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BBE46" w14:textId="4BA47976" w:rsidR="00200159" w:rsidRPr="00531009" w:rsidRDefault="00531009" w:rsidP="00200159">
      <w:pPr>
        <w:pStyle w:val="Title"/>
        <w:rPr>
          <w:bCs/>
          <w:szCs w:val="36"/>
        </w:rPr>
      </w:pPr>
      <w:r w:rsidRPr="00531009">
        <w:rPr>
          <w:bCs/>
          <w:szCs w:val="36"/>
        </w:rPr>
        <w:t xml:space="preserve">Long-term </w:t>
      </w:r>
      <w:r w:rsidR="00443107">
        <w:rPr>
          <w:bCs/>
          <w:szCs w:val="36"/>
        </w:rPr>
        <w:t>T</w:t>
      </w:r>
      <w:r w:rsidRPr="00531009">
        <w:rPr>
          <w:bCs/>
          <w:szCs w:val="36"/>
        </w:rPr>
        <w:t xml:space="preserve">rends and </w:t>
      </w:r>
      <w:r w:rsidR="00443107">
        <w:rPr>
          <w:bCs/>
          <w:szCs w:val="36"/>
        </w:rPr>
        <w:t>I</w:t>
      </w:r>
      <w:r w:rsidRPr="00531009">
        <w:rPr>
          <w:bCs/>
          <w:szCs w:val="36"/>
        </w:rPr>
        <w:t>nter-</w:t>
      </w:r>
      <w:r w:rsidR="00443107">
        <w:rPr>
          <w:bCs/>
          <w:szCs w:val="36"/>
        </w:rPr>
        <w:t>a</w:t>
      </w:r>
      <w:r w:rsidRPr="00531009">
        <w:rPr>
          <w:bCs/>
          <w:szCs w:val="36"/>
        </w:rPr>
        <w:t xml:space="preserve">nnual </w:t>
      </w:r>
      <w:r w:rsidR="00443107">
        <w:rPr>
          <w:bCs/>
          <w:szCs w:val="36"/>
        </w:rPr>
        <w:t>V</w:t>
      </w:r>
      <w:r w:rsidRPr="00531009">
        <w:rPr>
          <w:bCs/>
          <w:szCs w:val="36"/>
        </w:rPr>
        <w:t xml:space="preserve">ariability of </w:t>
      </w:r>
      <w:r w:rsidR="00443107">
        <w:rPr>
          <w:bCs/>
          <w:szCs w:val="36"/>
        </w:rPr>
        <w:t>C</w:t>
      </w:r>
      <w:r w:rsidRPr="00531009">
        <w:rPr>
          <w:bCs/>
          <w:szCs w:val="36"/>
        </w:rPr>
        <w:t xml:space="preserve">arbon </w:t>
      </w:r>
      <w:r w:rsidR="00443107">
        <w:rPr>
          <w:bCs/>
          <w:szCs w:val="36"/>
        </w:rPr>
        <w:t>D</w:t>
      </w:r>
      <w:r w:rsidRPr="00531009">
        <w:rPr>
          <w:bCs/>
          <w:szCs w:val="36"/>
        </w:rPr>
        <w:t xml:space="preserve">ioxide and its </w:t>
      </w:r>
      <w:r w:rsidR="00443107">
        <w:rPr>
          <w:bCs/>
          <w:szCs w:val="36"/>
        </w:rPr>
        <w:t>S</w:t>
      </w:r>
      <w:r w:rsidRPr="00531009">
        <w:rPr>
          <w:bCs/>
          <w:szCs w:val="36"/>
        </w:rPr>
        <w:t xml:space="preserve">urface </w:t>
      </w:r>
      <w:r w:rsidR="00443107">
        <w:rPr>
          <w:bCs/>
          <w:szCs w:val="36"/>
        </w:rPr>
        <w:t>F</w:t>
      </w:r>
      <w:r w:rsidRPr="00531009">
        <w:rPr>
          <w:bCs/>
          <w:szCs w:val="36"/>
        </w:rPr>
        <w:t xml:space="preserve">luxes from the OCO and GOSAT </w:t>
      </w:r>
      <w:r w:rsidR="00443107">
        <w:rPr>
          <w:bCs/>
          <w:szCs w:val="36"/>
        </w:rPr>
        <w:t>M</w:t>
      </w:r>
      <w:r w:rsidRPr="00531009">
        <w:rPr>
          <w:bCs/>
          <w:szCs w:val="36"/>
        </w:rPr>
        <w:t>issions</w:t>
      </w:r>
    </w:p>
    <w:p w14:paraId="68DFDC56" w14:textId="3722B29D" w:rsidR="003611F3" w:rsidRDefault="003611F3" w:rsidP="003611F3"/>
    <w:p w14:paraId="492B05DB" w14:textId="77777777" w:rsidR="00531009" w:rsidRDefault="00531009" w:rsidP="003611F3"/>
    <w:p w14:paraId="6F14C40E" w14:textId="77777777" w:rsidR="00892E82" w:rsidRPr="00892E82" w:rsidRDefault="00892E82" w:rsidP="003611F3">
      <w:pPr>
        <w:rPr>
          <w:b/>
        </w:rPr>
      </w:pPr>
      <w:r w:rsidRPr="00892E82">
        <w:rPr>
          <w:b/>
        </w:rPr>
        <w:t>Abstract</w:t>
      </w:r>
    </w:p>
    <w:p w14:paraId="48410EF9" w14:textId="043236D5" w:rsidR="006D17CB" w:rsidRDefault="006D17CB" w:rsidP="006D17CB">
      <w:pPr>
        <w:sectPr w:rsidR="006D17CB" w:rsidSect="00531D1F">
          <w:footerReference w:type="default" r:id="rId8"/>
          <w:pgSz w:w="12240" w:h="15840"/>
          <w:pgMar w:top="1440" w:right="1440" w:bottom="1440" w:left="1440" w:header="720" w:footer="720" w:gutter="0"/>
          <w:pgNumType w:start="1"/>
          <w:cols w:space="720"/>
        </w:sectPr>
      </w:pPr>
      <w:r>
        <w:t>Observing and analyzing the long-term trends and inter-annual variability of carbon dioxide (CO</w:t>
      </w:r>
      <w:r>
        <w:rPr>
          <w:vertAlign w:val="subscript"/>
        </w:rPr>
        <w:t>2</w:t>
      </w:r>
      <w:r>
        <w:t>) and its surface fluxes are essential if we hope to understand the response of the Earth’s climate and carbon cycle to human emissions and mitigation efforts. The Goddard Earth Observing System (GEOS) analysis of column CO</w:t>
      </w:r>
      <w:r>
        <w:rPr>
          <w:vertAlign w:val="subscript"/>
        </w:rPr>
        <w:t>2</w:t>
      </w:r>
      <w:r>
        <w:t xml:space="preserve"> (XCO</w:t>
      </w:r>
      <w:r>
        <w:rPr>
          <w:vertAlign w:val="subscript"/>
        </w:rPr>
        <w:t>2</w:t>
      </w:r>
      <w:r>
        <w:t>) observations from the Orbiting Carbon Observatory 2 (OCO-2) was the first system of its kind to successfully identify and quantify the impact on atmospheric CO</w:t>
      </w:r>
      <w:r>
        <w:rPr>
          <w:vertAlign w:val="subscript"/>
        </w:rPr>
        <w:t>2</w:t>
      </w:r>
      <w:r>
        <w:t xml:space="preserve"> due to decreases in human activity meant to slow the spread of the Coronavirus Disease 2019 (COVID-19) pandemic. That signal was the greatest short-term anomaly in atmospheric CO</w:t>
      </w:r>
      <w:r>
        <w:rPr>
          <w:vertAlign w:val="subscript"/>
        </w:rPr>
        <w:t>2</w:t>
      </w:r>
      <w:r>
        <w:t xml:space="preserve"> due to human activity since at least the Great Depression, and was still at the very limit of our current observational capabilities. Yearly changes in CO</w:t>
      </w:r>
      <w:r>
        <w:rPr>
          <w:vertAlign w:val="subscript"/>
        </w:rPr>
        <w:t>2</w:t>
      </w:r>
      <w:r>
        <w:t xml:space="preserve"> due to emissions mitigation (or increases) are expected to be even smaller, only becoming apparent in the observational record after several years. The Greenhouse Gases Observing Satellite (GOSAT) has been in operation for over 11 years, since 2009, 6 years longer than OCO-2. We propose to extend the GEOS/OCO analysis to GOSAT data to better understand the long-term trends and inter-annual variability of human emissions and the carbon cycle. This goal will require updating the Atmospheric CO</w:t>
      </w:r>
      <w:r>
        <w:rPr>
          <w:vertAlign w:val="subscript"/>
        </w:rPr>
        <w:t>2</w:t>
      </w:r>
      <w:r>
        <w:t xml:space="preserve"> Observations from Space (ACOS) GOSAT XCO</w:t>
      </w:r>
      <w:r>
        <w:rPr>
          <w:vertAlign w:val="subscript"/>
        </w:rPr>
        <w:t>2</w:t>
      </w:r>
      <w:r>
        <w:t xml:space="preserve"> retrievals to the current Build 10 (B10) of the OCO-2 algorithm. Several updates in the OCO-2 algorithm from B9 to B10 made the GEOS/OCO analysis possible, most notably the improvement in ocean glint retrievals, and this project will investigate whether they have a similar impact on ACOS-GOSAT retrievals. While other GOSAT retrievals are available, using the ACOS-GOSAT retrieval in this analysis has the added benefit of allowing us to develop a record as consistent with the OCO-2 data as possible, minimizing the impact of jumps in the data record. As future missions come online, e.g., the Geostationary Carbon Observatory (</w:t>
      </w:r>
      <w:proofErr w:type="spellStart"/>
      <w:r>
        <w:t>GeoCarb</w:t>
      </w:r>
      <w:proofErr w:type="spellEnd"/>
      <w:r>
        <w:t>), we expect this ability to be absolutely essential in the interpretation of long-term trends and inter-annual variability.</w:t>
      </w:r>
    </w:p>
    <w:p w14:paraId="4E74EC9C" w14:textId="530ECD3D" w:rsidR="00531009" w:rsidRPr="00531009" w:rsidRDefault="00531009" w:rsidP="00443107">
      <w:pPr>
        <w:jc w:val="left"/>
        <w:rPr>
          <w:rFonts w:eastAsiaTheme="majorEastAsia" w:cstheme="majorBidi"/>
          <w:b/>
          <w:bCs/>
          <w:spacing w:val="-10"/>
          <w:kern w:val="28"/>
          <w:sz w:val="36"/>
          <w:szCs w:val="36"/>
        </w:rPr>
      </w:pPr>
      <w:bookmarkStart w:id="0" w:name="_Toc522737657"/>
      <w:r w:rsidRPr="00531009">
        <w:rPr>
          <w:rFonts w:eastAsiaTheme="majorEastAsia" w:cstheme="majorBidi"/>
          <w:b/>
          <w:bCs/>
          <w:spacing w:val="-10"/>
          <w:kern w:val="28"/>
          <w:sz w:val="36"/>
          <w:szCs w:val="36"/>
        </w:rPr>
        <w:lastRenderedPageBreak/>
        <w:t xml:space="preserve">Long-term </w:t>
      </w:r>
      <w:r w:rsidR="00443107">
        <w:rPr>
          <w:rFonts w:eastAsiaTheme="majorEastAsia" w:cstheme="majorBidi"/>
          <w:b/>
          <w:bCs/>
          <w:spacing w:val="-10"/>
          <w:kern w:val="28"/>
          <w:sz w:val="36"/>
          <w:szCs w:val="36"/>
        </w:rPr>
        <w:t>T</w:t>
      </w:r>
      <w:r w:rsidRPr="00531009">
        <w:rPr>
          <w:rFonts w:eastAsiaTheme="majorEastAsia" w:cstheme="majorBidi"/>
          <w:b/>
          <w:bCs/>
          <w:spacing w:val="-10"/>
          <w:kern w:val="28"/>
          <w:sz w:val="36"/>
          <w:szCs w:val="36"/>
        </w:rPr>
        <w:t xml:space="preserve">rends and </w:t>
      </w:r>
      <w:r w:rsidR="00443107">
        <w:rPr>
          <w:rFonts w:eastAsiaTheme="majorEastAsia" w:cstheme="majorBidi"/>
          <w:b/>
          <w:bCs/>
          <w:spacing w:val="-10"/>
          <w:kern w:val="28"/>
          <w:sz w:val="36"/>
          <w:szCs w:val="36"/>
        </w:rPr>
        <w:t>I</w:t>
      </w:r>
      <w:r w:rsidRPr="00531009">
        <w:rPr>
          <w:rFonts w:eastAsiaTheme="majorEastAsia" w:cstheme="majorBidi"/>
          <w:b/>
          <w:bCs/>
          <w:spacing w:val="-10"/>
          <w:kern w:val="28"/>
          <w:sz w:val="36"/>
          <w:szCs w:val="36"/>
        </w:rPr>
        <w:t xml:space="preserve">nter-annual </w:t>
      </w:r>
      <w:r w:rsidR="00443107">
        <w:rPr>
          <w:rFonts w:eastAsiaTheme="majorEastAsia" w:cstheme="majorBidi"/>
          <w:b/>
          <w:bCs/>
          <w:spacing w:val="-10"/>
          <w:kern w:val="28"/>
          <w:sz w:val="36"/>
          <w:szCs w:val="36"/>
        </w:rPr>
        <w:t>V</w:t>
      </w:r>
      <w:r w:rsidRPr="00531009">
        <w:rPr>
          <w:rFonts w:eastAsiaTheme="majorEastAsia" w:cstheme="majorBidi"/>
          <w:b/>
          <w:bCs/>
          <w:spacing w:val="-10"/>
          <w:kern w:val="28"/>
          <w:sz w:val="36"/>
          <w:szCs w:val="36"/>
        </w:rPr>
        <w:t xml:space="preserve">ariability of </w:t>
      </w:r>
      <w:r w:rsidR="00443107">
        <w:rPr>
          <w:rFonts w:eastAsiaTheme="majorEastAsia" w:cstheme="majorBidi"/>
          <w:b/>
          <w:bCs/>
          <w:spacing w:val="-10"/>
          <w:kern w:val="28"/>
          <w:sz w:val="36"/>
          <w:szCs w:val="36"/>
        </w:rPr>
        <w:t>C</w:t>
      </w:r>
      <w:r w:rsidRPr="00531009">
        <w:rPr>
          <w:rFonts w:eastAsiaTheme="majorEastAsia" w:cstheme="majorBidi"/>
          <w:b/>
          <w:bCs/>
          <w:spacing w:val="-10"/>
          <w:kern w:val="28"/>
          <w:sz w:val="36"/>
          <w:szCs w:val="36"/>
        </w:rPr>
        <w:t xml:space="preserve">arbon </w:t>
      </w:r>
      <w:r w:rsidR="00443107">
        <w:rPr>
          <w:rFonts w:eastAsiaTheme="majorEastAsia" w:cstheme="majorBidi"/>
          <w:b/>
          <w:bCs/>
          <w:spacing w:val="-10"/>
          <w:kern w:val="28"/>
          <w:sz w:val="36"/>
          <w:szCs w:val="36"/>
        </w:rPr>
        <w:t>D</w:t>
      </w:r>
      <w:r w:rsidRPr="00531009">
        <w:rPr>
          <w:rFonts w:eastAsiaTheme="majorEastAsia" w:cstheme="majorBidi"/>
          <w:b/>
          <w:bCs/>
          <w:spacing w:val="-10"/>
          <w:kern w:val="28"/>
          <w:sz w:val="36"/>
          <w:szCs w:val="36"/>
        </w:rPr>
        <w:t xml:space="preserve">ioxide and its </w:t>
      </w:r>
      <w:r w:rsidR="00443107">
        <w:rPr>
          <w:rFonts w:eastAsiaTheme="majorEastAsia" w:cstheme="majorBidi"/>
          <w:b/>
          <w:bCs/>
          <w:spacing w:val="-10"/>
          <w:kern w:val="28"/>
          <w:sz w:val="36"/>
          <w:szCs w:val="36"/>
        </w:rPr>
        <w:t>S</w:t>
      </w:r>
      <w:r w:rsidRPr="00531009">
        <w:rPr>
          <w:rFonts w:eastAsiaTheme="majorEastAsia" w:cstheme="majorBidi"/>
          <w:b/>
          <w:bCs/>
          <w:spacing w:val="-10"/>
          <w:kern w:val="28"/>
          <w:sz w:val="36"/>
          <w:szCs w:val="36"/>
        </w:rPr>
        <w:t xml:space="preserve">urface </w:t>
      </w:r>
      <w:r w:rsidR="00443107">
        <w:rPr>
          <w:rFonts w:eastAsiaTheme="majorEastAsia" w:cstheme="majorBidi"/>
          <w:b/>
          <w:bCs/>
          <w:spacing w:val="-10"/>
          <w:kern w:val="28"/>
          <w:sz w:val="36"/>
          <w:szCs w:val="36"/>
        </w:rPr>
        <w:t>F</w:t>
      </w:r>
      <w:r w:rsidRPr="00531009">
        <w:rPr>
          <w:rFonts w:eastAsiaTheme="majorEastAsia" w:cstheme="majorBidi"/>
          <w:b/>
          <w:bCs/>
          <w:spacing w:val="-10"/>
          <w:kern w:val="28"/>
          <w:sz w:val="36"/>
          <w:szCs w:val="36"/>
        </w:rPr>
        <w:t xml:space="preserve">luxes from the OCO and GOSAT </w:t>
      </w:r>
      <w:r w:rsidR="00443107">
        <w:rPr>
          <w:rFonts w:eastAsiaTheme="majorEastAsia" w:cstheme="majorBidi"/>
          <w:b/>
          <w:bCs/>
          <w:spacing w:val="-10"/>
          <w:kern w:val="28"/>
          <w:sz w:val="36"/>
          <w:szCs w:val="36"/>
        </w:rPr>
        <w:t>M</w:t>
      </w:r>
      <w:r w:rsidRPr="00531009">
        <w:rPr>
          <w:rFonts w:eastAsiaTheme="majorEastAsia" w:cstheme="majorBidi"/>
          <w:b/>
          <w:bCs/>
          <w:spacing w:val="-10"/>
          <w:kern w:val="28"/>
          <w:sz w:val="36"/>
          <w:szCs w:val="36"/>
        </w:rPr>
        <w:t>issions</w:t>
      </w:r>
    </w:p>
    <w:p w14:paraId="7E303A5D" w14:textId="77777777" w:rsidR="00E10B73" w:rsidRDefault="00E10B73" w:rsidP="00E10B73"/>
    <w:p w14:paraId="1B3BFDB8" w14:textId="77777777" w:rsidR="00E10B73" w:rsidRPr="0039717B" w:rsidRDefault="00E10B73" w:rsidP="00E10B73">
      <w:pPr>
        <w:jc w:val="center"/>
        <w:rPr>
          <w:i/>
        </w:rPr>
      </w:pPr>
      <w:r w:rsidRPr="0039717B">
        <w:rPr>
          <w:i/>
        </w:rPr>
        <w:t>Principal Investigator: Brad Weir, Universities Space Research Association/NASA Goddard Space Flight Center</w:t>
      </w:r>
    </w:p>
    <w:p w14:paraId="6485117D" w14:textId="70979226" w:rsidR="00E10B73" w:rsidRDefault="00E10B73" w:rsidP="00E10B73">
      <w:pPr>
        <w:jc w:val="center"/>
        <w:rPr>
          <w:i/>
        </w:rPr>
      </w:pPr>
      <w:r w:rsidRPr="0039717B">
        <w:rPr>
          <w:i/>
        </w:rPr>
        <w:t xml:space="preserve">Co-Investigators: </w:t>
      </w:r>
      <w:r w:rsidR="00531009">
        <w:rPr>
          <w:i/>
        </w:rPr>
        <w:t xml:space="preserve">Nikolay </w:t>
      </w:r>
      <w:proofErr w:type="spellStart"/>
      <w:r w:rsidR="00531009">
        <w:rPr>
          <w:i/>
        </w:rPr>
        <w:t>Balashov</w:t>
      </w:r>
      <w:proofErr w:type="spellEnd"/>
      <w:r w:rsidR="00531009">
        <w:rPr>
          <w:i/>
        </w:rPr>
        <w:t xml:space="preserve">, </w:t>
      </w:r>
      <w:r w:rsidR="005C36BC">
        <w:rPr>
          <w:i/>
        </w:rPr>
        <w:t xml:space="preserve">Sourish </w:t>
      </w:r>
      <w:proofErr w:type="spellStart"/>
      <w:r w:rsidR="005C36BC">
        <w:rPr>
          <w:i/>
        </w:rPr>
        <w:t>Basu</w:t>
      </w:r>
      <w:proofErr w:type="spellEnd"/>
      <w:r w:rsidR="005C36BC">
        <w:rPr>
          <w:i/>
        </w:rPr>
        <w:t xml:space="preserve">, </w:t>
      </w:r>
      <w:r w:rsidR="00531009">
        <w:rPr>
          <w:i/>
        </w:rPr>
        <w:t>Lesley Ott,</w:t>
      </w:r>
      <w:r>
        <w:rPr>
          <w:i/>
        </w:rPr>
        <w:t xml:space="preserve"> </w:t>
      </w:r>
      <w:r w:rsidR="00531009">
        <w:rPr>
          <w:i/>
        </w:rPr>
        <w:t>Christopher O’Dell,</w:t>
      </w:r>
      <w:r>
        <w:rPr>
          <w:i/>
        </w:rPr>
        <w:t xml:space="preserve"> </w:t>
      </w:r>
      <w:r w:rsidR="00531009">
        <w:rPr>
          <w:i/>
        </w:rPr>
        <w:t>Thomas Taylor</w:t>
      </w:r>
      <w:r w:rsidR="006D17CB">
        <w:rPr>
          <w:i/>
        </w:rPr>
        <w:t>, and Lan Dang</w:t>
      </w:r>
    </w:p>
    <w:p w14:paraId="01CEBC9C" w14:textId="6B85F676" w:rsidR="00A31F5A" w:rsidRDefault="00A31F5A" w:rsidP="00A31F5A">
      <w:pPr>
        <w:jc w:val="center"/>
        <w:rPr>
          <w:i/>
        </w:rPr>
      </w:pPr>
      <w:r>
        <w:rPr>
          <w:i/>
        </w:rPr>
        <w:t xml:space="preserve">Collaborators: Akihiko </w:t>
      </w:r>
      <w:proofErr w:type="spellStart"/>
      <w:r>
        <w:rPr>
          <w:i/>
        </w:rPr>
        <w:t>Kuze</w:t>
      </w:r>
      <w:proofErr w:type="spellEnd"/>
      <w:r>
        <w:rPr>
          <w:i/>
        </w:rPr>
        <w:t xml:space="preserve">, </w:t>
      </w:r>
      <w:r w:rsidRPr="00A31F5A">
        <w:rPr>
          <w:i/>
        </w:rPr>
        <w:t>Krzysztof</w:t>
      </w:r>
      <w:r>
        <w:rPr>
          <w:i/>
        </w:rPr>
        <w:t xml:space="preserve"> </w:t>
      </w:r>
      <w:proofErr w:type="spellStart"/>
      <w:r>
        <w:rPr>
          <w:i/>
        </w:rPr>
        <w:t>Wargan</w:t>
      </w:r>
      <w:proofErr w:type="spellEnd"/>
    </w:p>
    <w:p w14:paraId="0D4CF339" w14:textId="77777777" w:rsidR="00455DB2" w:rsidRPr="0039717B" w:rsidRDefault="00455DB2" w:rsidP="00A31F5A">
      <w:pPr>
        <w:jc w:val="center"/>
        <w:rPr>
          <w:i/>
        </w:rPr>
      </w:pPr>
    </w:p>
    <w:p w14:paraId="5FFCE5C3" w14:textId="185B1155" w:rsidR="00E10B73" w:rsidRPr="00301314" w:rsidRDefault="00E10B73" w:rsidP="00E10B73">
      <w:pPr>
        <w:jc w:val="center"/>
        <w:rPr>
          <w:i/>
        </w:rPr>
      </w:pPr>
      <w:r w:rsidRPr="0039717B">
        <w:rPr>
          <w:i/>
        </w:rPr>
        <w:t xml:space="preserve">Submitted in response to NASA </w:t>
      </w:r>
      <w:r w:rsidR="00531009">
        <w:rPr>
          <w:i/>
        </w:rPr>
        <w:t xml:space="preserve">ROSES </w:t>
      </w:r>
      <w:r w:rsidR="00531009" w:rsidRPr="00531009">
        <w:rPr>
          <w:i/>
        </w:rPr>
        <w:t>NNH20ZDA001N-OCOST</w:t>
      </w:r>
    </w:p>
    <w:sdt>
      <w:sdtPr>
        <w:rPr>
          <w:rFonts w:eastAsiaTheme="minorHAnsi" w:cstheme="minorBidi"/>
          <w:b w:val="0"/>
          <w:bCs w:val="0"/>
          <w:color w:val="auto"/>
          <w:sz w:val="24"/>
          <w:szCs w:val="24"/>
        </w:rPr>
        <w:id w:val="-1078828306"/>
        <w:docPartObj>
          <w:docPartGallery w:val="Table of Contents"/>
          <w:docPartUnique/>
        </w:docPartObj>
      </w:sdtPr>
      <w:sdtEndPr>
        <w:rPr>
          <w:noProof/>
        </w:rPr>
      </w:sdtEndPr>
      <w:sdtContent>
        <w:p w14:paraId="4F502350" w14:textId="2790249D" w:rsidR="00534C5F" w:rsidRDefault="00534C5F">
          <w:pPr>
            <w:pStyle w:val="TOCHeading"/>
          </w:pPr>
          <w:r>
            <w:t>Table of Contents</w:t>
          </w:r>
        </w:p>
        <w:p w14:paraId="45D2795A" w14:textId="2C48589A" w:rsidR="00BB5490" w:rsidRDefault="00534C5F">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61424092" w:history="1">
            <w:r w:rsidR="00BB5490" w:rsidRPr="00BF12C1">
              <w:rPr>
                <w:rStyle w:val="Hyperlink"/>
                <w:noProof/>
              </w:rPr>
              <w:t>Science/Technical/Management</w:t>
            </w:r>
            <w:r w:rsidR="00BB5490">
              <w:rPr>
                <w:noProof/>
                <w:webHidden/>
              </w:rPr>
              <w:tab/>
            </w:r>
            <w:r w:rsidR="00BB5490">
              <w:rPr>
                <w:noProof/>
                <w:webHidden/>
              </w:rPr>
              <w:fldChar w:fldCharType="begin"/>
            </w:r>
            <w:r w:rsidR="00BB5490">
              <w:rPr>
                <w:noProof/>
                <w:webHidden/>
              </w:rPr>
              <w:instrText xml:space="preserve"> PAGEREF _Toc61424092 \h </w:instrText>
            </w:r>
            <w:r w:rsidR="00BB5490">
              <w:rPr>
                <w:noProof/>
                <w:webHidden/>
              </w:rPr>
            </w:r>
            <w:r w:rsidR="00BB5490">
              <w:rPr>
                <w:noProof/>
                <w:webHidden/>
              </w:rPr>
              <w:fldChar w:fldCharType="separate"/>
            </w:r>
            <w:r w:rsidR="008D4225">
              <w:rPr>
                <w:noProof/>
                <w:webHidden/>
              </w:rPr>
              <w:t>1</w:t>
            </w:r>
            <w:r w:rsidR="00BB5490">
              <w:rPr>
                <w:noProof/>
                <w:webHidden/>
              </w:rPr>
              <w:fldChar w:fldCharType="end"/>
            </w:r>
          </w:hyperlink>
        </w:p>
        <w:p w14:paraId="36864996" w14:textId="1F178521" w:rsidR="00BB5490" w:rsidRDefault="00BB5490">
          <w:pPr>
            <w:pStyle w:val="TOC2"/>
            <w:tabs>
              <w:tab w:val="left" w:pos="720"/>
              <w:tab w:val="right" w:leader="dot" w:pos="9350"/>
            </w:tabs>
            <w:rPr>
              <w:rFonts w:eastAsiaTheme="minorEastAsia" w:cstheme="minorBidi"/>
              <w:b w:val="0"/>
              <w:bCs w:val="0"/>
              <w:noProof/>
              <w:sz w:val="24"/>
              <w:szCs w:val="24"/>
            </w:rPr>
          </w:pPr>
          <w:hyperlink w:anchor="_Toc61424093" w:history="1">
            <w:r w:rsidRPr="00BF12C1">
              <w:rPr>
                <w:rStyle w:val="Hyperlink"/>
                <w:noProof/>
              </w:rPr>
              <w:t>1.</w:t>
            </w:r>
            <w:r>
              <w:rPr>
                <w:rFonts w:eastAsiaTheme="minorEastAsia" w:cstheme="minorBidi"/>
                <w:b w:val="0"/>
                <w:bCs w:val="0"/>
                <w:noProof/>
                <w:sz w:val="24"/>
                <w:szCs w:val="24"/>
              </w:rPr>
              <w:tab/>
            </w:r>
            <w:r w:rsidRPr="00BF12C1">
              <w:rPr>
                <w:rStyle w:val="Hyperlink"/>
                <w:noProof/>
              </w:rPr>
              <w:t>Motivation</w:t>
            </w:r>
            <w:r>
              <w:rPr>
                <w:noProof/>
                <w:webHidden/>
              </w:rPr>
              <w:tab/>
            </w:r>
            <w:r>
              <w:rPr>
                <w:noProof/>
                <w:webHidden/>
              </w:rPr>
              <w:fldChar w:fldCharType="begin"/>
            </w:r>
            <w:r>
              <w:rPr>
                <w:noProof/>
                <w:webHidden/>
              </w:rPr>
              <w:instrText xml:space="preserve"> PAGEREF _Toc61424093 \h </w:instrText>
            </w:r>
            <w:r>
              <w:rPr>
                <w:noProof/>
                <w:webHidden/>
              </w:rPr>
            </w:r>
            <w:r>
              <w:rPr>
                <w:noProof/>
                <w:webHidden/>
              </w:rPr>
              <w:fldChar w:fldCharType="separate"/>
            </w:r>
            <w:r w:rsidR="008D4225">
              <w:rPr>
                <w:noProof/>
                <w:webHidden/>
              </w:rPr>
              <w:t>1</w:t>
            </w:r>
            <w:r>
              <w:rPr>
                <w:noProof/>
                <w:webHidden/>
              </w:rPr>
              <w:fldChar w:fldCharType="end"/>
            </w:r>
          </w:hyperlink>
        </w:p>
        <w:p w14:paraId="58C1DBCD" w14:textId="131AE8F9" w:rsidR="00BB5490" w:rsidRDefault="00BB5490">
          <w:pPr>
            <w:pStyle w:val="TOC2"/>
            <w:tabs>
              <w:tab w:val="left" w:pos="720"/>
              <w:tab w:val="right" w:leader="dot" w:pos="9350"/>
            </w:tabs>
            <w:rPr>
              <w:rFonts w:eastAsiaTheme="minorEastAsia" w:cstheme="minorBidi"/>
              <w:b w:val="0"/>
              <w:bCs w:val="0"/>
              <w:noProof/>
              <w:sz w:val="24"/>
              <w:szCs w:val="24"/>
            </w:rPr>
          </w:pPr>
          <w:hyperlink w:anchor="_Toc61424094" w:history="1">
            <w:r w:rsidRPr="00BF12C1">
              <w:rPr>
                <w:rStyle w:val="Hyperlink"/>
                <w:noProof/>
              </w:rPr>
              <w:t>2.</w:t>
            </w:r>
            <w:r>
              <w:rPr>
                <w:rFonts w:eastAsiaTheme="minorEastAsia" w:cstheme="minorBidi"/>
                <w:b w:val="0"/>
                <w:bCs w:val="0"/>
                <w:noProof/>
                <w:sz w:val="24"/>
                <w:szCs w:val="24"/>
              </w:rPr>
              <w:tab/>
            </w:r>
            <w:r w:rsidRPr="00BF12C1">
              <w:rPr>
                <w:rStyle w:val="Hyperlink"/>
                <w:noProof/>
              </w:rPr>
              <w:t>Previous Contributions to the OCO Science Team</w:t>
            </w:r>
            <w:r>
              <w:rPr>
                <w:noProof/>
                <w:webHidden/>
              </w:rPr>
              <w:tab/>
            </w:r>
            <w:r>
              <w:rPr>
                <w:noProof/>
                <w:webHidden/>
              </w:rPr>
              <w:fldChar w:fldCharType="begin"/>
            </w:r>
            <w:r>
              <w:rPr>
                <w:noProof/>
                <w:webHidden/>
              </w:rPr>
              <w:instrText xml:space="preserve"> PAGEREF _Toc61424094 \h </w:instrText>
            </w:r>
            <w:r>
              <w:rPr>
                <w:noProof/>
                <w:webHidden/>
              </w:rPr>
            </w:r>
            <w:r>
              <w:rPr>
                <w:noProof/>
                <w:webHidden/>
              </w:rPr>
              <w:fldChar w:fldCharType="separate"/>
            </w:r>
            <w:r w:rsidR="008D4225">
              <w:rPr>
                <w:noProof/>
                <w:webHidden/>
              </w:rPr>
              <w:t>3</w:t>
            </w:r>
            <w:r>
              <w:rPr>
                <w:noProof/>
                <w:webHidden/>
              </w:rPr>
              <w:fldChar w:fldCharType="end"/>
            </w:r>
          </w:hyperlink>
        </w:p>
        <w:p w14:paraId="201A3F49" w14:textId="5CF9AFB8" w:rsidR="00BB5490" w:rsidRDefault="00BB5490">
          <w:pPr>
            <w:pStyle w:val="TOC2"/>
            <w:tabs>
              <w:tab w:val="left" w:pos="720"/>
              <w:tab w:val="right" w:leader="dot" w:pos="9350"/>
            </w:tabs>
            <w:rPr>
              <w:rFonts w:eastAsiaTheme="minorEastAsia" w:cstheme="minorBidi"/>
              <w:b w:val="0"/>
              <w:bCs w:val="0"/>
              <w:noProof/>
              <w:sz w:val="24"/>
              <w:szCs w:val="24"/>
            </w:rPr>
          </w:pPr>
          <w:hyperlink w:anchor="_Toc61424095" w:history="1">
            <w:r w:rsidRPr="00BF12C1">
              <w:rPr>
                <w:rStyle w:val="Hyperlink"/>
                <w:noProof/>
              </w:rPr>
              <w:t>3.</w:t>
            </w:r>
            <w:r>
              <w:rPr>
                <w:rFonts w:eastAsiaTheme="minorEastAsia" w:cstheme="minorBidi"/>
                <w:b w:val="0"/>
                <w:bCs w:val="0"/>
                <w:noProof/>
                <w:sz w:val="24"/>
                <w:szCs w:val="24"/>
              </w:rPr>
              <w:tab/>
            </w:r>
            <w:r w:rsidRPr="00BF12C1">
              <w:rPr>
                <w:rStyle w:val="Hyperlink"/>
                <w:noProof/>
              </w:rPr>
              <w:t>Relevance to the OCO Missions and NASA</w:t>
            </w:r>
            <w:r>
              <w:rPr>
                <w:noProof/>
                <w:webHidden/>
              </w:rPr>
              <w:tab/>
            </w:r>
            <w:r>
              <w:rPr>
                <w:noProof/>
                <w:webHidden/>
              </w:rPr>
              <w:fldChar w:fldCharType="begin"/>
            </w:r>
            <w:r>
              <w:rPr>
                <w:noProof/>
                <w:webHidden/>
              </w:rPr>
              <w:instrText xml:space="preserve"> PAGEREF _Toc61424095 \h </w:instrText>
            </w:r>
            <w:r>
              <w:rPr>
                <w:noProof/>
                <w:webHidden/>
              </w:rPr>
            </w:r>
            <w:r>
              <w:rPr>
                <w:noProof/>
                <w:webHidden/>
              </w:rPr>
              <w:fldChar w:fldCharType="separate"/>
            </w:r>
            <w:r w:rsidR="008D4225">
              <w:rPr>
                <w:noProof/>
                <w:webHidden/>
              </w:rPr>
              <w:t>6</w:t>
            </w:r>
            <w:r>
              <w:rPr>
                <w:noProof/>
                <w:webHidden/>
              </w:rPr>
              <w:fldChar w:fldCharType="end"/>
            </w:r>
          </w:hyperlink>
        </w:p>
        <w:p w14:paraId="29FA9801" w14:textId="64BBF8F6" w:rsidR="00BB5490" w:rsidRDefault="00BB5490">
          <w:pPr>
            <w:pStyle w:val="TOC2"/>
            <w:tabs>
              <w:tab w:val="left" w:pos="720"/>
              <w:tab w:val="right" w:leader="dot" w:pos="9350"/>
            </w:tabs>
            <w:rPr>
              <w:rFonts w:eastAsiaTheme="minorEastAsia" w:cstheme="minorBidi"/>
              <w:b w:val="0"/>
              <w:bCs w:val="0"/>
              <w:noProof/>
              <w:sz w:val="24"/>
              <w:szCs w:val="24"/>
            </w:rPr>
          </w:pPr>
          <w:hyperlink w:anchor="_Toc61424096" w:history="1">
            <w:r w:rsidRPr="00BF12C1">
              <w:rPr>
                <w:rStyle w:val="Hyperlink"/>
                <w:noProof/>
              </w:rPr>
              <w:t>4.</w:t>
            </w:r>
            <w:r>
              <w:rPr>
                <w:rFonts w:eastAsiaTheme="minorEastAsia" w:cstheme="minorBidi"/>
                <w:b w:val="0"/>
                <w:bCs w:val="0"/>
                <w:noProof/>
                <w:sz w:val="24"/>
                <w:szCs w:val="24"/>
              </w:rPr>
              <w:tab/>
            </w:r>
            <w:r w:rsidRPr="00BF12C1">
              <w:rPr>
                <w:rStyle w:val="Hyperlink"/>
                <w:noProof/>
              </w:rPr>
              <w:t>The ACOS Software Suite</w:t>
            </w:r>
            <w:r>
              <w:rPr>
                <w:noProof/>
                <w:webHidden/>
              </w:rPr>
              <w:tab/>
            </w:r>
            <w:r>
              <w:rPr>
                <w:noProof/>
                <w:webHidden/>
              </w:rPr>
              <w:fldChar w:fldCharType="begin"/>
            </w:r>
            <w:r>
              <w:rPr>
                <w:noProof/>
                <w:webHidden/>
              </w:rPr>
              <w:instrText xml:space="preserve"> PAGEREF _Toc61424096 \h </w:instrText>
            </w:r>
            <w:r>
              <w:rPr>
                <w:noProof/>
                <w:webHidden/>
              </w:rPr>
            </w:r>
            <w:r>
              <w:rPr>
                <w:noProof/>
                <w:webHidden/>
              </w:rPr>
              <w:fldChar w:fldCharType="separate"/>
            </w:r>
            <w:r w:rsidR="008D4225">
              <w:rPr>
                <w:noProof/>
                <w:webHidden/>
              </w:rPr>
              <w:t>7</w:t>
            </w:r>
            <w:r>
              <w:rPr>
                <w:noProof/>
                <w:webHidden/>
              </w:rPr>
              <w:fldChar w:fldCharType="end"/>
            </w:r>
          </w:hyperlink>
        </w:p>
        <w:p w14:paraId="0DA638F4" w14:textId="4734C54D" w:rsidR="00BB5490" w:rsidRDefault="00BB5490">
          <w:pPr>
            <w:pStyle w:val="TOC2"/>
            <w:tabs>
              <w:tab w:val="left" w:pos="720"/>
              <w:tab w:val="right" w:leader="dot" w:pos="9350"/>
            </w:tabs>
            <w:rPr>
              <w:rFonts w:eastAsiaTheme="minorEastAsia" w:cstheme="minorBidi"/>
              <w:b w:val="0"/>
              <w:bCs w:val="0"/>
              <w:noProof/>
              <w:sz w:val="24"/>
              <w:szCs w:val="24"/>
            </w:rPr>
          </w:pPr>
          <w:hyperlink w:anchor="_Toc61424097" w:history="1">
            <w:r w:rsidRPr="00BF12C1">
              <w:rPr>
                <w:rStyle w:val="Hyperlink"/>
                <w:noProof/>
              </w:rPr>
              <w:t>5.</w:t>
            </w:r>
            <w:r>
              <w:rPr>
                <w:rFonts w:eastAsiaTheme="minorEastAsia" w:cstheme="minorBidi"/>
                <w:b w:val="0"/>
                <w:bCs w:val="0"/>
                <w:noProof/>
                <w:sz w:val="24"/>
                <w:szCs w:val="24"/>
              </w:rPr>
              <w:tab/>
            </w:r>
            <w:r w:rsidRPr="00BF12C1">
              <w:rPr>
                <w:rStyle w:val="Hyperlink"/>
                <w:noProof/>
              </w:rPr>
              <w:t>Modeling and Assimilation Capabilities</w:t>
            </w:r>
            <w:r>
              <w:rPr>
                <w:noProof/>
                <w:webHidden/>
              </w:rPr>
              <w:tab/>
            </w:r>
            <w:r>
              <w:rPr>
                <w:noProof/>
                <w:webHidden/>
              </w:rPr>
              <w:fldChar w:fldCharType="begin"/>
            </w:r>
            <w:r>
              <w:rPr>
                <w:noProof/>
                <w:webHidden/>
              </w:rPr>
              <w:instrText xml:space="preserve"> PAGEREF _Toc61424097 \h </w:instrText>
            </w:r>
            <w:r>
              <w:rPr>
                <w:noProof/>
                <w:webHidden/>
              </w:rPr>
            </w:r>
            <w:r>
              <w:rPr>
                <w:noProof/>
                <w:webHidden/>
              </w:rPr>
              <w:fldChar w:fldCharType="separate"/>
            </w:r>
            <w:r w:rsidR="008D4225">
              <w:rPr>
                <w:noProof/>
                <w:webHidden/>
              </w:rPr>
              <w:t>8</w:t>
            </w:r>
            <w:r>
              <w:rPr>
                <w:noProof/>
                <w:webHidden/>
              </w:rPr>
              <w:fldChar w:fldCharType="end"/>
            </w:r>
          </w:hyperlink>
        </w:p>
        <w:p w14:paraId="3CE3B345" w14:textId="68497BE0" w:rsidR="00BB5490" w:rsidRDefault="00BB5490">
          <w:pPr>
            <w:pStyle w:val="TOC3"/>
            <w:rPr>
              <w:rFonts w:eastAsiaTheme="minorEastAsia" w:cstheme="minorBidi"/>
              <w:noProof/>
              <w:sz w:val="24"/>
              <w:szCs w:val="24"/>
            </w:rPr>
          </w:pPr>
          <w:hyperlink w:anchor="_Toc61424098" w:history="1">
            <w:r w:rsidRPr="00BF12C1">
              <w:rPr>
                <w:rStyle w:val="Hyperlink"/>
                <w:noProof/>
              </w:rPr>
              <w:t>5a.</w:t>
            </w:r>
            <w:r>
              <w:rPr>
                <w:rFonts w:eastAsiaTheme="minorEastAsia" w:cstheme="minorBidi"/>
                <w:noProof/>
                <w:sz w:val="24"/>
                <w:szCs w:val="24"/>
              </w:rPr>
              <w:tab/>
            </w:r>
            <w:r w:rsidRPr="00BF12C1">
              <w:rPr>
                <w:rStyle w:val="Hyperlink"/>
                <w:noProof/>
              </w:rPr>
              <w:t>The NASA GEOS Constituent Data Assimilation System</w:t>
            </w:r>
            <w:r>
              <w:rPr>
                <w:noProof/>
                <w:webHidden/>
              </w:rPr>
              <w:tab/>
            </w:r>
            <w:r>
              <w:rPr>
                <w:noProof/>
                <w:webHidden/>
              </w:rPr>
              <w:fldChar w:fldCharType="begin"/>
            </w:r>
            <w:r>
              <w:rPr>
                <w:noProof/>
                <w:webHidden/>
              </w:rPr>
              <w:instrText xml:space="preserve"> PAGEREF _Toc61424098 \h </w:instrText>
            </w:r>
            <w:r>
              <w:rPr>
                <w:noProof/>
                <w:webHidden/>
              </w:rPr>
            </w:r>
            <w:r>
              <w:rPr>
                <w:noProof/>
                <w:webHidden/>
              </w:rPr>
              <w:fldChar w:fldCharType="separate"/>
            </w:r>
            <w:r w:rsidR="008D4225">
              <w:rPr>
                <w:noProof/>
                <w:webHidden/>
              </w:rPr>
              <w:t>8</w:t>
            </w:r>
            <w:r>
              <w:rPr>
                <w:noProof/>
                <w:webHidden/>
              </w:rPr>
              <w:fldChar w:fldCharType="end"/>
            </w:r>
          </w:hyperlink>
        </w:p>
        <w:p w14:paraId="0661349D" w14:textId="4600F9E5" w:rsidR="00BB5490" w:rsidRDefault="00BB5490">
          <w:pPr>
            <w:pStyle w:val="TOC3"/>
            <w:rPr>
              <w:rFonts w:eastAsiaTheme="minorEastAsia" w:cstheme="minorBidi"/>
              <w:noProof/>
              <w:sz w:val="24"/>
              <w:szCs w:val="24"/>
            </w:rPr>
          </w:pPr>
          <w:hyperlink w:anchor="_Toc61424099" w:history="1">
            <w:r w:rsidRPr="00BF12C1">
              <w:rPr>
                <w:rStyle w:val="Hyperlink"/>
                <w:noProof/>
              </w:rPr>
              <w:t>5b.</w:t>
            </w:r>
            <w:r>
              <w:rPr>
                <w:rFonts w:eastAsiaTheme="minorEastAsia" w:cstheme="minorBidi"/>
                <w:noProof/>
                <w:sz w:val="24"/>
                <w:szCs w:val="24"/>
              </w:rPr>
              <w:tab/>
            </w:r>
            <w:r w:rsidRPr="00BF12C1">
              <w:rPr>
                <w:rStyle w:val="Hyperlink"/>
                <w:noProof/>
              </w:rPr>
              <w:t>The TM5-4DVar Atmospheric Inversion System</w:t>
            </w:r>
            <w:r>
              <w:rPr>
                <w:noProof/>
                <w:webHidden/>
              </w:rPr>
              <w:tab/>
            </w:r>
            <w:r>
              <w:rPr>
                <w:noProof/>
                <w:webHidden/>
              </w:rPr>
              <w:fldChar w:fldCharType="begin"/>
            </w:r>
            <w:r>
              <w:rPr>
                <w:noProof/>
                <w:webHidden/>
              </w:rPr>
              <w:instrText xml:space="preserve"> PAGEREF _Toc61424099 \h </w:instrText>
            </w:r>
            <w:r>
              <w:rPr>
                <w:noProof/>
                <w:webHidden/>
              </w:rPr>
            </w:r>
            <w:r>
              <w:rPr>
                <w:noProof/>
                <w:webHidden/>
              </w:rPr>
              <w:fldChar w:fldCharType="separate"/>
            </w:r>
            <w:r w:rsidR="008D4225">
              <w:rPr>
                <w:noProof/>
                <w:webHidden/>
              </w:rPr>
              <w:t>9</w:t>
            </w:r>
            <w:r>
              <w:rPr>
                <w:noProof/>
                <w:webHidden/>
              </w:rPr>
              <w:fldChar w:fldCharType="end"/>
            </w:r>
          </w:hyperlink>
        </w:p>
        <w:p w14:paraId="5A2C16A4" w14:textId="6E8A82D6" w:rsidR="00BB5490" w:rsidRDefault="00BB5490">
          <w:pPr>
            <w:pStyle w:val="TOC2"/>
            <w:tabs>
              <w:tab w:val="left" w:pos="720"/>
              <w:tab w:val="right" w:leader="dot" w:pos="9350"/>
            </w:tabs>
            <w:rPr>
              <w:rFonts w:eastAsiaTheme="minorEastAsia" w:cstheme="minorBidi"/>
              <w:b w:val="0"/>
              <w:bCs w:val="0"/>
              <w:noProof/>
              <w:sz w:val="24"/>
              <w:szCs w:val="24"/>
            </w:rPr>
          </w:pPr>
          <w:hyperlink w:anchor="_Toc61424100" w:history="1">
            <w:r w:rsidRPr="00BF12C1">
              <w:rPr>
                <w:rStyle w:val="Hyperlink"/>
                <w:noProof/>
              </w:rPr>
              <w:t>6.</w:t>
            </w:r>
            <w:r>
              <w:rPr>
                <w:rFonts w:eastAsiaTheme="minorEastAsia" w:cstheme="minorBidi"/>
                <w:b w:val="0"/>
                <w:bCs w:val="0"/>
                <w:noProof/>
                <w:sz w:val="24"/>
                <w:szCs w:val="24"/>
              </w:rPr>
              <w:tab/>
            </w:r>
            <w:r w:rsidRPr="00BF12C1">
              <w:rPr>
                <w:rStyle w:val="Hyperlink"/>
                <w:noProof/>
              </w:rPr>
              <w:t>Proposed Work</w:t>
            </w:r>
            <w:r>
              <w:rPr>
                <w:noProof/>
                <w:webHidden/>
              </w:rPr>
              <w:tab/>
            </w:r>
            <w:r>
              <w:rPr>
                <w:noProof/>
                <w:webHidden/>
              </w:rPr>
              <w:fldChar w:fldCharType="begin"/>
            </w:r>
            <w:r>
              <w:rPr>
                <w:noProof/>
                <w:webHidden/>
              </w:rPr>
              <w:instrText xml:space="preserve"> PAGEREF _Toc61424100 \h </w:instrText>
            </w:r>
            <w:r>
              <w:rPr>
                <w:noProof/>
                <w:webHidden/>
              </w:rPr>
            </w:r>
            <w:r>
              <w:rPr>
                <w:noProof/>
                <w:webHidden/>
              </w:rPr>
              <w:fldChar w:fldCharType="separate"/>
            </w:r>
            <w:r w:rsidR="008D4225">
              <w:rPr>
                <w:noProof/>
                <w:webHidden/>
              </w:rPr>
              <w:t>10</w:t>
            </w:r>
            <w:r>
              <w:rPr>
                <w:noProof/>
                <w:webHidden/>
              </w:rPr>
              <w:fldChar w:fldCharType="end"/>
            </w:r>
          </w:hyperlink>
        </w:p>
        <w:p w14:paraId="686D86D7" w14:textId="36884C63" w:rsidR="00BB5490" w:rsidRDefault="00BB5490">
          <w:pPr>
            <w:pStyle w:val="TOC2"/>
            <w:tabs>
              <w:tab w:val="left" w:pos="720"/>
              <w:tab w:val="right" w:leader="dot" w:pos="9350"/>
            </w:tabs>
            <w:rPr>
              <w:rFonts w:eastAsiaTheme="minorEastAsia" w:cstheme="minorBidi"/>
              <w:b w:val="0"/>
              <w:bCs w:val="0"/>
              <w:noProof/>
              <w:sz w:val="24"/>
              <w:szCs w:val="24"/>
            </w:rPr>
          </w:pPr>
          <w:hyperlink w:anchor="_Toc61424101" w:history="1">
            <w:r w:rsidRPr="00BF12C1">
              <w:rPr>
                <w:rStyle w:val="Hyperlink"/>
                <w:noProof/>
              </w:rPr>
              <w:t xml:space="preserve">7. </w:t>
            </w:r>
            <w:r>
              <w:rPr>
                <w:rFonts w:eastAsiaTheme="minorEastAsia" w:cstheme="minorBidi"/>
                <w:b w:val="0"/>
                <w:bCs w:val="0"/>
                <w:noProof/>
                <w:sz w:val="24"/>
                <w:szCs w:val="24"/>
              </w:rPr>
              <w:tab/>
            </w:r>
            <w:r w:rsidRPr="00BF12C1">
              <w:rPr>
                <w:rStyle w:val="Hyperlink"/>
                <w:noProof/>
              </w:rPr>
              <w:t>Science Team Membership</w:t>
            </w:r>
            <w:r>
              <w:rPr>
                <w:noProof/>
                <w:webHidden/>
              </w:rPr>
              <w:tab/>
            </w:r>
            <w:r>
              <w:rPr>
                <w:noProof/>
                <w:webHidden/>
              </w:rPr>
              <w:fldChar w:fldCharType="begin"/>
            </w:r>
            <w:r>
              <w:rPr>
                <w:noProof/>
                <w:webHidden/>
              </w:rPr>
              <w:instrText xml:space="preserve"> PAGEREF _Toc61424101 \h </w:instrText>
            </w:r>
            <w:r>
              <w:rPr>
                <w:noProof/>
                <w:webHidden/>
              </w:rPr>
            </w:r>
            <w:r>
              <w:rPr>
                <w:noProof/>
                <w:webHidden/>
              </w:rPr>
              <w:fldChar w:fldCharType="separate"/>
            </w:r>
            <w:r w:rsidR="008D4225">
              <w:rPr>
                <w:noProof/>
                <w:webHidden/>
              </w:rPr>
              <w:t>14</w:t>
            </w:r>
            <w:r>
              <w:rPr>
                <w:noProof/>
                <w:webHidden/>
              </w:rPr>
              <w:fldChar w:fldCharType="end"/>
            </w:r>
          </w:hyperlink>
        </w:p>
        <w:p w14:paraId="4CDACA36" w14:textId="31463E32" w:rsidR="00BB5490" w:rsidRDefault="00BB5490">
          <w:pPr>
            <w:pStyle w:val="TOC2"/>
            <w:tabs>
              <w:tab w:val="left" w:pos="720"/>
              <w:tab w:val="right" w:leader="dot" w:pos="9350"/>
            </w:tabs>
            <w:rPr>
              <w:rFonts w:eastAsiaTheme="minorEastAsia" w:cstheme="minorBidi"/>
              <w:b w:val="0"/>
              <w:bCs w:val="0"/>
              <w:noProof/>
              <w:sz w:val="24"/>
              <w:szCs w:val="24"/>
            </w:rPr>
          </w:pPr>
          <w:hyperlink w:anchor="_Toc61424102" w:history="1">
            <w:r w:rsidRPr="00BF12C1">
              <w:rPr>
                <w:rStyle w:val="Hyperlink"/>
                <w:noProof/>
              </w:rPr>
              <w:t>8.</w:t>
            </w:r>
            <w:r>
              <w:rPr>
                <w:rFonts w:eastAsiaTheme="minorEastAsia" w:cstheme="minorBidi"/>
                <w:b w:val="0"/>
                <w:bCs w:val="0"/>
                <w:noProof/>
                <w:sz w:val="24"/>
                <w:szCs w:val="24"/>
              </w:rPr>
              <w:tab/>
            </w:r>
            <w:r w:rsidRPr="00BF12C1">
              <w:rPr>
                <w:rStyle w:val="Hyperlink"/>
                <w:noProof/>
              </w:rPr>
              <w:t>Project Management</w:t>
            </w:r>
            <w:r>
              <w:rPr>
                <w:noProof/>
                <w:webHidden/>
              </w:rPr>
              <w:tab/>
            </w:r>
            <w:r>
              <w:rPr>
                <w:noProof/>
                <w:webHidden/>
              </w:rPr>
              <w:fldChar w:fldCharType="begin"/>
            </w:r>
            <w:r>
              <w:rPr>
                <w:noProof/>
                <w:webHidden/>
              </w:rPr>
              <w:instrText xml:space="preserve"> PAGEREF _Toc61424102 \h </w:instrText>
            </w:r>
            <w:r>
              <w:rPr>
                <w:noProof/>
                <w:webHidden/>
              </w:rPr>
            </w:r>
            <w:r>
              <w:rPr>
                <w:noProof/>
                <w:webHidden/>
              </w:rPr>
              <w:fldChar w:fldCharType="separate"/>
            </w:r>
            <w:r w:rsidR="008D4225">
              <w:rPr>
                <w:noProof/>
                <w:webHidden/>
              </w:rPr>
              <w:t>14</w:t>
            </w:r>
            <w:r>
              <w:rPr>
                <w:noProof/>
                <w:webHidden/>
              </w:rPr>
              <w:fldChar w:fldCharType="end"/>
            </w:r>
          </w:hyperlink>
        </w:p>
        <w:p w14:paraId="008C46DF" w14:textId="43178D6D" w:rsidR="00BB5490" w:rsidRDefault="00BB5490">
          <w:pPr>
            <w:pStyle w:val="TOC1"/>
            <w:tabs>
              <w:tab w:val="right" w:leader="dot" w:pos="9350"/>
            </w:tabs>
            <w:rPr>
              <w:rFonts w:eastAsiaTheme="minorEastAsia" w:cstheme="minorBidi"/>
              <w:b w:val="0"/>
              <w:bCs w:val="0"/>
              <w:i w:val="0"/>
              <w:iCs w:val="0"/>
              <w:noProof/>
            </w:rPr>
          </w:pPr>
          <w:hyperlink w:anchor="_Toc61424103" w:history="1">
            <w:r w:rsidRPr="00BF12C1">
              <w:rPr>
                <w:rStyle w:val="Hyperlink"/>
                <w:noProof/>
              </w:rPr>
              <w:t>References</w:t>
            </w:r>
            <w:r>
              <w:rPr>
                <w:noProof/>
                <w:webHidden/>
              </w:rPr>
              <w:tab/>
            </w:r>
            <w:r>
              <w:rPr>
                <w:noProof/>
                <w:webHidden/>
              </w:rPr>
              <w:fldChar w:fldCharType="begin"/>
            </w:r>
            <w:r>
              <w:rPr>
                <w:noProof/>
                <w:webHidden/>
              </w:rPr>
              <w:instrText xml:space="preserve"> PAGEREF _Toc61424103 \h </w:instrText>
            </w:r>
            <w:r>
              <w:rPr>
                <w:noProof/>
                <w:webHidden/>
              </w:rPr>
            </w:r>
            <w:r>
              <w:rPr>
                <w:noProof/>
                <w:webHidden/>
              </w:rPr>
              <w:fldChar w:fldCharType="separate"/>
            </w:r>
            <w:r w:rsidR="008D4225">
              <w:rPr>
                <w:noProof/>
                <w:webHidden/>
              </w:rPr>
              <w:t>16</w:t>
            </w:r>
            <w:r>
              <w:rPr>
                <w:noProof/>
                <w:webHidden/>
              </w:rPr>
              <w:fldChar w:fldCharType="end"/>
            </w:r>
          </w:hyperlink>
        </w:p>
        <w:p w14:paraId="208796E8" w14:textId="0BFAF15D" w:rsidR="00BB5490" w:rsidRDefault="00BB5490">
          <w:pPr>
            <w:pStyle w:val="TOC1"/>
            <w:tabs>
              <w:tab w:val="right" w:leader="dot" w:pos="9350"/>
            </w:tabs>
            <w:rPr>
              <w:rFonts w:eastAsiaTheme="minorEastAsia" w:cstheme="minorBidi"/>
              <w:b w:val="0"/>
              <w:bCs w:val="0"/>
              <w:i w:val="0"/>
              <w:iCs w:val="0"/>
              <w:noProof/>
            </w:rPr>
          </w:pPr>
          <w:hyperlink w:anchor="_Toc61424104" w:history="1">
            <w:r w:rsidRPr="00BF12C1">
              <w:rPr>
                <w:rStyle w:val="Hyperlink"/>
                <w:noProof/>
              </w:rPr>
              <w:t>Data Management Plan</w:t>
            </w:r>
            <w:r>
              <w:rPr>
                <w:noProof/>
                <w:webHidden/>
              </w:rPr>
              <w:tab/>
            </w:r>
            <w:r>
              <w:rPr>
                <w:noProof/>
                <w:webHidden/>
              </w:rPr>
              <w:fldChar w:fldCharType="begin"/>
            </w:r>
            <w:r>
              <w:rPr>
                <w:noProof/>
                <w:webHidden/>
              </w:rPr>
              <w:instrText xml:space="preserve"> PAGEREF _Toc61424104 \h </w:instrText>
            </w:r>
            <w:r>
              <w:rPr>
                <w:noProof/>
                <w:webHidden/>
              </w:rPr>
            </w:r>
            <w:r>
              <w:rPr>
                <w:noProof/>
                <w:webHidden/>
              </w:rPr>
              <w:fldChar w:fldCharType="separate"/>
            </w:r>
            <w:r w:rsidR="008D4225">
              <w:rPr>
                <w:noProof/>
                <w:webHidden/>
              </w:rPr>
              <w:t>22</w:t>
            </w:r>
            <w:r>
              <w:rPr>
                <w:noProof/>
                <w:webHidden/>
              </w:rPr>
              <w:fldChar w:fldCharType="end"/>
            </w:r>
          </w:hyperlink>
        </w:p>
        <w:p w14:paraId="0CB4F71C" w14:textId="65852E02" w:rsidR="00BB5490" w:rsidRDefault="00BB5490">
          <w:pPr>
            <w:pStyle w:val="TOC1"/>
            <w:tabs>
              <w:tab w:val="right" w:leader="dot" w:pos="9350"/>
            </w:tabs>
            <w:rPr>
              <w:rFonts w:eastAsiaTheme="minorEastAsia" w:cstheme="minorBidi"/>
              <w:b w:val="0"/>
              <w:bCs w:val="0"/>
              <w:i w:val="0"/>
              <w:iCs w:val="0"/>
              <w:noProof/>
            </w:rPr>
          </w:pPr>
          <w:hyperlink w:anchor="_Toc61424105" w:history="1">
            <w:r w:rsidRPr="00BF12C1">
              <w:rPr>
                <w:rStyle w:val="Hyperlink"/>
                <w:noProof/>
              </w:rPr>
              <w:t>List of Acronyms</w:t>
            </w:r>
            <w:r>
              <w:rPr>
                <w:noProof/>
                <w:webHidden/>
              </w:rPr>
              <w:tab/>
            </w:r>
            <w:r>
              <w:rPr>
                <w:noProof/>
                <w:webHidden/>
              </w:rPr>
              <w:fldChar w:fldCharType="begin"/>
            </w:r>
            <w:r>
              <w:rPr>
                <w:noProof/>
                <w:webHidden/>
              </w:rPr>
              <w:instrText xml:space="preserve"> PAGEREF _Toc61424105 \h </w:instrText>
            </w:r>
            <w:r>
              <w:rPr>
                <w:noProof/>
                <w:webHidden/>
              </w:rPr>
            </w:r>
            <w:r>
              <w:rPr>
                <w:noProof/>
                <w:webHidden/>
              </w:rPr>
              <w:fldChar w:fldCharType="separate"/>
            </w:r>
            <w:r w:rsidR="008D4225">
              <w:rPr>
                <w:noProof/>
                <w:webHidden/>
              </w:rPr>
              <w:t>23</w:t>
            </w:r>
            <w:r>
              <w:rPr>
                <w:noProof/>
                <w:webHidden/>
              </w:rPr>
              <w:fldChar w:fldCharType="end"/>
            </w:r>
          </w:hyperlink>
        </w:p>
        <w:p w14:paraId="1578AE53" w14:textId="3D7633F3" w:rsidR="00BB5490" w:rsidRDefault="00BB5490">
          <w:pPr>
            <w:pStyle w:val="TOC1"/>
            <w:tabs>
              <w:tab w:val="right" w:leader="dot" w:pos="9350"/>
            </w:tabs>
            <w:rPr>
              <w:rFonts w:eastAsiaTheme="minorEastAsia" w:cstheme="minorBidi"/>
              <w:b w:val="0"/>
              <w:bCs w:val="0"/>
              <w:i w:val="0"/>
              <w:iCs w:val="0"/>
              <w:noProof/>
            </w:rPr>
          </w:pPr>
          <w:hyperlink w:anchor="_Toc61424106" w:history="1">
            <w:r w:rsidRPr="00BF12C1">
              <w:rPr>
                <w:rStyle w:val="Hyperlink"/>
                <w:noProof/>
              </w:rPr>
              <w:t>Biographical Sketches</w:t>
            </w:r>
            <w:r>
              <w:rPr>
                <w:noProof/>
                <w:webHidden/>
              </w:rPr>
              <w:tab/>
            </w:r>
            <w:r>
              <w:rPr>
                <w:noProof/>
                <w:webHidden/>
              </w:rPr>
              <w:fldChar w:fldCharType="begin"/>
            </w:r>
            <w:r>
              <w:rPr>
                <w:noProof/>
                <w:webHidden/>
              </w:rPr>
              <w:instrText xml:space="preserve"> PAGEREF _Toc61424106 \h </w:instrText>
            </w:r>
            <w:r>
              <w:rPr>
                <w:noProof/>
                <w:webHidden/>
              </w:rPr>
            </w:r>
            <w:r>
              <w:rPr>
                <w:noProof/>
                <w:webHidden/>
              </w:rPr>
              <w:fldChar w:fldCharType="separate"/>
            </w:r>
            <w:r w:rsidR="008D4225">
              <w:rPr>
                <w:noProof/>
                <w:webHidden/>
              </w:rPr>
              <w:t>24</w:t>
            </w:r>
            <w:r>
              <w:rPr>
                <w:noProof/>
                <w:webHidden/>
              </w:rPr>
              <w:fldChar w:fldCharType="end"/>
            </w:r>
          </w:hyperlink>
        </w:p>
        <w:p w14:paraId="51C46A60" w14:textId="60727953" w:rsidR="00BB5490" w:rsidRDefault="00BB5490">
          <w:pPr>
            <w:pStyle w:val="TOC1"/>
            <w:tabs>
              <w:tab w:val="right" w:leader="dot" w:pos="9350"/>
            </w:tabs>
            <w:rPr>
              <w:rFonts w:eastAsiaTheme="minorEastAsia" w:cstheme="minorBidi"/>
              <w:b w:val="0"/>
              <w:bCs w:val="0"/>
              <w:i w:val="0"/>
              <w:iCs w:val="0"/>
              <w:noProof/>
            </w:rPr>
          </w:pPr>
          <w:hyperlink w:anchor="_Toc61424107" w:history="1">
            <w:r w:rsidRPr="00BF12C1">
              <w:rPr>
                <w:rStyle w:val="Hyperlink"/>
                <w:noProof/>
              </w:rPr>
              <w:t>Table of Work Effort</w:t>
            </w:r>
            <w:r>
              <w:rPr>
                <w:noProof/>
                <w:webHidden/>
              </w:rPr>
              <w:tab/>
            </w:r>
            <w:r>
              <w:rPr>
                <w:noProof/>
                <w:webHidden/>
              </w:rPr>
              <w:fldChar w:fldCharType="begin"/>
            </w:r>
            <w:r>
              <w:rPr>
                <w:noProof/>
                <w:webHidden/>
              </w:rPr>
              <w:instrText xml:space="preserve"> PAGEREF _Toc61424107 \h </w:instrText>
            </w:r>
            <w:r>
              <w:rPr>
                <w:noProof/>
                <w:webHidden/>
              </w:rPr>
            </w:r>
            <w:r>
              <w:rPr>
                <w:noProof/>
                <w:webHidden/>
              </w:rPr>
              <w:fldChar w:fldCharType="separate"/>
            </w:r>
            <w:r w:rsidR="008D4225">
              <w:rPr>
                <w:noProof/>
                <w:webHidden/>
              </w:rPr>
              <w:t>32</w:t>
            </w:r>
            <w:r>
              <w:rPr>
                <w:noProof/>
                <w:webHidden/>
              </w:rPr>
              <w:fldChar w:fldCharType="end"/>
            </w:r>
          </w:hyperlink>
        </w:p>
        <w:p w14:paraId="7731BA41" w14:textId="3B6545CE" w:rsidR="00BB5490" w:rsidRDefault="00BB5490">
          <w:pPr>
            <w:pStyle w:val="TOC1"/>
            <w:tabs>
              <w:tab w:val="right" w:leader="dot" w:pos="9350"/>
            </w:tabs>
            <w:rPr>
              <w:rFonts w:eastAsiaTheme="minorEastAsia" w:cstheme="minorBidi"/>
              <w:b w:val="0"/>
              <w:bCs w:val="0"/>
              <w:i w:val="0"/>
              <w:iCs w:val="0"/>
              <w:noProof/>
            </w:rPr>
          </w:pPr>
          <w:hyperlink w:anchor="_Toc61424108" w:history="1">
            <w:r w:rsidRPr="00BF12C1">
              <w:rPr>
                <w:rStyle w:val="Hyperlink"/>
                <w:noProof/>
              </w:rPr>
              <w:t>Current and Pending Support</w:t>
            </w:r>
            <w:r>
              <w:rPr>
                <w:noProof/>
                <w:webHidden/>
              </w:rPr>
              <w:tab/>
            </w:r>
            <w:r>
              <w:rPr>
                <w:noProof/>
                <w:webHidden/>
              </w:rPr>
              <w:fldChar w:fldCharType="begin"/>
            </w:r>
            <w:r>
              <w:rPr>
                <w:noProof/>
                <w:webHidden/>
              </w:rPr>
              <w:instrText xml:space="preserve"> PAGEREF _Toc61424108 \h </w:instrText>
            </w:r>
            <w:r>
              <w:rPr>
                <w:noProof/>
                <w:webHidden/>
              </w:rPr>
            </w:r>
            <w:r>
              <w:rPr>
                <w:noProof/>
                <w:webHidden/>
              </w:rPr>
              <w:fldChar w:fldCharType="separate"/>
            </w:r>
            <w:r w:rsidR="008D4225">
              <w:rPr>
                <w:noProof/>
                <w:webHidden/>
              </w:rPr>
              <w:t>33</w:t>
            </w:r>
            <w:r>
              <w:rPr>
                <w:noProof/>
                <w:webHidden/>
              </w:rPr>
              <w:fldChar w:fldCharType="end"/>
            </w:r>
          </w:hyperlink>
        </w:p>
        <w:p w14:paraId="420300A6" w14:textId="49C33BCF" w:rsidR="00B4792A" w:rsidRDefault="00534C5F" w:rsidP="00E10B73">
          <w:pPr>
            <w:rPr>
              <w:b/>
              <w:bCs/>
              <w:noProof/>
            </w:rPr>
          </w:pPr>
          <w:r>
            <w:rPr>
              <w:b/>
              <w:bCs/>
              <w:noProof/>
            </w:rPr>
            <w:fldChar w:fldCharType="end"/>
          </w:r>
        </w:p>
      </w:sdtContent>
    </w:sdt>
    <w:p w14:paraId="2FBEBFD6" w14:textId="77777777" w:rsidR="00B4792A" w:rsidRDefault="00B4792A" w:rsidP="000F3C16">
      <w:pPr>
        <w:pStyle w:val="Heading1"/>
        <w:sectPr w:rsidR="00B4792A" w:rsidSect="00531D1F">
          <w:footerReference w:type="default" r:id="rId9"/>
          <w:pgSz w:w="12240" w:h="15840"/>
          <w:pgMar w:top="1440" w:right="1440" w:bottom="1440" w:left="1440" w:header="720" w:footer="720" w:gutter="0"/>
          <w:pgNumType w:start="1"/>
          <w:cols w:space="720"/>
          <w:docGrid w:linePitch="360"/>
        </w:sectPr>
      </w:pPr>
    </w:p>
    <w:p w14:paraId="1E06FC83" w14:textId="74BDC86C" w:rsidR="000F3C16" w:rsidRDefault="000F3C16" w:rsidP="000F3C16">
      <w:pPr>
        <w:pStyle w:val="Heading1"/>
      </w:pPr>
      <w:bookmarkStart w:id="1" w:name="_Toc61424092"/>
      <w:r>
        <w:lastRenderedPageBreak/>
        <w:t>Science/Technical/Management</w:t>
      </w:r>
      <w:bookmarkEnd w:id="1"/>
    </w:p>
    <w:p w14:paraId="43A6CC6B" w14:textId="77777777" w:rsidR="006D17CB" w:rsidRDefault="006D17CB" w:rsidP="006D17CB">
      <w:pPr>
        <w:pStyle w:val="Heading2"/>
        <w:numPr>
          <w:ilvl w:val="0"/>
          <w:numId w:val="47"/>
        </w:numPr>
      </w:pPr>
      <w:bookmarkStart w:id="2" w:name="_Toc61424093"/>
      <w:bookmarkEnd w:id="0"/>
      <w:r>
        <w:t>Motivation</w:t>
      </w:r>
      <w:bookmarkEnd w:id="2"/>
    </w:p>
    <w:p w14:paraId="70FD066D" w14:textId="2550B3B7" w:rsidR="006D17CB" w:rsidRDefault="006D17CB" w:rsidP="006D17CB">
      <w:r>
        <w:t>Observing and quantifying long-term trends of anthropogenic carbon emissions and the response of the terrestrial biosphere and ocean exchange to those emissions (and the resultant climate change) are essential for understanding the trajectory of greenhouse gas concentrations  in coming decades. Reducing the uncertainty in the mechanisms behind the terrestrial and oceanic responses to future climate projections has been a long term goal of carbon cycle research, but achieving that goal has proved to be notoriously difficult even after more than a decade of effort (</w:t>
      </w:r>
      <w:proofErr w:type="spellStart"/>
      <w:r>
        <w:t>Friedlingstein</w:t>
      </w:r>
      <w:proofErr w:type="spellEnd"/>
      <w:r>
        <w:t xml:space="preserve"> et al., 2006; 2014). One way to understand these mechanisms is to study the impact of weather and climate anomalies on the inter-annual variability (IAV) of the carbon cycle in the recent past. The success of this effort depends on the availability of observations to accurately quantify the carbon cycle response to anomalies such as heat waves, droughts, and the El Niño/Southern Oscillation (ENSO) cycle. The advent of observations of atmospheric carbon dioxide (CO</w:t>
      </w:r>
      <w:r>
        <w:rPr>
          <w:vertAlign w:val="subscript"/>
        </w:rPr>
        <w:t>2</w:t>
      </w:r>
      <w:r>
        <w:t>) from satellites such as the Orbiting Carbon Observatory 2 (OCO-2) in the past two decades has provided a powerful complement to existing measurements, yielding new insights in under</w:t>
      </w:r>
      <w:r w:rsidR="00602CD8">
        <w:t>-</w:t>
      </w:r>
      <w:r>
        <w:t>sampled regions that are subject to rapid change and strongly influenced by interannual variability.</w:t>
      </w:r>
    </w:p>
    <w:p w14:paraId="35EC7078" w14:textId="77777777" w:rsidR="006D17CB" w:rsidRDefault="006D17CB" w:rsidP="006D17CB">
      <w:pPr>
        <w:ind w:firstLine="720"/>
      </w:pPr>
      <w:r>
        <w:t>The current era of satellite-based observations of column CO₂ (XCO</w:t>
      </w:r>
      <w:r>
        <w:rPr>
          <w:vertAlign w:val="subscript"/>
        </w:rPr>
        <w:t>2</w:t>
      </w:r>
      <w:r>
        <w:t xml:space="preserve">) began in 2003 with the launch of Scanning Imaging Absorption Spectrometer for Atmospheric Cartography (SCIAMACHY; </w:t>
      </w:r>
      <w:proofErr w:type="spellStart"/>
      <w:r>
        <w:t>Buchwitz</w:t>
      </w:r>
      <w:proofErr w:type="spellEnd"/>
      <w:r>
        <w:t xml:space="preserve"> et al., 2005), and has continued to the present day with the Greenhouse Gases Observing Satellite (GOSAT; </w:t>
      </w:r>
      <w:proofErr w:type="spellStart"/>
      <w:r>
        <w:t>Kuze</w:t>
      </w:r>
      <w:proofErr w:type="spellEnd"/>
      <w:r>
        <w:t xml:space="preserve"> et al., 2009), OCO-2 (Crisp et al., 2017) and OCO-3 (Eldering et al., 2019) instruments, among others. Compared to the surface-based CO₂-sensing network, CO₂ satellites afford broader spatial coverage and measurements over areas under-sampled by the surface network. However, satellite missions have nominal lifetimes of 2–5 years, and rarely last more than a decade without degradation. This necessitates integrating multiple satellite records to study carbon cycle phenomena that take multiple years or even decades to unfold.</w:t>
      </w:r>
    </w:p>
    <w:p w14:paraId="4AA38296" w14:textId="77777777" w:rsidR="006D17CB" w:rsidRDefault="006D17CB" w:rsidP="006D17CB">
      <w:pPr>
        <w:ind w:firstLine="720"/>
      </w:pPr>
      <w:r>
        <w:t>Satellites that are co-operational over the same time period can provide additional information (compared to a single satellite) but require a careful combination of multiple CO₂ products to produce a consistent atmospheric picture. The need to combine satellite CO₂ products into a single consistent dataset will only increase in the near future as the number and kind of CO₂-sensing satellites increase (see Crisp et al., 2019 for an overview). This is an especially challenging problem because individual (different) satellite CO₂ sensors cannot be calibrated (cross-calibrated) by measuring a known (common) air mass. An individual satellite sensor can have regional biases (Wu et al., 2018) and drift over time (Yu et al., 2020), and multiple satellite sensors can have different drifts and biases (</w:t>
      </w:r>
      <w:proofErr w:type="spellStart"/>
      <w:r>
        <w:t>Kulawik</w:t>
      </w:r>
      <w:proofErr w:type="spellEnd"/>
      <w:r>
        <w:t xml:space="preserve"> et al., 2016). Differences between satellite CO₂ estimates—even sampling the same air mass—can arise from several different factors, including different instrument characteristics, different retrieval algorithms and choices made therein, and different validation strategies (Kataoka et al., 2017). Validating satellite CO₂, either regionally or over long times, is therefore a crucial step before using it for scientific studies.</w:t>
      </w:r>
    </w:p>
    <w:p w14:paraId="7DD589E8" w14:textId="77777777" w:rsidR="006D17CB" w:rsidRDefault="006D17CB" w:rsidP="006D17CB">
      <w:pPr>
        <w:ind w:firstLine="720"/>
      </w:pPr>
      <w:r>
        <w:rPr>
          <w:b/>
        </w:rPr>
        <w:t>In this project, we will improve the consistency and inter-comparison of the OCO-2 and GOSAT records by applying the same Level 2 (L2) XCO</w:t>
      </w:r>
      <w:r>
        <w:rPr>
          <w:b/>
          <w:vertAlign w:val="subscript"/>
        </w:rPr>
        <w:t>2</w:t>
      </w:r>
      <w:r>
        <w:rPr>
          <w:b/>
        </w:rPr>
        <w:t xml:space="preserve"> retrieval algorithm, Level 3 (L3) atmospheric CO</w:t>
      </w:r>
      <w:r>
        <w:rPr>
          <w:b/>
          <w:vertAlign w:val="subscript"/>
        </w:rPr>
        <w:t>2</w:t>
      </w:r>
      <w:r>
        <w:rPr>
          <w:b/>
        </w:rPr>
        <w:t xml:space="preserve"> state estimation, and Level 4 (L4) surface flux inversion to GOSAT as we apply to the current OCO-2 product.</w:t>
      </w:r>
      <w:r>
        <w:t xml:space="preserve"> This effort builds on the long legacy of collaboration between the OCO and GOSAT teams and will enable the scientific community to use the GOSAT and OCO-2 XCO₂ records simultaneously by porting the latest innovations implemented in OCO-</w:t>
      </w:r>
      <w:r>
        <w:lastRenderedPageBreak/>
        <w:t>2 retrievals back to the longer GOSAT record. We believe the availability of a compatible GOSAT data product from 2009 on will enable researchers to tackle carbon cycle questions that require a decade or more of continuous observation. As part of this project, we will also deliver surface CO₂ fluxes over more than a decade from an atmospheric inversion of the newly derived GOSAT XCO₂ retrievals, as well as surface CO₂ fluxes from a more traditional inversion of in situ CO₂ data. This will allow us to assess the added value of a satellite CO₂ instrument over a decade compared to the information provided by the existing surface network and will complement ongoing OCO-2 based surface flux estimates.</w:t>
      </w:r>
    </w:p>
    <w:p w14:paraId="04188C2F" w14:textId="77777777" w:rsidR="006D17CB" w:rsidRDefault="006D17CB" w:rsidP="006D17CB">
      <w:pPr>
        <w:ind w:firstLine="720"/>
      </w:pPr>
      <w:r>
        <w:t>While originally supported directly by the OCO project, recent applications of OCO’s Atmospheric CO</w:t>
      </w:r>
      <w:r>
        <w:rPr>
          <w:vertAlign w:val="subscript"/>
        </w:rPr>
        <w:t>2</w:t>
      </w:r>
      <w:r>
        <w:t xml:space="preserve"> Observations from Space (ACOS) retrieval algorithm to GOSAT have been supported only as a project of opportunity. With the recent launch of OCO-3, continued ACOS-GOSAT processing and its update to the current ACOS version, Build 10 (B10), is beyond the resources of the core OCO project and there is no plan to continue it there. The work proposed here provides a pathway toward continued production of these widely used datasets.</w:t>
      </w:r>
    </w:p>
    <w:p w14:paraId="3CC6A723" w14:textId="77777777" w:rsidR="006D17CB" w:rsidRDefault="006D17CB" w:rsidP="006D17CB"/>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D17CB" w14:paraId="57180A6B" w14:textId="77777777" w:rsidTr="0092581B">
        <w:tc>
          <w:tcPr>
            <w:tcW w:w="4680" w:type="dxa"/>
            <w:tcBorders>
              <w:top w:val="single" w:sz="4" w:space="0" w:color="auto"/>
              <w:right w:val="nil"/>
            </w:tcBorders>
            <w:shd w:val="clear" w:color="auto" w:fill="auto"/>
            <w:tcMar>
              <w:top w:w="100" w:type="dxa"/>
              <w:left w:w="100" w:type="dxa"/>
              <w:bottom w:w="100" w:type="dxa"/>
              <w:right w:w="100" w:type="dxa"/>
            </w:tcMar>
          </w:tcPr>
          <w:p w14:paraId="2C06CF2B" w14:textId="77777777" w:rsidR="006D17CB" w:rsidRDefault="006D17CB" w:rsidP="006D17CB">
            <w:pPr>
              <w:widowControl w:val="0"/>
              <w:jc w:val="left"/>
            </w:pPr>
            <w:r>
              <w:rPr>
                <w:noProof/>
              </w:rPr>
              <w:drawing>
                <wp:inline distT="114300" distB="114300" distL="114300" distR="114300" wp14:anchorId="02E8AD09" wp14:editId="3342F1F6">
                  <wp:extent cx="2838450" cy="1295400"/>
                  <wp:effectExtent l="0" t="0" r="0" b="0"/>
                  <wp:docPr id="10"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png" descr="Diagram&#10;&#10;Description automatically generated"/>
                          <pic:cNvPicPr preferRelativeResize="0"/>
                        </pic:nvPicPr>
                        <pic:blipFill>
                          <a:blip r:embed="rId10"/>
                          <a:srcRect/>
                          <a:stretch>
                            <a:fillRect/>
                          </a:stretch>
                        </pic:blipFill>
                        <pic:spPr>
                          <a:xfrm>
                            <a:off x="0" y="0"/>
                            <a:ext cx="2838450" cy="1295400"/>
                          </a:xfrm>
                          <a:prstGeom prst="rect">
                            <a:avLst/>
                          </a:prstGeom>
                          <a:ln/>
                        </pic:spPr>
                      </pic:pic>
                    </a:graphicData>
                  </a:graphic>
                </wp:inline>
              </w:drawing>
            </w:r>
          </w:p>
        </w:tc>
        <w:tc>
          <w:tcPr>
            <w:tcW w:w="4680" w:type="dxa"/>
            <w:tcBorders>
              <w:left w:val="nil"/>
            </w:tcBorders>
            <w:shd w:val="clear" w:color="auto" w:fill="auto"/>
            <w:tcMar>
              <w:top w:w="100" w:type="dxa"/>
              <w:left w:w="100" w:type="dxa"/>
              <w:bottom w:w="100" w:type="dxa"/>
              <w:right w:w="100" w:type="dxa"/>
            </w:tcMar>
          </w:tcPr>
          <w:p w14:paraId="1C467C37" w14:textId="77777777" w:rsidR="006D17CB" w:rsidRDefault="006D17CB" w:rsidP="006D17CB">
            <w:pPr>
              <w:widowControl w:val="0"/>
              <w:jc w:val="left"/>
            </w:pPr>
            <w:r>
              <w:rPr>
                <w:noProof/>
              </w:rPr>
              <w:drawing>
                <wp:inline distT="114300" distB="114300" distL="114300" distR="114300" wp14:anchorId="2A492CFC" wp14:editId="544F7605">
                  <wp:extent cx="2838450" cy="1295400"/>
                  <wp:effectExtent l="0" t="0" r="0" b="0"/>
                  <wp:docPr id="11"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3.png" descr="Diagram&#10;&#10;Description automatically generated"/>
                          <pic:cNvPicPr preferRelativeResize="0"/>
                        </pic:nvPicPr>
                        <pic:blipFill>
                          <a:blip r:embed="rId11"/>
                          <a:srcRect/>
                          <a:stretch>
                            <a:fillRect/>
                          </a:stretch>
                        </pic:blipFill>
                        <pic:spPr>
                          <a:xfrm>
                            <a:off x="0" y="0"/>
                            <a:ext cx="2838450" cy="1295400"/>
                          </a:xfrm>
                          <a:prstGeom prst="rect">
                            <a:avLst/>
                          </a:prstGeom>
                          <a:ln/>
                        </pic:spPr>
                      </pic:pic>
                    </a:graphicData>
                  </a:graphic>
                </wp:inline>
              </w:drawing>
            </w:r>
          </w:p>
        </w:tc>
      </w:tr>
    </w:tbl>
    <w:p w14:paraId="50548CCD" w14:textId="77777777" w:rsidR="006D17CB" w:rsidRDefault="006D17CB" w:rsidP="006D17CB">
      <w:pPr>
        <w:spacing w:before="120" w:after="120"/>
      </w:pPr>
      <w:r>
        <w:rPr>
          <w:b/>
          <w:sz w:val="20"/>
          <w:szCs w:val="20"/>
        </w:rPr>
        <w:t>Figure 1</w:t>
      </w:r>
      <w:r>
        <w:rPr>
          <w:sz w:val="20"/>
          <w:szCs w:val="20"/>
        </w:rPr>
        <w:t xml:space="preserve">. </w:t>
      </w:r>
      <w:r>
        <w:rPr>
          <w:b/>
          <w:sz w:val="20"/>
          <w:szCs w:val="20"/>
        </w:rPr>
        <w:t>Comparisons of GOSAT with two different versions of OCO-2 data highlights the importance of understanding differences between satellites and expanding the tools used by the OCOST for validation.</w:t>
      </w:r>
      <w:r>
        <w:rPr>
          <w:sz w:val="20"/>
          <w:szCs w:val="20"/>
        </w:rPr>
        <w:t xml:space="preserve"> When a similar retrieval algorithm is applied to both GOSAT and OCO-2 (left), GOSAT data are on average a few tenths of a ppm greater than OCO-2. When compared with the most recent version of OCO-2 data (right), the sign of this difference is reversed.  The main goals of this proposal are to increase consistency between GOSAT and OCO data products, to better understand the factors that cause differences in their XCO</w:t>
      </w:r>
      <w:r>
        <w:rPr>
          <w:sz w:val="20"/>
          <w:szCs w:val="20"/>
          <w:vertAlign w:val="subscript"/>
        </w:rPr>
        <w:t>2</w:t>
      </w:r>
      <w:r>
        <w:rPr>
          <w:sz w:val="20"/>
          <w:szCs w:val="20"/>
        </w:rPr>
        <w:t xml:space="preserve"> estimates, and to quantify how such differences influence atmospheric concentrations and surface flux estimates. </w:t>
      </w:r>
    </w:p>
    <w:p w14:paraId="4DB0FC88" w14:textId="675219EF" w:rsidR="00EC03E7" w:rsidRDefault="006D17CB" w:rsidP="00DB44E4">
      <w:pPr>
        <w:ind w:firstLine="720"/>
      </w:pPr>
      <w:r>
        <w:t>Even with the presence of multi-year, dense satellite CO₂ datasets, their difference in sampling methods can pose a challenge to using them together to study the carbon cycle (</w:t>
      </w:r>
      <w:r w:rsidRPr="00A20869">
        <w:rPr>
          <w:b/>
        </w:rPr>
        <w:t>Figure 1</w:t>
      </w:r>
      <w:r>
        <w:t xml:space="preserve">). The retrievals over an area of interest might be episodic, or different across years, the former (latter) posing challenges to determining the seasonal (interannual) variation in the carbon cycle. We have developed a unique L3 state estimation system using the GEOS general circulation model (GCM) to provide a time varying estimate of the atmospheric CO₂ state at high spatiotemporal resolution consistent with multiple CO₂ data sources (such as multiple CO₂ satellites) and atmospheric transport. This has allowed us, essentially, to use the GCM as an interpolator between different observational datasets and overcome satellite sampling limitations over areas of interest. Our data product—the atmospheric CO₂ state—has been used to cross-validate airborne CO₂ lidars and OCO-2 with aircraft CO₂ data (Bell et al., 2020), and detect the reduction in fossil CO₂ emissions due to the COVID-19 lockdown in 2020 (Weir et al., </w:t>
      </w:r>
      <w:r>
        <w:rPr>
          <w:i/>
        </w:rPr>
        <w:t>in review: b</w:t>
      </w:r>
      <w:r>
        <w:t xml:space="preserve">). In this project, in additional to L2 retrievals, we will deliver </w:t>
      </w:r>
      <w:proofErr w:type="spellStart"/>
      <w:r>
        <w:t>i</w:t>
      </w:r>
      <w:proofErr w:type="spellEnd"/>
      <w:r>
        <w:t>) L3 atmospheric CO₂ state estimates by jointly assimilating OCO-2 and GOSAT XCO₂ retrieved with the same ACOS B10 algorithm, whereas previous efforts combined OCO-2 and GOSAT data using different builds of the ACOS algorithm, and ii) L4 CO</w:t>
      </w:r>
      <w:r>
        <w:rPr>
          <w:vertAlign w:val="subscript"/>
        </w:rPr>
        <w:t>2</w:t>
      </w:r>
      <w:r>
        <w:t xml:space="preserve"> surface fluxes over the ACOS B10 period from an atmospheric inversion of our </w:t>
      </w:r>
      <w:r>
        <w:lastRenderedPageBreak/>
        <w:t>newly derived GOSAT XCO</w:t>
      </w:r>
      <w:r>
        <w:rPr>
          <w:vertAlign w:val="subscript"/>
        </w:rPr>
        <w:t>2</w:t>
      </w:r>
      <w:r>
        <w:t xml:space="preserve"> retrievals within the Transport Model 5 - 4-Dimensional Variational (TM5-4DVar) system (fluxes from OCO-2 retrievals are already funded through a separate project). We believe our CO</w:t>
      </w:r>
      <w:r>
        <w:rPr>
          <w:vertAlign w:val="subscript"/>
        </w:rPr>
        <w:t>2</w:t>
      </w:r>
      <w:r>
        <w:t xml:space="preserve"> state and flux products will enable broader use of the OCO-2 and GOSAT data in research endeavors within the community.</w:t>
      </w:r>
    </w:p>
    <w:p w14:paraId="65A9C9F6" w14:textId="77777777" w:rsidR="006D17CB" w:rsidRDefault="006D17CB" w:rsidP="006D17CB">
      <w:pPr>
        <w:pStyle w:val="Heading2"/>
        <w:numPr>
          <w:ilvl w:val="0"/>
          <w:numId w:val="47"/>
        </w:numPr>
      </w:pPr>
      <w:bookmarkStart w:id="3" w:name="_3znysh7" w:colFirst="0" w:colLast="0"/>
      <w:bookmarkStart w:id="4" w:name="_Toc61424094"/>
      <w:bookmarkEnd w:id="3"/>
      <w:r>
        <w:t>Previous Contributions to the OCO Science Team</w:t>
      </w:r>
      <w:bookmarkEnd w:id="4"/>
    </w:p>
    <w:p w14:paraId="3DB5D90E" w14:textId="07699A23" w:rsidR="006D17CB" w:rsidRDefault="006D17CB" w:rsidP="006D17CB">
      <w:r>
        <w:t>Our team, based at NASA’s Global Modeling and Assimilation Office (GMAO), Colorado State University (CSU), and JPL, includes a unique mix of experience in data assimilation and greenhouse gas retrievals with a long legacy of contributions to the OCO Science Team (OCOST) including the OCO Model Intercomparison Project (OCOMIP; Crowell et al., 2019). The GMAO has contributed to the OCOST since 2014 in proposals led by Co-I Ott. Accomplishments from the previous funding cycle demonstrate our team’s unique capability to create products that broaden the user base of OCO data, support the science goals of the OCO mission, and enhance the OCOST’s ability to monitor data quality.</w:t>
      </w:r>
    </w:p>
    <w:p w14:paraId="794ADD5E" w14:textId="77777777" w:rsidR="00397869" w:rsidRDefault="00397869" w:rsidP="006D17CB"/>
    <w:tbl>
      <w:tblPr>
        <w:tblStyle w:val="TableGrid"/>
        <w:tblW w:w="0" w:type="auto"/>
        <w:tblCellMar>
          <w:left w:w="0" w:type="dxa"/>
          <w:bottom w:w="14" w:type="dxa"/>
          <w:right w:w="0" w:type="dxa"/>
        </w:tblCellMar>
        <w:tblLook w:val="04A0" w:firstRow="1" w:lastRow="0" w:firstColumn="1" w:lastColumn="0" w:noHBand="0" w:noVBand="1"/>
      </w:tblPr>
      <w:tblGrid>
        <w:gridCol w:w="9350"/>
      </w:tblGrid>
      <w:tr w:rsidR="00397869" w14:paraId="37228573" w14:textId="77777777" w:rsidTr="00397869">
        <w:tc>
          <w:tcPr>
            <w:tcW w:w="9350" w:type="dxa"/>
          </w:tcPr>
          <w:p w14:paraId="10416092" w14:textId="4A50FFB2" w:rsidR="00397869" w:rsidRDefault="00397869" w:rsidP="006D17CB">
            <w:r>
              <w:rPr>
                <w:noProof/>
              </w:rPr>
              <w:drawing>
                <wp:inline distT="0" distB="0" distL="0" distR="0" wp14:anchorId="206E2B27" wp14:editId="3D7A48B1">
                  <wp:extent cx="5943600" cy="1449070"/>
                  <wp:effectExtent l="0" t="0" r="0" b="0"/>
                  <wp:docPr id="29" name="Picture 2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1449070"/>
                          </a:xfrm>
                          <a:prstGeom prst="rect">
                            <a:avLst/>
                          </a:prstGeom>
                        </pic:spPr>
                      </pic:pic>
                    </a:graphicData>
                  </a:graphic>
                </wp:inline>
              </w:drawing>
            </w:r>
          </w:p>
        </w:tc>
      </w:tr>
    </w:tbl>
    <w:p w14:paraId="364B2BEC" w14:textId="4826DD73" w:rsidR="0092581B" w:rsidRPr="00397869" w:rsidRDefault="0092581B" w:rsidP="00397869">
      <w:pPr>
        <w:spacing w:before="40" w:after="120"/>
      </w:pPr>
      <w:r w:rsidRPr="00397869">
        <w:rPr>
          <w:b/>
          <w:bCs/>
          <w:sz w:val="20"/>
          <w:szCs w:val="20"/>
        </w:rPr>
        <w:t>Figure 2.</w:t>
      </w:r>
      <w:r w:rsidR="00397869" w:rsidRPr="00397869">
        <w:rPr>
          <w:b/>
          <w:bCs/>
          <w:sz w:val="20"/>
          <w:szCs w:val="20"/>
        </w:rPr>
        <w:t xml:space="preserve"> The GEOS </w:t>
      </w:r>
      <w:proofErr w:type="spellStart"/>
      <w:r w:rsidR="00397869" w:rsidRPr="00397869">
        <w:rPr>
          <w:b/>
          <w:bCs/>
          <w:sz w:val="20"/>
          <w:szCs w:val="20"/>
        </w:rPr>
        <w:t>CoDAS</w:t>
      </w:r>
      <w:proofErr w:type="spellEnd"/>
      <w:r w:rsidR="00397869" w:rsidRPr="00397869">
        <w:rPr>
          <w:b/>
          <w:bCs/>
          <w:sz w:val="20"/>
          <w:szCs w:val="20"/>
        </w:rPr>
        <w:t xml:space="preserve"> has previously supported the OCOST by providing L3 products that combine OCO observations with a high-quality, data driven background field.</w:t>
      </w:r>
      <w:r w:rsidR="00397869" w:rsidRPr="00397869">
        <w:rPr>
          <w:sz w:val="20"/>
          <w:szCs w:val="20"/>
        </w:rPr>
        <w:t xml:space="preserve"> When OCO data are unavailable because of clouds, darkness, or gaps between swaths, the GEOS-OCO leverages millions of meteorological and land surface observations to fill gaps and provides additional information about the vertical structure of CO</w:t>
      </w:r>
      <w:r w:rsidR="00397869" w:rsidRPr="00397869">
        <w:rPr>
          <w:sz w:val="20"/>
          <w:szCs w:val="20"/>
          <w:vertAlign w:val="subscript"/>
        </w:rPr>
        <w:t>2</w:t>
      </w:r>
      <w:r w:rsidR="00397869" w:rsidRPr="00397869">
        <w:rPr>
          <w:sz w:val="20"/>
          <w:szCs w:val="20"/>
        </w:rPr>
        <w:t>, supporting validation efforts</w:t>
      </w:r>
      <w:r w:rsidR="00397869" w:rsidRPr="00397869">
        <w:t>.</w:t>
      </w:r>
    </w:p>
    <w:p w14:paraId="1736EEB4" w14:textId="3F617152" w:rsidR="006D17CB" w:rsidRDefault="006D17CB" w:rsidP="0092581B">
      <w:pPr>
        <w:ind w:firstLine="720"/>
      </w:pPr>
      <w:r>
        <w:t>A major focus of our previous Ott/OCO-17 proposal was the creation of L3 OCO data products using the GEOS Constituent Data Assimilation System (</w:t>
      </w:r>
      <w:proofErr w:type="spellStart"/>
      <w:r>
        <w:t>CoDAS</w:t>
      </w:r>
      <w:proofErr w:type="spellEnd"/>
      <w:r>
        <w:t xml:space="preserve">). The GEOS </w:t>
      </w:r>
      <w:proofErr w:type="spellStart"/>
      <w:r>
        <w:t>CoDAS</w:t>
      </w:r>
      <w:proofErr w:type="spellEnd"/>
      <w:r>
        <w:t xml:space="preserve"> creates high quality global maps of CO</w:t>
      </w:r>
      <w:r>
        <w:rPr>
          <w:vertAlign w:val="subscript"/>
        </w:rPr>
        <w:t>2</w:t>
      </w:r>
      <w:r>
        <w:t xml:space="preserve"> by combining OCO L2 column  XCO</w:t>
      </w:r>
      <w:r>
        <w:rPr>
          <w:vertAlign w:val="subscript"/>
        </w:rPr>
        <w:t>2</w:t>
      </w:r>
      <w:r>
        <w:t xml:space="preserve"> retrievals with a background field produced by the GEOS GCM (</w:t>
      </w:r>
      <w:r w:rsidRPr="00A20869">
        <w:rPr>
          <w:b/>
        </w:rPr>
        <w:t xml:space="preserve">Figure </w:t>
      </w:r>
      <w:r>
        <w:rPr>
          <w:b/>
        </w:rPr>
        <w:t>2</w:t>
      </w:r>
      <w:r>
        <w:t>, more details in Section 5). In May 2020, we updated our GEOS/OCO products to make use of newly available B10 retrieval products several months before they were publicly released, an effort that was expedited to support the OCOST’s response to the COVID-19 pandemic and the inclusion of OCO L3 data on national (</w:t>
      </w:r>
      <w:hyperlink r:id="rId13">
        <w:r>
          <w:rPr>
            <w:color w:val="954F72"/>
            <w:u w:val="single"/>
          </w:rPr>
          <w:t>https://earthdata.nasa.gov/covid19/</w:t>
        </w:r>
      </w:hyperlink>
      <w:r>
        <w:t>) and international (</w:t>
      </w:r>
      <w:hyperlink r:id="rId14">
        <w:r>
          <w:rPr>
            <w:color w:val="954F72"/>
            <w:u w:val="single"/>
          </w:rPr>
          <w:t>https://eodashboard.org/</w:t>
        </w:r>
      </w:hyperlink>
      <w:r>
        <w:t xml:space="preserve">) dashboards tracking environmental impacts. The timing of the pandemic presented a unique problem to the OCOST. Processing of the previous B9 products had ended in late 2019 in anticipation of a planned transition to B10, which was originally to be completed by the fall of 2020. However, the unprecedented public demand for timely information on changes in air pollutant and greenhouse gas concentrations during the pandemic required a change in strategy to expedite analysis of B10 data. We coordinated with the team at JPL to revise their reprocessing schedule, which would prioritize most recent months as well as the corresponding months in previous years to create a baseline for detecting anomalies related to emissions. Our team then changed from our typical sequential processing strategy to run in 6 streams that started in November of each year from 2014 to 2020. We then coordinated with the NASA Center for Climate Simulation (NCCS) to run all 6 streams in parallel, which required a higher prioritization of OCO related jobs. As a result, our </w:t>
      </w:r>
      <w:r>
        <w:lastRenderedPageBreak/>
        <w:t xml:space="preserve">GEOS/OCO B10 assimilated products began to be delivered to the OCOST in July 2020, less than two months from the beginning of this effort. This was a significant technical achievement made possible through close coordination with the operational processing team at JPL, senior leadership within the OCOST, and the NCCS. The adoption of B10 data also marked the first successful assimilation of land and ocean retrievals in the GEOS </w:t>
      </w:r>
      <w:proofErr w:type="spellStart"/>
      <w:r>
        <w:t>CoDAS</w:t>
      </w:r>
      <w:proofErr w:type="spellEnd"/>
      <w:r>
        <w:t>, which allowed for detection of emissions related anomalies downwind of key regions in China and the Eastern U.S.</w:t>
      </w:r>
    </w:p>
    <w:p w14:paraId="18453786" w14:textId="77777777" w:rsidR="00C5199C" w:rsidRDefault="00C5199C" w:rsidP="00C5199C"/>
    <w:tbl>
      <w:tblPr>
        <w:tblStyle w:val="TableGrid"/>
        <w:tblW w:w="0" w:type="auto"/>
        <w:tblCellMar>
          <w:left w:w="0" w:type="dxa"/>
          <w:bottom w:w="14" w:type="dxa"/>
          <w:right w:w="0" w:type="dxa"/>
        </w:tblCellMar>
        <w:tblLook w:val="04A0" w:firstRow="1" w:lastRow="0" w:firstColumn="1" w:lastColumn="0" w:noHBand="0" w:noVBand="1"/>
      </w:tblPr>
      <w:tblGrid>
        <w:gridCol w:w="9350"/>
      </w:tblGrid>
      <w:tr w:rsidR="00C5199C" w14:paraId="62A5F699" w14:textId="77777777" w:rsidTr="00C5199C">
        <w:tc>
          <w:tcPr>
            <w:tcW w:w="9350" w:type="dxa"/>
          </w:tcPr>
          <w:p w14:paraId="772F0A2A" w14:textId="758EEE84" w:rsidR="00C5199C" w:rsidRDefault="00C5199C" w:rsidP="00C5199C">
            <w:r>
              <w:rPr>
                <w:noProof/>
              </w:rPr>
              <w:drawing>
                <wp:inline distT="0" distB="0" distL="0" distR="0" wp14:anchorId="07613ADD" wp14:editId="381BDBF8">
                  <wp:extent cx="5943600" cy="18891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5943600" cy="1889125"/>
                          </a:xfrm>
                          <a:prstGeom prst="rect">
                            <a:avLst/>
                          </a:prstGeom>
                        </pic:spPr>
                      </pic:pic>
                    </a:graphicData>
                  </a:graphic>
                </wp:inline>
              </w:drawing>
            </w:r>
          </w:p>
        </w:tc>
      </w:tr>
    </w:tbl>
    <w:p w14:paraId="0FD5BC04" w14:textId="03635F0F" w:rsidR="00EC03E7" w:rsidRPr="00397869" w:rsidRDefault="00397869" w:rsidP="00397869">
      <w:pPr>
        <w:spacing w:before="40" w:after="120"/>
        <w:rPr>
          <w:sz w:val="20"/>
          <w:szCs w:val="20"/>
        </w:rPr>
      </w:pPr>
      <w:r w:rsidRPr="00397869">
        <w:rPr>
          <w:b/>
          <w:bCs/>
          <w:sz w:val="20"/>
          <w:szCs w:val="20"/>
        </w:rPr>
        <w:t>Figure 3. Calculating a meaningful anomaly for detecting challenges in XCO</w:t>
      </w:r>
      <w:r w:rsidRPr="00397869">
        <w:rPr>
          <w:b/>
          <w:bCs/>
          <w:sz w:val="20"/>
          <w:szCs w:val="20"/>
          <w:vertAlign w:val="subscript"/>
        </w:rPr>
        <w:t>2</w:t>
      </w:r>
      <w:r w:rsidRPr="00397869">
        <w:rPr>
          <w:b/>
          <w:bCs/>
          <w:sz w:val="20"/>
          <w:szCs w:val="20"/>
        </w:rPr>
        <w:t xml:space="preserve"> is challenging because conventional methods reveal a strong imprint of year specific circulation changes.</w:t>
      </w:r>
      <w:r w:rsidRPr="00397869">
        <w:rPr>
          <w:b/>
          <w:bCs/>
          <w:i/>
          <w:iCs/>
          <w:sz w:val="20"/>
          <w:szCs w:val="20"/>
        </w:rPr>
        <w:t xml:space="preserve"> </w:t>
      </w:r>
      <w:r w:rsidRPr="00397869">
        <w:rPr>
          <w:sz w:val="20"/>
          <w:szCs w:val="20"/>
        </w:rPr>
        <w:t>The example from January 1–15 (left) seems to indicate a strong change in concentrations over Asia, which could easily be misinterpreted. Our anomaly estimation method separates changes due to circulation from those due to fluxes (right). Careful consideration of weather effects is needed to properly interpret OCO anomalies. This is the technique currently used to identify flux-driven XCO</w:t>
      </w:r>
      <w:r w:rsidRPr="00397869">
        <w:rPr>
          <w:sz w:val="20"/>
          <w:szCs w:val="20"/>
          <w:vertAlign w:val="subscript"/>
        </w:rPr>
        <w:t>2</w:t>
      </w:r>
      <w:r w:rsidRPr="00397869">
        <w:rPr>
          <w:sz w:val="20"/>
          <w:szCs w:val="20"/>
        </w:rPr>
        <w:t xml:space="preserve"> changes on COVID-19 dashboards.</w:t>
      </w:r>
    </w:p>
    <w:p w14:paraId="31702E08" w14:textId="45825EA4" w:rsidR="006D17CB" w:rsidRDefault="006D17CB" w:rsidP="006D17CB">
      <w:pPr>
        <w:ind w:firstLine="720"/>
      </w:pPr>
      <w:r>
        <w:t>In addition to the generation of new L3 products, our team developed new techniques to detect anomalies related to changes in carbon flux. These methods were first presented at the OCOST meeting in October 2018 and were refined for inclusion in the COVID-19 dashboards. Simple methods of calculating trace gas anomalies (e.g., 2020 monthly mean minus multi-year mean) are ill-suited to XCO</w:t>
      </w:r>
      <w:r>
        <w:rPr>
          <w:vertAlign w:val="subscript"/>
        </w:rPr>
        <w:t>2</w:t>
      </w:r>
      <w:r>
        <w:t xml:space="preserve"> because they reveal a strong imprint of year specific circulation anomalies (</w:t>
      </w:r>
      <w:r w:rsidRPr="00A20869">
        <w:rPr>
          <w:b/>
        </w:rPr>
        <w:t xml:space="preserve">Figure </w:t>
      </w:r>
      <w:r>
        <w:rPr>
          <w:b/>
        </w:rPr>
        <w:t>3</w:t>
      </w:r>
      <w:r>
        <w:t xml:space="preserve">). Our method for separating circulation and flux anomalies involves running a separate reference simulation of GEOS which is identical to the </w:t>
      </w:r>
      <w:proofErr w:type="spellStart"/>
      <w:r>
        <w:t>CoDAS</w:t>
      </w:r>
      <w:proofErr w:type="spellEnd"/>
      <w:r>
        <w:t xml:space="preserve"> runs used to produce GEOS/OCO products except that OCO data are not assimilated. In both runs, fluxes for the current year are derived from an extrapolation of previous year’s fluxes (Weir et al., </w:t>
      </w:r>
      <w:r>
        <w:rPr>
          <w:i/>
        </w:rPr>
        <w:t>in review: a</w:t>
      </w:r>
      <w:r>
        <w:t>). An anomaly calculated from the reference run represents the circulation anomaly that can be subtracted from the anomaly calculated from the GEOS/OCO products to reveal the flux driven component of the XCO</w:t>
      </w:r>
      <w:r>
        <w:rPr>
          <w:vertAlign w:val="subscript"/>
        </w:rPr>
        <w:t>2</w:t>
      </w:r>
      <w:r>
        <w:t xml:space="preserve"> anomaly observed by OCO. Our team began regularly producing these anomaly maps in July 2020 and have since updated them monthly. They have documented COVID-19 emissions decreases over the world’s largest economies and  provided some of the first indications of climate-driven land flux anomalies over Africa and India associated with a record-breaking 2019–2020 Indian Ocean Dipole (Weir et al., </w:t>
      </w:r>
      <w:r>
        <w:rPr>
          <w:i/>
        </w:rPr>
        <w:t>in review: b</w:t>
      </w:r>
      <w:r>
        <w:t>). This anomaly detection method was critical in detecting the imprint of COVID-19 related emissions decreases, which occurred over relatively short time periods (weeks to months) and regional to country-level spatial scales. This effort also highlights several advantages of the GEOS/OCO L3 system for helping the OCOST track recent changes in CO</w:t>
      </w:r>
      <w:r>
        <w:rPr>
          <w:vertAlign w:val="subscript"/>
        </w:rPr>
        <w:t>2</w:t>
      </w:r>
      <w:r>
        <w:t>: the ability to handle discontinuous datasets because of the relatively short 6-hour assimilation window, the ability to run in near real time even when many land and ocean flux input datasets are not yet available, and the ability to provide global results at relatively high (50-km) spatial resolution.</w:t>
      </w:r>
    </w:p>
    <w:p w14:paraId="793B74E2" w14:textId="1C0BB8DE" w:rsidR="006D17CB" w:rsidRDefault="006D17CB" w:rsidP="00397869">
      <w:pPr>
        <w:ind w:firstLine="720"/>
      </w:pPr>
      <w:r>
        <w:lastRenderedPageBreak/>
        <w:t xml:space="preserve">The GEOS </w:t>
      </w:r>
      <w:proofErr w:type="spellStart"/>
      <w:r>
        <w:t>CoDAS</w:t>
      </w:r>
      <w:proofErr w:type="spellEnd"/>
      <w:r>
        <w:t xml:space="preserve"> has also been used by the OCOST in support of validation efforts. In this example, </w:t>
      </w:r>
      <w:proofErr w:type="spellStart"/>
      <w:r>
        <w:t>CoDAS</w:t>
      </w:r>
      <w:proofErr w:type="spellEnd"/>
      <w:r>
        <w:t xml:space="preserve"> was used to assimilate aircraft data collected during the Atmospheric Carbon and Transport - America (ACT-America) field campaign instead of OCO retrievals. Between 2016 and 2018, ACT-America performed a series of coordinated </w:t>
      </w:r>
      <w:proofErr w:type="spellStart"/>
      <w:r>
        <w:t>underflights</w:t>
      </w:r>
      <w:proofErr w:type="spellEnd"/>
      <w:r>
        <w:t xml:space="preserve"> to support OCO, but direct comparison of aircraft observations and column-integrated retrievals is challenging because aircraft only sample a portion of the column. In this configuration, the </w:t>
      </w:r>
      <w:proofErr w:type="spellStart"/>
      <w:r>
        <w:t>CoDAS</w:t>
      </w:r>
      <w:proofErr w:type="spellEnd"/>
      <w:r>
        <w:t xml:space="preserve"> leverages high quality information about stratospheric circulation in the Modern-Era Retrospective analysis for Research and Applications, Version 2 (MERRA-2; </w:t>
      </w:r>
      <w:proofErr w:type="spellStart"/>
      <w:r>
        <w:t>Gelaro</w:t>
      </w:r>
      <w:proofErr w:type="spellEnd"/>
      <w:r>
        <w:t xml:space="preserve"> et al., 2017) to fill in regions not observed by the campaign’s research aircraft and produces data constrained </w:t>
      </w:r>
      <w:r w:rsidR="00C5199C">
        <w:t>“</w:t>
      </w:r>
      <w:r>
        <w:t>curtains</w:t>
      </w:r>
      <w:r w:rsidR="00C5199C">
        <w:t>”</w:t>
      </w:r>
      <w:r>
        <w:t xml:space="preserve"> of profiles that can be integrated for comparison with OCO retrievals (Bell et al., 2020, </w:t>
      </w:r>
      <w:r w:rsidRPr="00A20869">
        <w:rPr>
          <w:b/>
        </w:rPr>
        <w:t xml:space="preserve">Figure </w:t>
      </w:r>
      <w:r>
        <w:rPr>
          <w:b/>
        </w:rPr>
        <w:t>4</w:t>
      </w:r>
      <w:r>
        <w:t xml:space="preserve">). As part of our previous funded work, we produced curtains for all ACT-America </w:t>
      </w:r>
      <w:proofErr w:type="spellStart"/>
      <w:r>
        <w:t>underflights</w:t>
      </w:r>
      <w:proofErr w:type="spellEnd"/>
      <w:r>
        <w:t xml:space="preserve"> and used them to evaluate improvement in retrieval versions over time demonstrating a reduction in mean absolute error of 0.4 ppm in OCO’s transition from the B7.3 to B9 retrievals.</w:t>
      </w:r>
    </w:p>
    <w:p w14:paraId="79000825" w14:textId="77777777" w:rsidR="006D17CB" w:rsidRDefault="006D17CB" w:rsidP="006D17CB">
      <w:pPr>
        <w:ind w:firstLine="720"/>
      </w:pPr>
      <w:r>
        <w:t xml:space="preserve">Co-I’s </w:t>
      </w:r>
      <w:proofErr w:type="spellStart"/>
      <w:r>
        <w:t>Basu</w:t>
      </w:r>
      <w:proofErr w:type="spellEnd"/>
      <w:r>
        <w:t xml:space="preserve"> and O’Dell are currently involved in a retrieval-related activity that may prove crucial to future use of OCO-2 data. The retrieved XCO₂ from OCO-2 has regional biases that are corrected by a post-retrieval bias correction of the form</w:t>
      </w:r>
    </w:p>
    <w:p w14:paraId="11457200" w14:textId="77777777" w:rsidR="006D17CB" w:rsidRDefault="005F170A" w:rsidP="006D17CB">
      <w:pPr>
        <w:ind w:firstLine="720"/>
      </w:pPr>
      <m:oMathPara>
        <m:oMath>
          <m:sSub>
            <m:sSubPr>
              <m:ctrlPr>
                <w:rPr>
                  <w:rFonts w:ascii="Cambria Math" w:hAnsi="Cambria Math"/>
                  <w:i/>
                </w:rPr>
              </m:ctrlPr>
            </m:sSubPr>
            <m:e>
              <m:r>
                <w:rPr>
                  <w:rFonts w:ascii="Cambria Math" w:hAnsi="Cambria Math"/>
                </w:rPr>
                <m:t>XCO</m:t>
              </m:r>
            </m:e>
            <m:sub>
              <m:r>
                <w:rPr>
                  <w:rFonts w:ascii="Cambria Math" w:hAnsi="Cambria Math"/>
                </w:rPr>
                <m:t>2</m:t>
              </m:r>
            </m:sub>
          </m:sSub>
          <m:d>
            <m:dPr>
              <m:ctrlPr>
                <w:rPr>
                  <w:rFonts w:ascii="Cambria Math" w:hAnsi="Cambria Math"/>
                  <w:i/>
                </w:rPr>
              </m:ctrlPr>
            </m:dPr>
            <m:e>
              <m:r>
                <w:rPr>
                  <w:rFonts w:ascii="Cambria Math" w:hAnsi="Cambria Math"/>
                </w:rPr>
                <m:t>bias corrected</m:t>
              </m:r>
            </m:e>
          </m:d>
          <m:r>
            <w:rPr>
              <w:rFonts w:ascii="Cambria Math" w:hAnsi="Cambria Math"/>
            </w:rPr>
            <m:t>=</m:t>
          </m:r>
          <m:sSub>
            <m:sSubPr>
              <m:ctrlPr>
                <w:rPr>
                  <w:rFonts w:ascii="Cambria Math" w:hAnsi="Cambria Math"/>
                  <w:i/>
                </w:rPr>
              </m:ctrlPr>
            </m:sSubPr>
            <m:e>
              <m:r>
                <w:rPr>
                  <w:rFonts w:ascii="Cambria Math" w:hAnsi="Cambria Math"/>
                </w:rPr>
                <m:t>XCO</m:t>
              </m:r>
            </m:e>
            <m:sub>
              <m:r>
                <w:rPr>
                  <w:rFonts w:ascii="Cambria Math" w:hAnsi="Cambria Math"/>
                </w:rPr>
                <m:t>2</m:t>
              </m:r>
            </m:sub>
          </m:sSub>
          <m:d>
            <m:dPr>
              <m:ctrlPr>
                <w:rPr>
                  <w:rFonts w:ascii="Cambria Math" w:hAnsi="Cambria Math"/>
                  <w:i/>
                </w:rPr>
              </m:ctrlPr>
            </m:dPr>
            <m:e>
              <m:r>
                <w:rPr>
                  <w:rFonts w:ascii="Cambria Math" w:hAnsi="Cambria Math"/>
                </w:rPr>
                <m:t>retrieved</m:t>
              </m:r>
            </m:e>
          </m:d>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α</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p w14:paraId="30331589" w14:textId="77777777" w:rsidR="006D17CB" w:rsidRDefault="006D17CB" w:rsidP="006D17CB">
      <w:r>
        <w:t xml:space="preserve">where </w:t>
      </w:r>
      <w:r>
        <w:rPr>
          <w:i/>
        </w:rPr>
        <w:t>P</w:t>
      </w:r>
      <w:r>
        <w:rPr>
          <w:i/>
          <w:vertAlign w:val="subscript"/>
        </w:rPr>
        <w:t>i</w:t>
      </w:r>
      <w:r>
        <w:t xml:space="preserve"> are covariates that influence regional biases (such as the change in surface pressure, the albedo, or the aerosol loading) and </w:t>
      </w:r>
      <w:r>
        <w:rPr>
          <w:i/>
        </w:rPr>
        <w:t>α</w:t>
      </w:r>
      <w:proofErr w:type="spellStart"/>
      <w:r>
        <w:rPr>
          <w:i/>
          <w:vertAlign w:val="subscript"/>
        </w:rPr>
        <w:t>i</w:t>
      </w:r>
      <w:proofErr w:type="spellEnd"/>
      <w:r>
        <w:t xml:space="preserve"> are scalar coefficients derived from comparing the retrievals to various truth metrics. If the </w:t>
      </w:r>
      <w:r>
        <w:rPr>
          <w:i/>
        </w:rPr>
        <w:t>P</w:t>
      </w:r>
      <w:r>
        <w:rPr>
          <w:i/>
          <w:vertAlign w:val="subscript"/>
        </w:rPr>
        <w:t>i</w:t>
      </w:r>
      <w:r>
        <w:t xml:space="preserve"> is retrieved along with CO₂, this post-retrieval bias correction changes the column averaging kernel of the final, bias-corrected CO₂, which in turn affects model comparisons to OCO-2 XCO₂. This correction can exceed 0.25 ppm, which is a significant adjustment given the high accuracy requirement on XCO₂. Co-I’s </w:t>
      </w:r>
      <w:proofErr w:type="spellStart"/>
      <w:r>
        <w:t>Basu</w:t>
      </w:r>
      <w:proofErr w:type="spellEnd"/>
      <w:r>
        <w:t xml:space="preserve"> and O’Dell are currently investigating this further, including how to validate OCO-2 XCO₂ in the presence of this correction, how to derive a consistent post-retrieval bias correction, and the impact this correction might have on flux products assimilating OCO-2 XCO₂. Once it has been thoroughly studied, it is likely that the OCO-2 XCO₂ distributed to the community will include this adjustment to the averaging kernel and a bias correction calculated consistently.</w:t>
      </w:r>
    </w:p>
    <w:p w14:paraId="32CDF0B4" w14:textId="77777777" w:rsidR="006D17CB" w:rsidRDefault="006D17CB" w:rsidP="006D17CB"/>
    <w:tbl>
      <w:tblPr>
        <w:tblStyle w:val="TableGrid"/>
        <w:tblW w:w="0" w:type="auto"/>
        <w:tblLook w:val="04A0" w:firstRow="1" w:lastRow="0" w:firstColumn="1" w:lastColumn="0" w:noHBand="0" w:noVBand="1"/>
      </w:tblPr>
      <w:tblGrid>
        <w:gridCol w:w="4896"/>
        <w:gridCol w:w="4454"/>
      </w:tblGrid>
      <w:tr w:rsidR="00C5199C" w14:paraId="0D31A62F" w14:textId="77777777" w:rsidTr="00C5199C">
        <w:tc>
          <w:tcPr>
            <w:tcW w:w="4675" w:type="dxa"/>
          </w:tcPr>
          <w:p w14:paraId="25CF2F17" w14:textId="3AF1C714" w:rsidR="00C5199C" w:rsidRDefault="00C5199C" w:rsidP="006D17CB">
            <w:r>
              <w:rPr>
                <w:noProof/>
              </w:rPr>
              <w:drawing>
                <wp:inline distT="0" distB="0" distL="0" distR="0" wp14:anchorId="686F2706" wp14:editId="6AF14385">
                  <wp:extent cx="2971800" cy="21545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extLst>
                              <a:ext uri="{28A0092B-C50C-407E-A947-70E740481C1C}">
                                <a14:useLocalDpi xmlns:a14="http://schemas.microsoft.com/office/drawing/2010/main" val="0"/>
                              </a:ext>
                            </a:extLst>
                          </a:blip>
                          <a:stretch>
                            <a:fillRect/>
                          </a:stretch>
                        </pic:blipFill>
                        <pic:spPr>
                          <a:xfrm>
                            <a:off x="0" y="0"/>
                            <a:ext cx="2971800" cy="2154555"/>
                          </a:xfrm>
                          <a:prstGeom prst="rect">
                            <a:avLst/>
                          </a:prstGeom>
                        </pic:spPr>
                      </pic:pic>
                    </a:graphicData>
                  </a:graphic>
                </wp:inline>
              </w:drawing>
            </w:r>
          </w:p>
        </w:tc>
        <w:tc>
          <w:tcPr>
            <w:tcW w:w="4675" w:type="dxa"/>
          </w:tcPr>
          <w:p w14:paraId="7AF960DE" w14:textId="022BBCAD" w:rsidR="00C5199C" w:rsidRPr="00C5199C" w:rsidRDefault="00C5199C" w:rsidP="00C5199C">
            <w:pPr>
              <w:rPr>
                <w:sz w:val="20"/>
                <w:szCs w:val="20"/>
              </w:rPr>
            </w:pPr>
            <w:r w:rsidRPr="00C5199C">
              <w:rPr>
                <w:b/>
                <w:bCs/>
                <w:sz w:val="20"/>
                <w:szCs w:val="20"/>
              </w:rPr>
              <w:t xml:space="preserve">Figure 4. In addition to assimilating OCO data, the GEOS </w:t>
            </w:r>
            <w:proofErr w:type="spellStart"/>
            <w:r w:rsidRPr="00C5199C">
              <w:rPr>
                <w:b/>
                <w:bCs/>
                <w:sz w:val="20"/>
                <w:szCs w:val="20"/>
              </w:rPr>
              <w:t>CoDAS</w:t>
            </w:r>
            <w:proofErr w:type="spellEnd"/>
            <w:r w:rsidRPr="00C5199C">
              <w:rPr>
                <w:b/>
                <w:bCs/>
                <w:sz w:val="20"/>
                <w:szCs w:val="20"/>
              </w:rPr>
              <w:t xml:space="preserve"> has supported the OCOST’s validation efforts by assimilating independent aircraft data. </w:t>
            </w:r>
            <w:r w:rsidRPr="00C5199C">
              <w:rPr>
                <w:sz w:val="20"/>
                <w:szCs w:val="20"/>
              </w:rPr>
              <w:t xml:space="preserve">In this example from a July ACT-America flight, GEOS </w:t>
            </w:r>
            <w:proofErr w:type="spellStart"/>
            <w:r w:rsidRPr="00C5199C">
              <w:rPr>
                <w:sz w:val="20"/>
                <w:szCs w:val="20"/>
              </w:rPr>
              <w:t>CoDAS</w:t>
            </w:r>
            <w:proofErr w:type="spellEnd"/>
            <w:r w:rsidRPr="00C5199C">
              <w:rPr>
                <w:sz w:val="20"/>
                <w:szCs w:val="20"/>
              </w:rPr>
              <w:t xml:space="preserve"> aircraft curtains (red) are compared against OCO B9 (solid) and B7 (dashed) retrievals. Differences (middle panel) show that the mean absolute error was reduced from 0.5 to 0.3 ppm by improvements in the retrieval algorithm. This analysis helped the OCOST quantify improvements in data quality over time. Refinements in the quality control process also increased the number of good soundings available for science investigations (bottom).</w:t>
            </w:r>
          </w:p>
          <w:p w14:paraId="184E4173" w14:textId="77777777" w:rsidR="00C5199C" w:rsidRDefault="00C5199C" w:rsidP="006D17CB"/>
        </w:tc>
      </w:tr>
    </w:tbl>
    <w:p w14:paraId="5C28E97D" w14:textId="77777777" w:rsidR="006D17CB" w:rsidRDefault="006D17CB" w:rsidP="006D17CB"/>
    <w:p w14:paraId="28924830" w14:textId="7D783068" w:rsidR="006D17CB" w:rsidRDefault="006D17CB" w:rsidP="006D17CB">
      <w:pPr>
        <w:ind w:firstLine="720"/>
      </w:pPr>
      <w:r>
        <w:t>Our team also includes extensive experience in greenhouse gas retrievals and operational retrieval processing, most notably from Co-Is O’Dell, Taylor, and Dang, necessary for the development, interpretation, and production of XCO</w:t>
      </w:r>
      <w:r>
        <w:rPr>
          <w:vertAlign w:val="subscript"/>
        </w:rPr>
        <w:t>2</w:t>
      </w:r>
      <w:r>
        <w:t xml:space="preserve"> retrieval algorithms. Co-I O’Dell is the lead </w:t>
      </w:r>
      <w:r>
        <w:lastRenderedPageBreak/>
        <w:t xml:space="preserve">developer of the ACOS L2 full-physics (L2FP) algorithm, quality filtering, and bias correction for both OCO and ACOS-GOSAT products (O’Dell et al., 2012, 2018). Co-I Taylor has extensive experience in ACOS algorithm development including developing the primary cloud screening and pre-filtering tools (Taylor et al., 2012, 2016), the application of the ACOS algorithm to OCO-3 data (Eldering et al., 2019) and cross-calibration of GOSAT and OCO data (Kataoka et al., 2017). In addition, Co-Is O’Dell and Taylor have demonstrated the ability to provide a full assessment of ACOS retrieval products to verify and validate the results (O’Dell et al., 2018; Taylor et al., 2020). Co-I Dang is an expert in science data systems operations and has previously led processing of ACOS-GOSAT projects at JPL. Furthermore, the work described below performed under an OCOST funded project led by Co-I </w:t>
      </w:r>
      <w:proofErr w:type="spellStart"/>
      <w:r>
        <w:t>Basu</w:t>
      </w:r>
      <w:proofErr w:type="spellEnd"/>
      <w:r>
        <w:t xml:space="preserve"> has served as a bridge to better understand technical aspects of the retrieval and bias correction methodology and their impacts on surface flux estimates.</w:t>
      </w:r>
    </w:p>
    <w:p w14:paraId="7A965CD9" w14:textId="1A39F269" w:rsidR="00EC03E7" w:rsidRDefault="005F170A" w:rsidP="00DB44E4">
      <w:pPr>
        <w:ind w:firstLine="720"/>
      </w:pPr>
      <w:r w:rsidRPr="00BB5490">
        <w:t xml:space="preserve">Collaborator </w:t>
      </w:r>
      <w:proofErr w:type="spellStart"/>
      <w:r w:rsidRPr="00BB5490">
        <w:t>Kuze</w:t>
      </w:r>
      <w:proofErr w:type="spellEnd"/>
      <w:r w:rsidR="00DB44E4" w:rsidRPr="00BB5490">
        <w:t xml:space="preserve"> is the GOSAT and GOSAT-2 project </w:t>
      </w:r>
      <w:r w:rsidR="00DF5316">
        <w:t>team lead</w:t>
      </w:r>
      <w:r w:rsidR="00A31F5A">
        <w:t xml:space="preserve"> at JAXA</w:t>
      </w:r>
      <w:r w:rsidR="00DB44E4" w:rsidRPr="00BB5490">
        <w:t xml:space="preserve"> and an expert in remote sensing of greenhouse gases.</w:t>
      </w:r>
      <w:r w:rsidRPr="00BB5490">
        <w:t xml:space="preserve"> </w:t>
      </w:r>
      <w:r w:rsidR="00DB44E4" w:rsidRPr="00BB5490">
        <w:t>His input on the mission and instrument status and operations of GOSAT will be absolutely essential to the success of this project. C</w:t>
      </w:r>
      <w:r w:rsidRPr="00BB5490">
        <w:t xml:space="preserve">ollaborator </w:t>
      </w:r>
      <w:proofErr w:type="spellStart"/>
      <w:r w:rsidRPr="00BB5490">
        <w:t>Wargan</w:t>
      </w:r>
      <w:proofErr w:type="spellEnd"/>
      <w:r w:rsidR="00DB44E4" w:rsidRPr="00BB5490">
        <w:t xml:space="preserve"> is an expert in the assimilation</w:t>
      </w:r>
      <w:r w:rsidR="00DB44E4">
        <w:t xml:space="preserve"> </w:t>
      </w:r>
      <w:r w:rsidR="005D2414">
        <w:t xml:space="preserve">of trace gases having developed the ozone assimilation code of which GEOS </w:t>
      </w:r>
      <w:proofErr w:type="spellStart"/>
      <w:r w:rsidR="005D2414">
        <w:t>CoDAS</w:t>
      </w:r>
      <w:proofErr w:type="spellEnd"/>
      <w:r w:rsidR="005D2414">
        <w:t xml:space="preserve"> is a generalization. Likewise, his ozone trend analysis (</w:t>
      </w:r>
      <w:proofErr w:type="spellStart"/>
      <w:r w:rsidR="005D2414">
        <w:t>Wargan</w:t>
      </w:r>
      <w:proofErr w:type="spellEnd"/>
      <w:r w:rsidR="005D2414">
        <w:t xml:space="preserve"> et al., 2018) will serve as the starting point of our CO</w:t>
      </w:r>
      <w:r w:rsidR="005D2414" w:rsidRPr="005D2414">
        <w:rPr>
          <w:vertAlign w:val="subscript"/>
        </w:rPr>
        <w:t>2</w:t>
      </w:r>
      <w:r w:rsidR="005D2414">
        <w:t xml:space="preserve"> trend analysis.</w:t>
      </w:r>
    </w:p>
    <w:p w14:paraId="0EE822DF" w14:textId="77777777" w:rsidR="006D17CB" w:rsidRDefault="006D17CB" w:rsidP="006D17CB">
      <w:pPr>
        <w:pStyle w:val="Heading2"/>
        <w:numPr>
          <w:ilvl w:val="0"/>
          <w:numId w:val="47"/>
        </w:numPr>
      </w:pPr>
      <w:bookmarkStart w:id="5" w:name="_2et92p0" w:colFirst="0" w:colLast="0"/>
      <w:bookmarkStart w:id="6" w:name="_Toc61424095"/>
      <w:bookmarkEnd w:id="5"/>
      <w:r>
        <w:t>Relevance to the OCO Missions and NASA</w:t>
      </w:r>
      <w:bookmarkEnd w:id="6"/>
    </w:p>
    <w:p w14:paraId="7A8E78C9" w14:textId="77777777" w:rsidR="006D17CB" w:rsidRDefault="006D17CB" w:rsidP="006D17CB">
      <w:r>
        <w:t>Currently, the opportunity to compare OCO and GOSAT is limited by the availability of GOSAT products. The scientific community strongly prefers to use ACOS retrievals in combination with OCO data because of consistency in the retrieval algorithm. This dataset will not be regularly updated because of the need for the operational processing team at JPL to prioritize production of OCO-2 and OCO-3 products, which poses several challenges to users. First, the current ACOS-GOSAT dataset, which ends in early 2020, uses an older algorithm build (B9) than the current OCO build (B10). While other retrievals of GOSAT do exist from Europe and Japan, these products can differ substantially from ACOS retrievals in terms of data quality, spatial coverage, and bias correction (</w:t>
      </w:r>
      <w:proofErr w:type="spellStart"/>
      <w:r>
        <w:t>Nöel</w:t>
      </w:r>
      <w:proofErr w:type="spellEnd"/>
      <w:r>
        <w:t xml:space="preserve"> et al., </w:t>
      </w:r>
      <w:r>
        <w:rPr>
          <w:i/>
        </w:rPr>
        <w:t>in review</w:t>
      </w:r>
      <w:r>
        <w:t>). Second, latencies of more than a year limit the ability of our team and others to provide timely feedback on data quality. For the broader scientific community, the lack of timely data can delay research studies that seek to quantify interannual variations in carbon flux and attribute it to underlying processes because most of these studies rely on the combination of ACOS-GOSAT and OCO products to provide a longer time record. Extending the ACOS-GOSAT record facilitates comparisons between OCO and ACOS-GOSAT, will provide valuable combined datasets to the scientific community, and continues an important scientific collaboration between NASA and JAXA on greenhouse gas remote sensing.</w:t>
      </w:r>
    </w:p>
    <w:p w14:paraId="46BCA491" w14:textId="77777777" w:rsidR="006D17CB" w:rsidRDefault="006D17CB" w:rsidP="006D17CB">
      <w:pPr>
        <w:ind w:firstLine="720"/>
      </w:pPr>
      <w:r>
        <w:t>The proposed research is specifically responsive to several aspects of the solicitations. The focus of this effort is enabling, “</w:t>
      </w:r>
      <w:r>
        <w:rPr>
          <w:i/>
        </w:rPr>
        <w:t>[n]</w:t>
      </w:r>
      <w:proofErr w:type="spellStart"/>
      <w:r>
        <w:rPr>
          <w:i/>
        </w:rPr>
        <w:t>ew</w:t>
      </w:r>
      <w:proofErr w:type="spellEnd"/>
      <w:r>
        <w:rPr>
          <w:i/>
        </w:rPr>
        <w:t xml:space="preserve"> research and innovative analyses using OCO-2 and OCO-3 data combined with other sensors (e.g., GOSAT [...]) to advance OCO-2 and OCO-3 science goals and significantly advance our understanding of carbon cycle processes (oceanic and terrestrial) and/or anthropogenic emissions</w:t>
      </w:r>
      <w:r>
        <w:t>.” Extension of the ACOS-GOSAT record and updating the algorithm to the current version also provides a valuable tool for assessing, “</w:t>
      </w:r>
      <w:r>
        <w:rPr>
          <w:i/>
        </w:rPr>
        <w:t>retrieval biases, errors, and covariances in the OCO-3 (primarily) and OCO-2 (secondarily) Level 2 products</w:t>
      </w:r>
      <w:r>
        <w:t xml:space="preserve">.” As documented in our previous work, the GEOS </w:t>
      </w:r>
      <w:proofErr w:type="spellStart"/>
      <w:r>
        <w:t>CoDAS</w:t>
      </w:r>
      <w:proofErr w:type="spellEnd"/>
      <w:r>
        <w:t xml:space="preserve"> provides a unique tool in support of validation activities and is particularly useful in, “</w:t>
      </w:r>
      <w:r>
        <w:rPr>
          <w:i/>
        </w:rPr>
        <w:t>under-sampled regions of the globe</w:t>
      </w:r>
      <w:r>
        <w:t>.” Finally, our TM5-4DVar system will provide, “</w:t>
      </w:r>
      <w:r>
        <w:rPr>
          <w:i/>
        </w:rPr>
        <w:t xml:space="preserve">[f]lux inversion analysis using OCO-2/3 data </w:t>
      </w:r>
      <w:r>
        <w:rPr>
          <w:i/>
        </w:rPr>
        <w:lastRenderedPageBreak/>
        <w:t>(GOSAT data may also be included as appropriate), including assessment of retrieval errors on flux inversions.</w:t>
      </w:r>
      <w:r>
        <w:t xml:space="preserve">” </w:t>
      </w:r>
    </w:p>
    <w:p w14:paraId="47ADF6B6" w14:textId="18BE25A3" w:rsidR="00EC03E7" w:rsidRDefault="006D17CB" w:rsidP="00DB44E4">
      <w:pPr>
        <w:ind w:firstLine="720"/>
      </w:pPr>
      <w:r>
        <w:t>Establishing a new pathway to more regular processing of ACOS-GOSAT retrievals would support users of XCO</w:t>
      </w:r>
      <w:r>
        <w:rPr>
          <w:vertAlign w:val="subscript"/>
        </w:rPr>
        <w:t>2</w:t>
      </w:r>
      <w:r>
        <w:t xml:space="preserve"> data at GMAO and beyond, helping to advance the OCO mission. Additionally, while not proposed here, such collaboration could eventually help support wider use of GOSAT-2 and GOSAT-3 data by building capacity at other institutions to process similar retrievals.</w:t>
      </w:r>
    </w:p>
    <w:p w14:paraId="41553E98" w14:textId="77777777" w:rsidR="006D17CB" w:rsidRDefault="006D17CB" w:rsidP="006D17CB">
      <w:pPr>
        <w:pStyle w:val="Heading2"/>
        <w:numPr>
          <w:ilvl w:val="0"/>
          <w:numId w:val="47"/>
        </w:numPr>
      </w:pPr>
      <w:bookmarkStart w:id="7" w:name="_m48gs7k4vfpn" w:colFirst="0" w:colLast="0"/>
      <w:bookmarkStart w:id="8" w:name="_Toc61424096"/>
      <w:bookmarkEnd w:id="7"/>
      <w:r>
        <w:t>The ACOS Software Suite</w:t>
      </w:r>
      <w:bookmarkEnd w:id="8"/>
    </w:p>
    <w:p w14:paraId="7E4F2901" w14:textId="77777777" w:rsidR="006D17CB" w:rsidRDefault="006D17CB" w:rsidP="006D17CB">
      <w:r>
        <w:t>Originally developed through funding for OCO, NASA’s ACOS software suite, was first used to retrieve XCO</w:t>
      </w:r>
      <w:r>
        <w:rPr>
          <w:vertAlign w:val="subscript"/>
        </w:rPr>
        <w:t>2</w:t>
      </w:r>
      <w:r>
        <w:t xml:space="preserve"> from GOSAT measurements in 2009 when, following the launch failure of OCO, the GOSAT team graciously invited the OCO team to join in the analysis of GOSAT data (Crisp et al., 2012; O’Dell et al., 2012). Since that time the ACOS software suite has been continually developed and improved, while maintaining the flexibility to be applied to both OCO and GOSAT measurements (B8 in O’Dell et al., 2018; B9 in Kiel et al., 2019). While a publication detailing the changes to the B10 algorithm is still in progress, they include:</w:t>
      </w:r>
    </w:p>
    <w:p w14:paraId="3DE4F8C2" w14:textId="77777777" w:rsidR="006D17CB" w:rsidRDefault="006D17CB" w:rsidP="006D17CB">
      <w:pPr>
        <w:numPr>
          <w:ilvl w:val="0"/>
          <w:numId w:val="46"/>
        </w:numPr>
        <w:jc w:val="left"/>
      </w:pPr>
      <w:r>
        <w:t>Upgrading to version 5.1 gas absorption coefficients (ABSCO; Payne et al., 2020)</w:t>
      </w:r>
    </w:p>
    <w:p w14:paraId="14280BD0" w14:textId="77777777" w:rsidR="006D17CB" w:rsidRDefault="006D17CB" w:rsidP="006D17CB">
      <w:pPr>
        <w:numPr>
          <w:ilvl w:val="0"/>
          <w:numId w:val="46"/>
        </w:numPr>
        <w:jc w:val="left"/>
      </w:pPr>
      <w:r>
        <w:t>An improved solar continuum model derived from the Total and Spectral solar Irradiance Sensor (TSIS)</w:t>
      </w:r>
    </w:p>
    <w:p w14:paraId="5F59DC2A" w14:textId="77777777" w:rsidR="006D17CB" w:rsidRDefault="006D17CB" w:rsidP="006D17CB">
      <w:pPr>
        <w:numPr>
          <w:ilvl w:val="0"/>
          <w:numId w:val="46"/>
        </w:numPr>
        <w:jc w:val="left"/>
      </w:pPr>
      <w:r>
        <w:t>Improved aerosol priors from GEOS Forward Processing: Instrument Teams (FPIT) plus a tighter a priori aerosol constraint (Nelson et al., 2019)</w:t>
      </w:r>
    </w:p>
    <w:p w14:paraId="15601A8A" w14:textId="77777777" w:rsidR="006D17CB" w:rsidRDefault="006D17CB" w:rsidP="006D17CB">
      <w:pPr>
        <w:numPr>
          <w:ilvl w:val="0"/>
          <w:numId w:val="46"/>
        </w:numPr>
        <w:jc w:val="left"/>
      </w:pPr>
      <w:r>
        <w:t>New CO</w:t>
      </w:r>
      <w:r>
        <w:rPr>
          <w:vertAlign w:val="subscript"/>
        </w:rPr>
        <w:t>2</w:t>
      </w:r>
      <w:r>
        <w:t xml:space="preserve"> priors to match the Total Carbon Column Observing Network (TCCON) GGG2020 prior</w:t>
      </w:r>
    </w:p>
    <w:p w14:paraId="22E6ED76" w14:textId="77777777" w:rsidR="006D17CB" w:rsidRDefault="006D17CB" w:rsidP="006D17CB">
      <w:pPr>
        <w:numPr>
          <w:ilvl w:val="0"/>
          <w:numId w:val="46"/>
        </w:numPr>
        <w:jc w:val="left"/>
      </w:pPr>
      <w:r>
        <w:t xml:space="preserve">Implementation of a quadratic fit to the spectral variation in retrieved albedo over land (replaces a linear fit) </w:t>
      </w:r>
    </w:p>
    <w:p w14:paraId="10308CBB" w14:textId="77777777" w:rsidR="006D17CB" w:rsidRDefault="006D17CB" w:rsidP="006D17CB">
      <w:pPr>
        <w:numPr>
          <w:ilvl w:val="0"/>
          <w:numId w:val="46"/>
        </w:numPr>
        <w:jc w:val="left"/>
      </w:pPr>
      <w:r>
        <w:t>Loosened Solar Induced Fluorescence (SIF) prior constraint over land</w:t>
      </w:r>
    </w:p>
    <w:p w14:paraId="319392A3" w14:textId="77777777" w:rsidR="006D17CB" w:rsidRDefault="006D17CB" w:rsidP="006D17CB">
      <w:pPr>
        <w:ind w:firstLine="720"/>
      </w:pPr>
    </w:p>
    <w:p w14:paraId="056D539B" w14:textId="77777777" w:rsidR="006D17CB" w:rsidRDefault="006D17CB" w:rsidP="006D17CB">
      <w:pPr>
        <w:ind w:firstLine="720"/>
      </w:pPr>
      <w:r>
        <w:t xml:space="preserve">Algorithm settings that are specific to the satellite sensor, i.e., OCO or GOSAT, include </w:t>
      </w:r>
      <w:proofErr w:type="spellStart"/>
      <w:r>
        <w:t>i</w:t>
      </w:r>
      <w:proofErr w:type="spellEnd"/>
      <w:r>
        <w:t>) the setting of the surface pressure prior constraint, ii) the development of Empirical Orthogonal Functions (EOFs) fit in each spectral band (see Section 3.3 in O’Dell et al., 2018 for a full discussion of ACOS EOFs), and iii) a zero level offset (ZLO) fit in the state vector. The ZLO has always been implemented for ACOS-GOSAT to account for non-linearity in the O</w:t>
      </w:r>
      <w:r>
        <w:rPr>
          <w:vertAlign w:val="subscript"/>
        </w:rPr>
        <w:t>2</w:t>
      </w:r>
      <w:r>
        <w:t xml:space="preserve"> A-Band signal chain of GOSAT (Crisp et al., 2012), whereas it has not been needed for OCO-2.</w:t>
      </w:r>
    </w:p>
    <w:p w14:paraId="4E2D135C" w14:textId="77777777" w:rsidR="006D17CB" w:rsidRDefault="006D17CB" w:rsidP="006D17CB">
      <w:pPr>
        <w:ind w:firstLine="720"/>
      </w:pPr>
      <w:r>
        <w:t xml:space="preserve">A step in the processing pipeline that is critical to ACOS GOSAT is the Level 1b (L1b) file </w:t>
      </w:r>
      <w:proofErr w:type="spellStart"/>
      <w:r>
        <w:t>resampler</w:t>
      </w:r>
      <w:proofErr w:type="spellEnd"/>
      <w:r>
        <w:t xml:space="preserve">. The raw L1b are first obtained directly from JAXA and then repackaged into a format consistent with use in the ACOS L2 L2FP retrieval. Another required step is running a meteorological </w:t>
      </w:r>
      <w:proofErr w:type="spellStart"/>
      <w:r>
        <w:t>resampler</w:t>
      </w:r>
      <w:proofErr w:type="spellEnd"/>
      <w:r>
        <w:t xml:space="preserve"> code to generate files that correspond to the repackaged L1b on a sounding by sounding basis. This provides a set of inputs (L1b and meteorological) that are of the proper format to serve as input to the L2FP code.</w:t>
      </w:r>
    </w:p>
    <w:p w14:paraId="324C9726" w14:textId="77777777" w:rsidR="006D17CB" w:rsidRDefault="006D17CB" w:rsidP="006D17CB">
      <w:pPr>
        <w:ind w:firstLine="720"/>
      </w:pPr>
      <w:r>
        <w:t>Prior to running the computationally expensive L2FP retrieval algorithm, a prefiltering step is normally implemented. The retrieval of carbon dioxide from space using the short-wave CO</w:t>
      </w:r>
      <w:r>
        <w:rPr>
          <w:vertAlign w:val="subscript"/>
        </w:rPr>
        <w:t>2</w:t>
      </w:r>
      <w:r>
        <w:t xml:space="preserve"> absorption channels (1.6 and 2.0 microns) is highly sensitive to contamination by clouds and aerosols. A computationally fast algorithm has been developed (Taylor et al., 2012, 2016) that uses the A-band radiances to retrieve an effective surface pressure. Scenes that contain aerosols and clouds will have effective surface pressures that differ significantly from the a priori meteorological values, allowing these soundings to be flagged and removed from L2FP </w:t>
      </w:r>
      <w:r>
        <w:lastRenderedPageBreak/>
        <w:t>processing. The A-Band Preprocessor (ABP), which serves as the primary sounding selection for GOSAT, generally flags between 50 and 70% of the full data volume as too cloudy to process.</w:t>
      </w:r>
    </w:p>
    <w:p w14:paraId="3F4F67C5" w14:textId="77777777" w:rsidR="006D17CB" w:rsidRDefault="006D17CB" w:rsidP="006D17CB">
      <w:pPr>
        <w:ind w:firstLine="720"/>
      </w:pPr>
      <w:r>
        <w:t>As was done for previous GOSAT XCO</w:t>
      </w:r>
      <w:r>
        <w:rPr>
          <w:vertAlign w:val="subscript"/>
        </w:rPr>
        <w:t>2</w:t>
      </w:r>
      <w:r>
        <w:t xml:space="preserve"> versions, the XCO</w:t>
      </w:r>
      <w:r>
        <w:rPr>
          <w:vertAlign w:val="subscript"/>
        </w:rPr>
        <w:t>2</w:t>
      </w:r>
      <w:r>
        <w:t xml:space="preserve"> retrieved from the ACOS B10 L2FP code will need to be filtered for “good quality” retrievals and bias corrected. The quality filtering will consider several pre-existing metrics such as the degree of convergence, aerosol loading, and adherence of certain co-retrieved non-CO</w:t>
      </w:r>
      <w:r>
        <w:rPr>
          <w:vertAlign w:val="subscript"/>
        </w:rPr>
        <w:t>2</w:t>
      </w:r>
      <w:r>
        <w:t xml:space="preserve"> parameters to judiciously choose ranges of values (Crisp et al., 2012; O’Dell et al., 2012). The bias correction step is required to tie GOSAT XCO</w:t>
      </w:r>
      <w:r>
        <w:rPr>
          <w:vertAlign w:val="subscript"/>
        </w:rPr>
        <w:t>2</w:t>
      </w:r>
      <w:r>
        <w:t xml:space="preserve"> retrievals to the World Meteorological Organization (WMO) CO</w:t>
      </w:r>
      <w:r>
        <w:rPr>
          <w:vertAlign w:val="subscript"/>
        </w:rPr>
        <w:t>2</w:t>
      </w:r>
      <w:r>
        <w:t xml:space="preserve"> scale. This involves evaluation of quality filtered XCO</w:t>
      </w:r>
      <w:r>
        <w:rPr>
          <w:vertAlign w:val="subscript"/>
        </w:rPr>
        <w:t>2</w:t>
      </w:r>
      <w:r>
        <w:t xml:space="preserve"> against several different truth metrics, such as ground-based XCO</w:t>
      </w:r>
      <w:r>
        <w:rPr>
          <w:vertAlign w:val="subscript"/>
        </w:rPr>
        <w:t>2</w:t>
      </w:r>
      <w:r>
        <w:t xml:space="preserve"> retrievals from the TCCON (Wunch et al., 2011), and the assumption that XCO</w:t>
      </w:r>
      <w:r>
        <w:rPr>
          <w:vertAlign w:val="subscript"/>
        </w:rPr>
        <w:t>2</w:t>
      </w:r>
      <w:r>
        <w:t xml:space="preserve"> in the deep southern hemisphere is relatively homogenous within some tolerance (Nguyen et al., 2014). In recent years, a careful selection of CO</w:t>
      </w:r>
      <w:r>
        <w:rPr>
          <w:vertAlign w:val="subscript"/>
        </w:rPr>
        <w:t>2</w:t>
      </w:r>
      <w:r>
        <w:t xml:space="preserve"> inverse models assimilating in situ CO</w:t>
      </w:r>
      <w:r>
        <w:rPr>
          <w:vertAlign w:val="subscript"/>
        </w:rPr>
        <w:t>2</w:t>
      </w:r>
      <w:r>
        <w:t xml:space="preserve"> data has also been added as a truth metric (O’Dell et al., 2018). Typically, the retrieved XCO</w:t>
      </w:r>
      <w:r>
        <w:rPr>
          <w:vertAlign w:val="subscript"/>
        </w:rPr>
        <w:t>2</w:t>
      </w:r>
      <w:r>
        <w:t xml:space="preserve"> has regional biases due to interference from co-retrieved quantities (such as aerosol and albedo parameters; Connor et al., 2016), which is estimated and corrected by correlating those co-retrieved quantities with deviations of retrieved XCO</w:t>
      </w:r>
      <w:r>
        <w:rPr>
          <w:vertAlign w:val="subscript"/>
        </w:rPr>
        <w:t>2</w:t>
      </w:r>
      <w:r>
        <w:t xml:space="preserve"> from the truth metrics (</w:t>
      </w:r>
      <w:proofErr w:type="spellStart"/>
      <w:r>
        <w:t>Guerlet</w:t>
      </w:r>
      <w:proofErr w:type="spellEnd"/>
      <w:r>
        <w:t xml:space="preserve"> et al., 2013; Crisp et al., 2012). Often this evaluation against the truth metrics yields additional quality filtering criteria—such as cutoffs on aerosol parameters and surface pressure changes—that need to be applied. For GOSAT XCO</w:t>
      </w:r>
      <w:r>
        <w:rPr>
          <w:vertAlign w:val="subscript"/>
        </w:rPr>
        <w:t>2</w:t>
      </w:r>
      <w:r>
        <w:t xml:space="preserve"> retrievals with ACOS B10, we will perform the same evaluation, quality filtering, validation and bias correction procedure as for previous GOSAT ACOS versions. Our final, released product will be bias corrected GOSAT XCO</w:t>
      </w:r>
      <w:r>
        <w:rPr>
          <w:vertAlign w:val="subscript"/>
        </w:rPr>
        <w:t>2</w:t>
      </w:r>
      <w:r>
        <w:t xml:space="preserve"> and statistical evaluation against various truth metrics, along with a documentation of the steps taken.</w:t>
      </w:r>
    </w:p>
    <w:p w14:paraId="391BFA1B" w14:textId="51B6ABEA" w:rsidR="00EC03E7" w:rsidRPr="00DB44E4" w:rsidRDefault="006D17CB" w:rsidP="00DB44E4">
      <w:pPr>
        <w:ind w:firstLine="720"/>
      </w:pPr>
      <w:r>
        <w:t>Although no results have yet been published on the OCO-2 B10 L2FP retrieval, internal analysis indicates that there are demonstrable improvements in the OCO-2 XCO</w:t>
      </w:r>
      <w:r>
        <w:rPr>
          <w:vertAlign w:val="subscript"/>
        </w:rPr>
        <w:t>2</w:t>
      </w:r>
      <w:r>
        <w:t xml:space="preserve"> results compared to B9. One of the most promising results is that there appears to be a significant reduction in the regional low bias in tropical ocean glint soundings compared to carbon inversion models that featured so prominently in the B9 (and earlier) products (see Figure 1). In addition, low biases in some land regions have been reduced, as well as an overall increase in good quality throughput. Furthermore, the OCO-2 B10 XCO</w:t>
      </w:r>
      <w:r>
        <w:rPr>
          <w:vertAlign w:val="subscript"/>
        </w:rPr>
        <w:t>2</w:t>
      </w:r>
      <w:r>
        <w:t xml:space="preserve"> product is in better agreement with collocated measurements from TCCON for both land and ocean soundings. There is every reason to believe that similar improvements will occur in the GOSAT record when processed via the ACOS B10 algorithm.</w:t>
      </w:r>
    </w:p>
    <w:p w14:paraId="33F641E5" w14:textId="38BD8077" w:rsidR="0032717A" w:rsidRDefault="006D17CB" w:rsidP="0032717A">
      <w:pPr>
        <w:pStyle w:val="Heading2"/>
        <w:numPr>
          <w:ilvl w:val="0"/>
          <w:numId w:val="47"/>
        </w:numPr>
      </w:pPr>
      <w:bookmarkStart w:id="9" w:name="_tyjcwt" w:colFirst="0" w:colLast="0"/>
      <w:bookmarkStart w:id="10" w:name="_Toc61424097"/>
      <w:bookmarkEnd w:id="9"/>
      <w:r>
        <w:t xml:space="preserve">Modeling and </w:t>
      </w:r>
      <w:r w:rsidR="00421C54">
        <w:t>A</w:t>
      </w:r>
      <w:r>
        <w:t xml:space="preserve">ssimilation </w:t>
      </w:r>
      <w:r w:rsidR="00421C54">
        <w:t>C</w:t>
      </w:r>
      <w:r>
        <w:t>apabilities</w:t>
      </w:r>
      <w:bookmarkStart w:id="11" w:name="_w6w3nrnl00d" w:colFirst="0" w:colLast="0"/>
      <w:bookmarkEnd w:id="10"/>
      <w:bookmarkEnd w:id="11"/>
    </w:p>
    <w:p w14:paraId="2262D7DE" w14:textId="02F96076" w:rsidR="006D17CB" w:rsidRDefault="006D17CB" w:rsidP="0032717A">
      <w:pPr>
        <w:pStyle w:val="Heading3"/>
        <w:numPr>
          <w:ilvl w:val="0"/>
          <w:numId w:val="0"/>
        </w:numPr>
        <w:spacing w:before="80"/>
      </w:pPr>
      <w:bookmarkStart w:id="12" w:name="_Toc61424098"/>
      <w:r>
        <w:t>5a.</w:t>
      </w:r>
      <w:r>
        <w:tab/>
        <w:t>The NASA GEOS Constituent Data Assimilation System</w:t>
      </w:r>
      <w:bookmarkEnd w:id="12"/>
    </w:p>
    <w:p w14:paraId="45001D04" w14:textId="77777777" w:rsidR="006D17CB" w:rsidRDefault="006D17CB" w:rsidP="006D17CB">
      <w:pPr>
        <w:ind w:firstLine="720"/>
      </w:pPr>
      <w:r>
        <w:t xml:space="preserve">NASA’s GEOS is an integrated family of Earth system models with a broad range of possible configurations and the capability to assimilate atmospheric measurements developed primarily at NASA’s GMAO. It is the basis of the widely used MERRA-2 meteorological reanalysis and the GEOS Forward Processing (FP) weather forecast and analysis. It can be run both as a GCM and chemical transport model (CTM) at horizontal resolutions as fine as 7 km (e.g., the GEOS Nature Run) and is able to simulate meteorological variables (e.g., wind, pressure, temperature, geopotential height), surface conditions (e.g., soil temperature and moisture), alongside a variety of atmospheric constituents (e.g., aerosols and trace gases). </w:t>
      </w:r>
    </w:p>
    <w:p w14:paraId="33FCF3B5" w14:textId="77777777" w:rsidR="00EC03E7" w:rsidRDefault="00EC03E7" w:rsidP="00EC03E7">
      <w:pPr>
        <w:ind w:firstLine="720"/>
        <w:rPr>
          <w:b/>
        </w:rPr>
      </w:pPr>
      <w:r>
        <w:t xml:space="preserve">The ability to assimilate observations of trace gases into the GEOS model follows from an extension of the meteorological assimilation system. This functionality began as an approach for estimating atmospheric mixing ratios of ozone in the GEOS framework (see </w:t>
      </w:r>
      <w:proofErr w:type="spellStart"/>
      <w:r>
        <w:t>Wargan</w:t>
      </w:r>
      <w:proofErr w:type="spellEnd"/>
      <w:r>
        <w:t xml:space="preserve"> et al., 2015 for an overview). </w:t>
      </w:r>
      <w:proofErr w:type="spellStart"/>
      <w:r>
        <w:t>Tangborn</w:t>
      </w:r>
      <w:proofErr w:type="spellEnd"/>
      <w:r>
        <w:t xml:space="preserve"> et al. (2009, 2013) first demonstrated its potential to assimilate measurements of carbon monoxide (CO) and CO</w:t>
      </w:r>
      <w:r>
        <w:rPr>
          <w:vertAlign w:val="subscript"/>
        </w:rPr>
        <w:t>2</w:t>
      </w:r>
      <w:r>
        <w:t xml:space="preserve">. Since then, PI Weir has led the extension and </w:t>
      </w:r>
      <w:r>
        <w:lastRenderedPageBreak/>
        <w:t>generalization of this functionality into the GEOS Constituent Data Assimilation System (</w:t>
      </w:r>
      <w:proofErr w:type="spellStart"/>
      <w:r>
        <w:t>CoDAS</w:t>
      </w:r>
      <w:proofErr w:type="spellEnd"/>
      <w:r>
        <w:t xml:space="preserve">). This work was completed under NASA funding from the Carbon Monitoring System (CMS) project, the Orbiting Carbon Observatory 2 (OCO-2) science team, a Modeling, Analysis, and Prediction (MAP) 2016 project led by Collaborator </w:t>
      </w:r>
      <w:proofErr w:type="spellStart"/>
      <w:r>
        <w:t>Wargan</w:t>
      </w:r>
      <w:proofErr w:type="spellEnd"/>
      <w:r>
        <w:t xml:space="preserve">, and core GMAO funding from MAP. GEOS </w:t>
      </w:r>
      <w:proofErr w:type="spellStart"/>
      <w:r>
        <w:t>CoDAS</w:t>
      </w:r>
      <w:proofErr w:type="spellEnd"/>
      <w:r>
        <w:t xml:space="preserve"> is a flexible system that can produce an analysis of any collection of trace gases in the model and is able to assimilate most satellite retrievals. It has been used by PI Weir to assimilate retrievals of CO</w:t>
      </w:r>
      <w:r>
        <w:rPr>
          <w:vertAlign w:val="subscript"/>
        </w:rPr>
        <w:t>2</w:t>
      </w:r>
      <w:r>
        <w:t xml:space="preserve"> from OCO-2 (</w:t>
      </w:r>
      <w:r>
        <w:rPr>
          <w:b/>
        </w:rPr>
        <w:t>Figure 5</w:t>
      </w:r>
      <w:r>
        <w:t xml:space="preserve">; Eldering et al., 2017) and CO from the Measurements of Pollution in the Troposphere (MOPITT) instrument and by PI Weir and Collaborator </w:t>
      </w:r>
      <w:proofErr w:type="spellStart"/>
      <w:r>
        <w:t>Wargan</w:t>
      </w:r>
      <w:proofErr w:type="spellEnd"/>
      <w:r>
        <w:t xml:space="preserve"> to assimilate measurements of water vapor (H</w:t>
      </w:r>
      <w:r>
        <w:rPr>
          <w:vertAlign w:val="subscript"/>
        </w:rPr>
        <w:t>2</w:t>
      </w:r>
      <w:r>
        <w:t>O), nitrous oxide (N</w:t>
      </w:r>
      <w:r>
        <w:rPr>
          <w:vertAlign w:val="subscript"/>
        </w:rPr>
        <w:t>2</w:t>
      </w:r>
      <w:r>
        <w:t>O), and nitric acid (HNO</w:t>
      </w:r>
      <w:r>
        <w:rPr>
          <w:vertAlign w:val="subscript"/>
        </w:rPr>
        <w:t>3</w:t>
      </w:r>
      <w:r>
        <w:t xml:space="preserve">) from the Microwave Limb Sounder (MLS; </w:t>
      </w:r>
      <w:proofErr w:type="spellStart"/>
      <w:r>
        <w:t>Wargan</w:t>
      </w:r>
      <w:proofErr w:type="spellEnd"/>
      <w:r>
        <w:t xml:space="preserve"> et al., 2020). Currently, GEOS </w:t>
      </w:r>
      <w:proofErr w:type="spellStart"/>
      <w:r>
        <w:t>CoDAS</w:t>
      </w:r>
      <w:proofErr w:type="spellEnd"/>
      <w:r>
        <w:t xml:space="preserve"> is used by PI Weir with OCO-2 data to produce the CO</w:t>
      </w:r>
      <w:r>
        <w:rPr>
          <w:vertAlign w:val="subscript"/>
        </w:rPr>
        <w:t>2</w:t>
      </w:r>
      <w:r>
        <w:t xml:space="preserve"> analysis for the COVID-19 dashboards as described in Section 2.</w:t>
      </w:r>
    </w:p>
    <w:p w14:paraId="3065F33A" w14:textId="77777777" w:rsidR="006D17CB" w:rsidRDefault="006D17CB" w:rsidP="006D17CB"/>
    <w:p w14:paraId="5230CA91" w14:textId="77777777" w:rsidR="006D17CB" w:rsidRDefault="006D17CB" w:rsidP="006D17CB">
      <w:pPr>
        <w:keepNext/>
      </w:pPr>
      <w:r>
        <w:rPr>
          <w:noProof/>
        </w:rPr>
        <w:drawing>
          <wp:inline distT="0" distB="0" distL="0" distR="0" wp14:anchorId="7C667BD2" wp14:editId="02A9131D">
            <wp:extent cx="5943600" cy="2217906"/>
            <wp:effectExtent l="0" t="0" r="0" b="0"/>
            <wp:docPr id="13" name="image4.png" descr="A picture containing electronics, printer,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electronics, printer, device&#10;&#10;Description automatically generated"/>
                    <pic:cNvPicPr preferRelativeResize="0"/>
                  </pic:nvPicPr>
                  <pic:blipFill>
                    <a:blip r:embed="rId17"/>
                    <a:srcRect/>
                    <a:stretch>
                      <a:fillRect/>
                    </a:stretch>
                  </pic:blipFill>
                  <pic:spPr>
                    <a:xfrm>
                      <a:off x="0" y="0"/>
                      <a:ext cx="5943600" cy="2217906"/>
                    </a:xfrm>
                    <a:prstGeom prst="rect">
                      <a:avLst/>
                    </a:prstGeom>
                    <a:ln/>
                  </pic:spPr>
                </pic:pic>
              </a:graphicData>
            </a:graphic>
          </wp:inline>
        </w:drawing>
      </w:r>
    </w:p>
    <w:p w14:paraId="45BA78C6" w14:textId="7AD8DDE7" w:rsidR="00EC03E7" w:rsidRDefault="006D17CB" w:rsidP="00881D66">
      <w:pPr>
        <w:pBdr>
          <w:top w:val="nil"/>
          <w:left w:val="nil"/>
          <w:bottom w:val="nil"/>
          <w:right w:val="nil"/>
          <w:between w:val="nil"/>
        </w:pBdr>
        <w:spacing w:before="40"/>
        <w:rPr>
          <w:color w:val="000000"/>
          <w:sz w:val="20"/>
          <w:szCs w:val="20"/>
        </w:rPr>
      </w:pPr>
      <w:bookmarkStart w:id="13" w:name="_3dy6vkm" w:colFirst="0" w:colLast="0"/>
      <w:bookmarkEnd w:id="13"/>
      <w:r>
        <w:rPr>
          <w:b/>
          <w:color w:val="000000"/>
          <w:sz w:val="20"/>
          <w:szCs w:val="20"/>
        </w:rPr>
        <w:t xml:space="preserve">Figure </w:t>
      </w:r>
      <w:r>
        <w:rPr>
          <w:b/>
          <w:sz w:val="20"/>
          <w:szCs w:val="20"/>
        </w:rPr>
        <w:t>5</w:t>
      </w:r>
      <w:r>
        <w:rPr>
          <w:b/>
          <w:color w:val="000000"/>
          <w:sz w:val="20"/>
          <w:szCs w:val="20"/>
        </w:rPr>
        <w:t xml:space="preserve">. GEOS </w:t>
      </w:r>
      <w:proofErr w:type="spellStart"/>
      <w:r>
        <w:rPr>
          <w:b/>
          <w:color w:val="000000"/>
          <w:sz w:val="20"/>
          <w:szCs w:val="20"/>
        </w:rPr>
        <w:t>CoDAS</w:t>
      </w:r>
      <w:proofErr w:type="spellEnd"/>
      <w:r>
        <w:rPr>
          <w:b/>
          <w:color w:val="000000"/>
          <w:sz w:val="20"/>
          <w:szCs w:val="20"/>
        </w:rPr>
        <w:t xml:space="preserve"> combines satellite data and scientific models to infer three-dimensional, time-varying analyses and improve agreement with independent data</w:t>
      </w:r>
      <w:r>
        <w:rPr>
          <w:color w:val="000000"/>
          <w:sz w:val="20"/>
          <w:szCs w:val="20"/>
        </w:rPr>
        <w:t>. A major benefit of data assimilation is that it infers three-dimensional constituents that vary in time (a). This allows for uncertainty quantification through comparison to independent data, e.g., suborbital campaigns and ground-based networks. Frame (b) compares NOAA aircraft profiles over Oklahoma in March 2015 (flights in grey, mean in black) to results of a free running control simulation (blue), assimilated OCO-2 data (red), and assimilated ACOS</w:t>
      </w:r>
      <w:r>
        <w:rPr>
          <w:sz w:val="20"/>
          <w:szCs w:val="20"/>
        </w:rPr>
        <w:t>-</w:t>
      </w:r>
      <w:r>
        <w:rPr>
          <w:color w:val="000000"/>
          <w:sz w:val="20"/>
          <w:szCs w:val="20"/>
        </w:rPr>
        <w:t>GOSAT data (green). Both assimilations show improved agreement with aircraft data, indicating the satellite data captures the onset of the Spring–Summer sink of CO</w:t>
      </w:r>
      <w:r>
        <w:rPr>
          <w:color w:val="000000"/>
          <w:sz w:val="20"/>
          <w:szCs w:val="20"/>
          <w:vertAlign w:val="subscript"/>
        </w:rPr>
        <w:t>2</w:t>
      </w:r>
      <w:r>
        <w:rPr>
          <w:color w:val="000000"/>
          <w:sz w:val="20"/>
          <w:szCs w:val="20"/>
        </w:rPr>
        <w:t xml:space="preserve"> better than the model (Eldering et al., 2017).</w:t>
      </w:r>
      <w:bookmarkStart w:id="14" w:name="_wu22g5ex5vie" w:colFirst="0" w:colLast="0"/>
      <w:bookmarkEnd w:id="14"/>
    </w:p>
    <w:p w14:paraId="6CC5D9C8" w14:textId="77777777" w:rsidR="00881D66" w:rsidRDefault="00881D66" w:rsidP="00881D66">
      <w:pPr>
        <w:pBdr>
          <w:top w:val="nil"/>
          <w:left w:val="nil"/>
          <w:bottom w:val="nil"/>
          <w:right w:val="nil"/>
          <w:between w:val="nil"/>
        </w:pBdr>
        <w:spacing w:before="40"/>
      </w:pPr>
    </w:p>
    <w:p w14:paraId="40F3A948" w14:textId="6783C8C7" w:rsidR="006D17CB" w:rsidRDefault="006D17CB" w:rsidP="00881D66">
      <w:pPr>
        <w:pStyle w:val="Heading3"/>
        <w:numPr>
          <w:ilvl w:val="0"/>
          <w:numId w:val="0"/>
        </w:numPr>
      </w:pPr>
      <w:bookmarkStart w:id="15" w:name="_Toc61424099"/>
      <w:r>
        <w:t>5b.</w:t>
      </w:r>
      <w:r>
        <w:tab/>
        <w:t>The TM5-4DVar Atmospheric Inversion System</w:t>
      </w:r>
      <w:bookmarkEnd w:id="15"/>
    </w:p>
    <w:p w14:paraId="5EB1FAC2" w14:textId="77777777" w:rsidR="006D17CB" w:rsidRDefault="006D17CB" w:rsidP="006D17CB">
      <w:r>
        <w:t>Atmospheric inversions infer surface fluxes of a constituent from its observed spatiotemporal gradients, using a chemistry transport model to connect surface fluxes with atmospheric concentrations (Bennett, 2005). For the CO₂ flux estimation proposed in this project, we will use the TM5-4DVar inversion framework, which is a state-of-the-art variational inversion system that has been used to estimate fluxes of CO₂ (</w:t>
      </w:r>
      <w:proofErr w:type="spellStart"/>
      <w:r>
        <w:t>Babenhauserheide</w:t>
      </w:r>
      <w:proofErr w:type="spellEnd"/>
      <w:r>
        <w:t xml:space="preserve"> et al., 2015; </w:t>
      </w:r>
      <w:proofErr w:type="spellStart"/>
      <w:r>
        <w:t>Basu</w:t>
      </w:r>
      <w:proofErr w:type="spellEnd"/>
      <w:r>
        <w:t xml:space="preserve"> et al., 2013), methane (CH₄; </w:t>
      </w:r>
      <w:proofErr w:type="spellStart"/>
      <w:r>
        <w:t>Houweling</w:t>
      </w:r>
      <w:proofErr w:type="spellEnd"/>
      <w:r>
        <w:t xml:space="preserve"> et al., 2014; </w:t>
      </w:r>
      <w:proofErr w:type="spellStart"/>
      <w:r>
        <w:t>Monteil</w:t>
      </w:r>
      <w:proofErr w:type="spellEnd"/>
      <w:r>
        <w:t xml:space="preserve"> et al., 2013) and CO (</w:t>
      </w:r>
      <w:proofErr w:type="spellStart"/>
      <w:r>
        <w:t>Basu</w:t>
      </w:r>
      <w:proofErr w:type="spellEnd"/>
      <w:r>
        <w:t xml:space="preserve"> et al., 2014; </w:t>
      </w:r>
      <w:proofErr w:type="spellStart"/>
      <w:r>
        <w:t>Hooghiemstra</w:t>
      </w:r>
      <w:proofErr w:type="spellEnd"/>
      <w:r>
        <w:t xml:space="preserve"> et al., 2011; </w:t>
      </w:r>
      <w:proofErr w:type="spellStart"/>
      <w:r>
        <w:t>Krol</w:t>
      </w:r>
      <w:proofErr w:type="spellEnd"/>
      <w:r>
        <w:t xml:space="preserve"> et al., 2013; </w:t>
      </w:r>
      <w:proofErr w:type="spellStart"/>
      <w:r>
        <w:t>Nechita</w:t>
      </w:r>
      <w:proofErr w:type="spellEnd"/>
      <w:r>
        <w:t>-Banda et al., 2018), using both in situ and remotely sensed atmospheric measurements. At the heart of this system is the offline TM5 global atmospheric transport model, driven by European Centre for Medium-Range Weather Forecasts (ECMWF) Re-Analysis - Interim (ERA-Interim) or ERA-5 meteorology, and capable of high resolution nested grids over regions of interest (</w:t>
      </w:r>
      <w:proofErr w:type="spellStart"/>
      <w:r>
        <w:t>Krol</w:t>
      </w:r>
      <w:proofErr w:type="spellEnd"/>
      <w:r>
        <w:t xml:space="preserve"> et al., 2005). The variational inversion approach uses the “adjoint” of TM5 (</w:t>
      </w:r>
      <w:proofErr w:type="spellStart"/>
      <w:r>
        <w:t>Meirink</w:t>
      </w:r>
      <w:proofErr w:type="spellEnd"/>
      <w:r>
        <w:t xml:space="preserve"> et al., 2008), which allows for the calculation of the sensitivity of </w:t>
      </w:r>
      <w:r>
        <w:lastRenderedPageBreak/>
        <w:t>atmospheric observations to surface fluxes. The assimilation of GOSAT (</w:t>
      </w:r>
      <w:proofErr w:type="spellStart"/>
      <w:r>
        <w:t>Basu</w:t>
      </w:r>
      <w:proofErr w:type="spellEnd"/>
      <w:r>
        <w:t xml:space="preserve"> et al., 2013, 2014) and OCO-2 (Crowell et al., 2019) XCO₂ in TM5-4DVar is a mature capability. For the proposed work, we will perform decadal and multi-year flux estimations with GOSAT and OCO-2 XCO₂ respectively, as appropriate given the time spans of those two records. The inversions to be performed are described in Task 3B in Section 7. All inversions will simulate TM5 atmospheric transport at 3°×2° globally, with the option of going to higher resolutions (up to 1°×1°) should need and interest arise.</w:t>
      </w:r>
    </w:p>
    <w:p w14:paraId="318F77C2" w14:textId="67EE17B5" w:rsidR="00EC03E7" w:rsidRDefault="006D17CB" w:rsidP="00DB44E4">
      <w:pPr>
        <w:ind w:firstLine="720"/>
      </w:pPr>
      <w:r>
        <w:t>For a linear problem such as CO₂ flux estimation, the TM5-4DVar system provides an approximation to the posterior flux uncertainty, which is however an overestimate of the exact posterior uncertainty (</w:t>
      </w:r>
      <w:proofErr w:type="spellStart"/>
      <w:r>
        <w:t>Meirink</w:t>
      </w:r>
      <w:proofErr w:type="spellEnd"/>
      <w:r>
        <w:t xml:space="preserve"> et al., 2008). Therefore, we will employ a Monte Carlo approach to accurately estimate the posterior covariance of the fluxes, performing an ensemble of independent inversions with prior fluxes and measurements perturbed according to their respective covariance matrices (</w:t>
      </w:r>
      <w:proofErr w:type="spellStart"/>
      <w:r>
        <w:t>Bousserez</w:t>
      </w:r>
      <w:proofErr w:type="spellEnd"/>
      <w:r>
        <w:t xml:space="preserve"> and </w:t>
      </w:r>
      <w:proofErr w:type="spellStart"/>
      <w:r>
        <w:t>Henze</w:t>
      </w:r>
      <w:proofErr w:type="spellEnd"/>
      <w:r>
        <w:t xml:space="preserve">, 2018; </w:t>
      </w:r>
      <w:proofErr w:type="spellStart"/>
      <w:r>
        <w:t>Chevallier</w:t>
      </w:r>
      <w:proofErr w:type="spellEnd"/>
      <w:r>
        <w:t xml:space="preserve"> et al., 2007). This is a well-tested procedure within the TM5-4DVar framework (</w:t>
      </w:r>
      <w:proofErr w:type="spellStart"/>
      <w:r>
        <w:t>Basu</w:t>
      </w:r>
      <w:proofErr w:type="spellEnd"/>
      <w:r>
        <w:t xml:space="preserve"> et al., 2016, 2020), and an ensemble of ~100 inversions is expected to yield uncertainty estimates accurate to 10% (</w:t>
      </w:r>
      <w:proofErr w:type="spellStart"/>
      <w:r>
        <w:t>Bousserez</w:t>
      </w:r>
      <w:proofErr w:type="spellEnd"/>
      <w:r>
        <w:t xml:space="preserve"> and </w:t>
      </w:r>
      <w:proofErr w:type="spellStart"/>
      <w:r>
        <w:t>Henze</w:t>
      </w:r>
      <w:proofErr w:type="spellEnd"/>
      <w:r>
        <w:t>, 2018). Our requested computing budget includes resources for estimating flux uncertainties.</w:t>
      </w:r>
    </w:p>
    <w:p w14:paraId="794048DC" w14:textId="77777777" w:rsidR="006D17CB" w:rsidRDefault="006D17CB" w:rsidP="006D17CB">
      <w:pPr>
        <w:pStyle w:val="Heading2"/>
        <w:numPr>
          <w:ilvl w:val="0"/>
          <w:numId w:val="47"/>
        </w:numPr>
      </w:pPr>
      <w:bookmarkStart w:id="16" w:name="_2s8eyo1" w:colFirst="0" w:colLast="0"/>
      <w:bookmarkStart w:id="17" w:name="_Toc61424100"/>
      <w:bookmarkEnd w:id="16"/>
      <w:r>
        <w:t>Proposed Work</w:t>
      </w:r>
      <w:bookmarkEnd w:id="17"/>
    </w:p>
    <w:p w14:paraId="32381A22" w14:textId="722A4BB4" w:rsidR="006D17CB" w:rsidRDefault="006D17CB" w:rsidP="006D17CB">
      <w:r>
        <w:t xml:space="preserve">The proposed work is divided into three tasks that build upon each other. In the first task, personnel at GMAO (Weir, </w:t>
      </w:r>
      <w:proofErr w:type="spellStart"/>
      <w:r>
        <w:t>Balashov</w:t>
      </w:r>
      <w:proofErr w:type="spellEnd"/>
      <w:r>
        <w:t xml:space="preserve">, and </w:t>
      </w:r>
      <w:proofErr w:type="spellStart"/>
      <w:r>
        <w:t>Basu</w:t>
      </w:r>
      <w:proofErr w:type="spellEnd"/>
      <w:r>
        <w:t xml:space="preserve">) will work with personnel at JPL (Dang) to take over production of ACOS-GOSAT B9 on the JPL cluster and its delivery to Goddard Earth Sciences Data and Information Services Center (GES DISC; Ott, </w:t>
      </w:r>
      <w:proofErr w:type="spellStart"/>
      <w:r>
        <w:t>Balashov</w:t>
      </w:r>
      <w:proofErr w:type="spellEnd"/>
      <w:r>
        <w:t>). This will be essential training for the next task, which will port the ACOS  B10 software suite, as deployed for OCO-2, to run on GOSAT measurements, thus producing ACOS-GOSAT B10 L2 XCO</w:t>
      </w:r>
      <w:r>
        <w:rPr>
          <w:vertAlign w:val="subscript"/>
        </w:rPr>
        <w:t>2</w:t>
      </w:r>
      <w:r>
        <w:t xml:space="preserve"> retrievals at NCCS. The third and final task will ingest the ACOS-GOSAT B10 L2 retrievals to produce analyses of atmospheric mixing ratios, i.e., L3 CO</w:t>
      </w:r>
      <w:r>
        <w:rPr>
          <w:vertAlign w:val="subscript"/>
        </w:rPr>
        <w:t>2</w:t>
      </w:r>
      <w:r>
        <w:t xml:space="preserve"> fields, and L4 surface fluxes. These analyses will be used to study similarities and differences in the long-term trends and IAV of GOSAT and OCO-2 data (</w:t>
      </w:r>
      <w:r w:rsidRPr="00F45166">
        <w:rPr>
          <w:b/>
          <w:bCs/>
        </w:rPr>
        <w:t>Figure 6</w:t>
      </w:r>
      <w:r>
        <w:t>). Results of initial test runs of the L3 and L4 analyses in Task 3 will feed back into the development of the L2 product in Task 2. While the proposed work focuses entirely on XCO</w:t>
      </w:r>
      <w:r>
        <w:rPr>
          <w:vertAlign w:val="subscript"/>
        </w:rPr>
        <w:t>2</w:t>
      </w:r>
      <w:r>
        <w:t xml:space="preserve"> from GOSAT, this effort will build capacity for future work that could extend to XCH</w:t>
      </w:r>
      <w:r>
        <w:rPr>
          <w:vertAlign w:val="subscript"/>
        </w:rPr>
        <w:t>4</w:t>
      </w:r>
      <w:r>
        <w:t>, XCO, and SIF from GOSAT 2 and 3 and their comparison to retrievals from other missions like the Tropospheric Monitoring Instrument (TROPOMI) and the Geostationary Carbon Observatory (</w:t>
      </w:r>
      <w:proofErr w:type="spellStart"/>
      <w:r>
        <w:t>GeoCarb</w:t>
      </w:r>
      <w:proofErr w:type="spellEnd"/>
      <w:r>
        <w:t>).</w:t>
      </w:r>
    </w:p>
    <w:p w14:paraId="5BA73BE3" w14:textId="77777777" w:rsidR="00EC03E7" w:rsidRDefault="00EC03E7" w:rsidP="006D17CB"/>
    <w:p w14:paraId="66FD0B32" w14:textId="77777777" w:rsidR="00EC03E7" w:rsidRDefault="00EC03E7" w:rsidP="00EC03E7">
      <w:r>
        <w:rPr>
          <w:noProof/>
        </w:rPr>
        <w:drawing>
          <wp:inline distT="114300" distB="114300" distL="114300" distR="114300" wp14:anchorId="5A788595" wp14:editId="5CA99E49">
            <wp:extent cx="5943600" cy="2146300"/>
            <wp:effectExtent l="0" t="0" r="0" b="0"/>
            <wp:docPr id="14" name="image5.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Chart, line chart&#10;&#10;Description automatically generated"/>
                    <pic:cNvPicPr preferRelativeResize="0"/>
                  </pic:nvPicPr>
                  <pic:blipFill>
                    <a:blip r:embed="rId18"/>
                    <a:srcRect/>
                    <a:stretch>
                      <a:fillRect/>
                    </a:stretch>
                  </pic:blipFill>
                  <pic:spPr>
                    <a:xfrm>
                      <a:off x="0" y="0"/>
                      <a:ext cx="5943600" cy="2146300"/>
                    </a:xfrm>
                    <a:prstGeom prst="rect">
                      <a:avLst/>
                    </a:prstGeom>
                    <a:ln/>
                  </pic:spPr>
                </pic:pic>
              </a:graphicData>
            </a:graphic>
          </wp:inline>
        </w:drawing>
      </w:r>
    </w:p>
    <w:p w14:paraId="14A35ECC" w14:textId="77777777" w:rsidR="00EC03E7" w:rsidRDefault="00EC03E7" w:rsidP="00EC03E7">
      <w:pPr>
        <w:widowControl w:val="0"/>
        <w:spacing w:before="40"/>
      </w:pPr>
      <w:r>
        <w:rPr>
          <w:b/>
          <w:sz w:val="20"/>
          <w:szCs w:val="20"/>
        </w:rPr>
        <w:t>Figure 6</w:t>
      </w:r>
      <w:r w:rsidRPr="00A20869">
        <w:rPr>
          <w:b/>
          <w:bCs/>
          <w:sz w:val="20"/>
          <w:szCs w:val="20"/>
        </w:rPr>
        <w:t>. Assimilat</w:t>
      </w:r>
      <w:r>
        <w:rPr>
          <w:b/>
          <w:bCs/>
          <w:sz w:val="20"/>
          <w:szCs w:val="20"/>
        </w:rPr>
        <w:t>ion</w:t>
      </w:r>
      <w:r w:rsidRPr="00A20869">
        <w:rPr>
          <w:b/>
          <w:bCs/>
          <w:sz w:val="20"/>
          <w:szCs w:val="20"/>
        </w:rPr>
        <w:t xml:space="preserve"> provide</w:t>
      </w:r>
      <w:r>
        <w:rPr>
          <w:b/>
          <w:bCs/>
          <w:sz w:val="20"/>
          <w:szCs w:val="20"/>
        </w:rPr>
        <w:t>s</w:t>
      </w:r>
      <w:r w:rsidRPr="00A20869">
        <w:rPr>
          <w:b/>
          <w:bCs/>
          <w:sz w:val="20"/>
          <w:szCs w:val="20"/>
        </w:rPr>
        <w:t xml:space="preserve"> a </w:t>
      </w:r>
      <w:r>
        <w:rPr>
          <w:b/>
          <w:bCs/>
          <w:sz w:val="20"/>
          <w:szCs w:val="20"/>
        </w:rPr>
        <w:t>valuable</w:t>
      </w:r>
      <w:r w:rsidRPr="00A20869">
        <w:rPr>
          <w:b/>
          <w:bCs/>
          <w:sz w:val="20"/>
          <w:szCs w:val="20"/>
        </w:rPr>
        <w:t xml:space="preserve"> approach for cross-validating satellite retrievals.</w:t>
      </w:r>
      <w:r>
        <w:rPr>
          <w:sz w:val="20"/>
          <w:szCs w:val="20"/>
        </w:rPr>
        <w:t xml:space="preserve"> Comparisons of global total mixing ratios (left) and surface fluxes (right) for a free-running simulation (blue), OCO-2 B7b assimilation </w:t>
      </w:r>
      <w:r>
        <w:rPr>
          <w:sz w:val="20"/>
          <w:szCs w:val="20"/>
        </w:rPr>
        <w:lastRenderedPageBreak/>
        <w:t>(red), and ACOS-GOSAT B7.3 assimilation (green) show how the assimilated products can detect global biases (offset between green and red in left panel), while also demonstrating robustness in estimated monthly fluxes from the two sensors (similarity between green and red in right panel).</w:t>
      </w:r>
    </w:p>
    <w:p w14:paraId="3A1C6B82" w14:textId="77777777" w:rsidR="006D17CB" w:rsidRDefault="006D17CB" w:rsidP="006D17CB">
      <w:pPr>
        <w:widowControl w:val="0"/>
        <w:spacing w:before="40"/>
        <w:jc w:val="left"/>
      </w:pPr>
    </w:p>
    <w:p w14:paraId="6F55217B" w14:textId="77777777" w:rsidR="006D17CB" w:rsidRDefault="006D17CB" w:rsidP="006D17CB">
      <w:bookmarkStart w:id="18" w:name="_17dp8vu" w:colFirst="0" w:colLast="0"/>
      <w:bookmarkEnd w:id="18"/>
      <w:r>
        <w:rPr>
          <w:rFonts w:ascii="Times" w:eastAsia="Times" w:hAnsi="Times" w:cs="Times"/>
          <w:b/>
          <w:color w:val="000000"/>
        </w:rPr>
        <w:t>Task 1: Regular delivery of ACOS-GOSAT B9 retrievals</w:t>
      </w:r>
    </w:p>
    <w:tbl>
      <w:tblPr>
        <w:tblStyle w:val="GridTable1Light-Alternate"/>
        <w:tblW w:w="9359" w:type="dxa"/>
        <w:tblLayout w:type="fixed"/>
        <w:tblLook w:val="0680" w:firstRow="0" w:lastRow="0" w:firstColumn="1" w:lastColumn="0" w:noHBand="1" w:noVBand="1"/>
      </w:tblPr>
      <w:tblGrid>
        <w:gridCol w:w="1727"/>
        <w:gridCol w:w="7632"/>
      </w:tblGrid>
      <w:tr w:rsidR="006D17CB" w14:paraId="179F9564" w14:textId="77777777" w:rsidTr="009065B9">
        <w:tc>
          <w:tcPr>
            <w:cnfStyle w:val="001000000000" w:firstRow="0" w:lastRow="0" w:firstColumn="1" w:lastColumn="0" w:oddVBand="0" w:evenVBand="0" w:oddHBand="0" w:evenHBand="0" w:firstRowFirstColumn="0" w:firstRowLastColumn="0" w:lastRowFirstColumn="0" w:lastRowLastColumn="0"/>
            <w:tcW w:w="1727" w:type="dxa"/>
          </w:tcPr>
          <w:p w14:paraId="2FF261EC" w14:textId="77777777" w:rsidR="006D17CB" w:rsidRDefault="006D17CB" w:rsidP="006D17CB">
            <w:pPr>
              <w:rPr>
                <w:color w:val="000000"/>
              </w:rPr>
            </w:pPr>
            <w:r>
              <w:rPr>
                <w:color w:val="000000"/>
              </w:rPr>
              <w:t>Deliverable(s)</w:t>
            </w:r>
          </w:p>
        </w:tc>
        <w:tc>
          <w:tcPr>
            <w:tcW w:w="7631" w:type="dxa"/>
          </w:tcPr>
          <w:p w14:paraId="00A3667E"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Continuation of ACOS-GOSAT B9 L2 XCO</w:t>
            </w:r>
            <w:r>
              <w:rPr>
                <w:color w:val="000000"/>
                <w:vertAlign w:val="subscript"/>
              </w:rPr>
              <w:t>2</w:t>
            </w:r>
            <w:r>
              <w:rPr>
                <w:color w:val="000000"/>
              </w:rPr>
              <w:t xml:space="preserve"> retrievals at a 3 month latency</w:t>
            </w:r>
          </w:p>
        </w:tc>
      </w:tr>
      <w:tr w:rsidR="006D17CB" w14:paraId="3128B273" w14:textId="77777777" w:rsidTr="009065B9">
        <w:tc>
          <w:tcPr>
            <w:cnfStyle w:val="001000000000" w:firstRow="0" w:lastRow="0" w:firstColumn="1" w:lastColumn="0" w:oddVBand="0" w:evenVBand="0" w:oddHBand="0" w:evenHBand="0" w:firstRowFirstColumn="0" w:firstRowLastColumn="0" w:lastRowFirstColumn="0" w:lastRowLastColumn="0"/>
            <w:tcW w:w="1727" w:type="dxa"/>
          </w:tcPr>
          <w:p w14:paraId="6032D7D9" w14:textId="77777777" w:rsidR="006D17CB" w:rsidRDefault="006D17CB" w:rsidP="006D17CB">
            <w:pPr>
              <w:rPr>
                <w:color w:val="000000"/>
              </w:rPr>
            </w:pPr>
            <w:r>
              <w:rPr>
                <w:color w:val="000000"/>
              </w:rPr>
              <w:t>Staff</w:t>
            </w:r>
          </w:p>
        </w:tc>
        <w:tc>
          <w:tcPr>
            <w:tcW w:w="7631" w:type="dxa"/>
          </w:tcPr>
          <w:p w14:paraId="198F7FDB"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Weir, </w:t>
            </w:r>
            <w:proofErr w:type="spellStart"/>
            <w:r>
              <w:rPr>
                <w:color w:val="000000"/>
              </w:rPr>
              <w:t>Balashov</w:t>
            </w:r>
            <w:proofErr w:type="spellEnd"/>
            <w:r>
              <w:rPr>
                <w:color w:val="000000"/>
              </w:rPr>
              <w:t xml:space="preserve">, </w:t>
            </w:r>
            <w:proofErr w:type="spellStart"/>
            <w:r>
              <w:rPr>
                <w:color w:val="000000"/>
              </w:rPr>
              <w:t>Basu</w:t>
            </w:r>
            <w:proofErr w:type="spellEnd"/>
            <w:r>
              <w:rPr>
                <w:color w:val="000000"/>
              </w:rPr>
              <w:t>, Dang, Ott</w:t>
            </w:r>
          </w:p>
        </w:tc>
      </w:tr>
    </w:tbl>
    <w:p w14:paraId="0152C0F8" w14:textId="77777777" w:rsidR="006D17CB" w:rsidRDefault="006D17CB" w:rsidP="006D17CB"/>
    <w:p w14:paraId="5EC19FBE" w14:textId="77777777" w:rsidR="006D17CB" w:rsidRDefault="006D17CB" w:rsidP="006D17CB">
      <w:r>
        <w:t>This task ensures continued processing and delivery of the ACOS-GOSAT B9 L2 XCO</w:t>
      </w:r>
      <w:r>
        <w:rPr>
          <w:vertAlign w:val="subscript"/>
        </w:rPr>
        <w:t>2</w:t>
      </w:r>
      <w:r>
        <w:t xml:space="preserve"> retrievals that currently end in April 2020. The ACOS-GOSAT B9 products are considered to be mature and already validated. The processing of these retrievals at JPL is led by Co-I Dang and the scientific development by Co-Is O’Dell and Taylor at Colorado State University (CSU). As part of previous OCOST work with this goal in mind, PI Weir has already set up an SDOS account on the JPL servers. However, training on the processing of the ACOS-GOSAT retrievals was delayed because of the COVID-19 pandemic. This task will complete that process by PI Weir with Co-Is </w:t>
      </w:r>
      <w:proofErr w:type="spellStart"/>
      <w:r>
        <w:t>Balashov</w:t>
      </w:r>
      <w:proofErr w:type="spellEnd"/>
      <w:r>
        <w:t xml:space="preserve"> and </w:t>
      </w:r>
      <w:proofErr w:type="spellStart"/>
      <w:r>
        <w:t>Basu</w:t>
      </w:r>
      <w:proofErr w:type="spellEnd"/>
      <w:r>
        <w:t xml:space="preserve"> at GMAO learning the data processing workflow from Co-I Dang (specific steps detailed below in the next section). Once the GMAO personnel is able to process and deliver ACOS-GOSAT B9 data on the JPL servers without direct assistance, they will continue delivering products with a 3 month latency. This processing will stop once the next task develops a B10 product ready for delivery or if there is a reprocessing of GOSAT L1 data that would necessitate any changes to the retrieval algorithm. In the latter case, production would end and all effort would transition to the next task.</w:t>
      </w:r>
    </w:p>
    <w:p w14:paraId="451A17F6" w14:textId="77777777" w:rsidR="006D17CB" w:rsidRDefault="006D17CB" w:rsidP="006D17CB"/>
    <w:p w14:paraId="151618CE" w14:textId="77777777" w:rsidR="006D17CB" w:rsidRDefault="006D17CB" w:rsidP="006D17CB">
      <w:bookmarkStart w:id="19" w:name="_3rdcrjn" w:colFirst="0" w:colLast="0"/>
      <w:bookmarkEnd w:id="19"/>
      <w:r>
        <w:rPr>
          <w:rFonts w:ascii="Times" w:eastAsia="Times" w:hAnsi="Times" w:cs="Times"/>
          <w:b/>
          <w:color w:val="000000"/>
        </w:rPr>
        <w:t xml:space="preserve">Task 2: </w:t>
      </w:r>
      <w:r>
        <w:rPr>
          <w:rFonts w:ascii="Times" w:eastAsia="Times" w:hAnsi="Times" w:cs="Times"/>
          <w:b/>
        </w:rPr>
        <w:t>Implement, evaluate,</w:t>
      </w:r>
      <w:r>
        <w:rPr>
          <w:rFonts w:ascii="Times" w:eastAsia="Times" w:hAnsi="Times" w:cs="Times"/>
          <w:b/>
          <w:color w:val="000000"/>
        </w:rPr>
        <w:t xml:space="preserve"> and process ACOS-GOSAT B10</w:t>
      </w:r>
    </w:p>
    <w:tbl>
      <w:tblPr>
        <w:tblStyle w:val="GridTable1Light-Alternate"/>
        <w:tblW w:w="9359" w:type="dxa"/>
        <w:tblLayout w:type="fixed"/>
        <w:tblLook w:val="0680" w:firstRow="0" w:lastRow="0" w:firstColumn="1" w:lastColumn="0" w:noHBand="1" w:noVBand="1"/>
      </w:tblPr>
      <w:tblGrid>
        <w:gridCol w:w="1727"/>
        <w:gridCol w:w="7632"/>
      </w:tblGrid>
      <w:tr w:rsidR="006D17CB" w14:paraId="1DBF907B" w14:textId="77777777" w:rsidTr="009065B9">
        <w:tc>
          <w:tcPr>
            <w:cnfStyle w:val="001000000000" w:firstRow="0" w:lastRow="0" w:firstColumn="1" w:lastColumn="0" w:oddVBand="0" w:evenVBand="0" w:oddHBand="0" w:evenHBand="0" w:firstRowFirstColumn="0" w:firstRowLastColumn="0" w:lastRowFirstColumn="0" w:lastRowLastColumn="0"/>
            <w:tcW w:w="1727" w:type="dxa"/>
          </w:tcPr>
          <w:p w14:paraId="0BC2418C" w14:textId="77777777" w:rsidR="006D17CB" w:rsidRDefault="006D17CB" w:rsidP="006D17CB">
            <w:pPr>
              <w:rPr>
                <w:color w:val="000000"/>
              </w:rPr>
            </w:pPr>
            <w:r>
              <w:rPr>
                <w:color w:val="000000"/>
              </w:rPr>
              <w:t>Deliverable(s)</w:t>
            </w:r>
          </w:p>
        </w:tc>
        <w:tc>
          <w:tcPr>
            <w:tcW w:w="7631" w:type="dxa"/>
          </w:tcPr>
          <w:p w14:paraId="36595FDE"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ACOS-GOSAT B10 L2 XCO</w:t>
            </w:r>
            <w:r>
              <w:rPr>
                <w:color w:val="000000"/>
                <w:vertAlign w:val="subscript"/>
              </w:rPr>
              <w:t>2</w:t>
            </w:r>
            <w:r>
              <w:rPr>
                <w:color w:val="000000"/>
              </w:rPr>
              <w:t xml:space="preserve"> retrievals at a 3 month latency</w:t>
            </w:r>
          </w:p>
        </w:tc>
      </w:tr>
      <w:tr w:rsidR="006D17CB" w14:paraId="2A70ED04" w14:textId="77777777" w:rsidTr="009065B9">
        <w:tc>
          <w:tcPr>
            <w:cnfStyle w:val="001000000000" w:firstRow="0" w:lastRow="0" w:firstColumn="1" w:lastColumn="0" w:oddVBand="0" w:evenVBand="0" w:oddHBand="0" w:evenHBand="0" w:firstRowFirstColumn="0" w:firstRowLastColumn="0" w:lastRowFirstColumn="0" w:lastRowLastColumn="0"/>
            <w:tcW w:w="1727" w:type="dxa"/>
          </w:tcPr>
          <w:p w14:paraId="59168770" w14:textId="77777777" w:rsidR="006D17CB" w:rsidRDefault="006D17CB" w:rsidP="006D17CB">
            <w:pPr>
              <w:rPr>
                <w:color w:val="000000"/>
              </w:rPr>
            </w:pPr>
            <w:r>
              <w:rPr>
                <w:color w:val="000000"/>
              </w:rPr>
              <w:t>Staff</w:t>
            </w:r>
          </w:p>
        </w:tc>
        <w:tc>
          <w:tcPr>
            <w:tcW w:w="7631" w:type="dxa"/>
          </w:tcPr>
          <w:p w14:paraId="5056BBD6"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Weir, </w:t>
            </w:r>
            <w:proofErr w:type="spellStart"/>
            <w:r>
              <w:rPr>
                <w:color w:val="000000"/>
              </w:rPr>
              <w:t>Balashov</w:t>
            </w:r>
            <w:proofErr w:type="spellEnd"/>
            <w:r>
              <w:rPr>
                <w:color w:val="000000"/>
              </w:rPr>
              <w:t xml:space="preserve">, </w:t>
            </w:r>
            <w:proofErr w:type="spellStart"/>
            <w:r>
              <w:rPr>
                <w:color w:val="000000"/>
              </w:rPr>
              <w:t>Basu</w:t>
            </w:r>
            <w:proofErr w:type="spellEnd"/>
            <w:r>
              <w:rPr>
                <w:color w:val="000000"/>
              </w:rPr>
              <w:t>, O’Dell, Taylor</w:t>
            </w:r>
          </w:p>
        </w:tc>
      </w:tr>
    </w:tbl>
    <w:p w14:paraId="494177FD" w14:textId="77777777" w:rsidR="006D17CB" w:rsidRDefault="006D17CB" w:rsidP="006D17CB"/>
    <w:p w14:paraId="6FA4EDF6" w14:textId="2B033410" w:rsidR="006D17CB" w:rsidRDefault="006D17CB" w:rsidP="006D17CB">
      <w:r>
        <w:t xml:space="preserve">This task will begin by making the necessary (relatively minor) changes to the ACOS B10 software suite to run on the GOSAT measurements, led by Co-Is O’Dell and Taylor at CSU. Next, the ACOS B10 code base will be deployed on the NASA </w:t>
      </w:r>
      <w:r w:rsidR="00C5199C">
        <w:t>High-End Computing (</w:t>
      </w:r>
      <w:r>
        <w:t>HEC</w:t>
      </w:r>
      <w:r w:rsidR="00C5199C">
        <w:t>)</w:t>
      </w:r>
      <w:r>
        <w:t xml:space="preserve">  systems, to allow for reprocessing of the full GOSAT data record at NCCS, led by PI Weir and Co-Is </w:t>
      </w:r>
      <w:proofErr w:type="spellStart"/>
      <w:r>
        <w:t>Balashov</w:t>
      </w:r>
      <w:proofErr w:type="spellEnd"/>
      <w:r>
        <w:t xml:space="preserve"> and </w:t>
      </w:r>
      <w:proofErr w:type="spellStart"/>
      <w:r>
        <w:t>Basu</w:t>
      </w:r>
      <w:proofErr w:type="spellEnd"/>
      <w:r>
        <w:t xml:space="preserve"> at GMAO. All personnel will contribute to the development, testing, and evaluation of the B10 quality filtering and bias correction. The steps of this task are listed below.</w:t>
      </w:r>
    </w:p>
    <w:p w14:paraId="2549FA65" w14:textId="77777777" w:rsidR="006D17CB" w:rsidRDefault="006D17CB" w:rsidP="006D17CB">
      <w:r>
        <w:tab/>
        <w:t>The ACOS software suite follows a number of steps, outlined here and described in detail by Crisp et al. (2012) and O’Dell et al. (2012), for converting radiance measurements into quality-flagged and bias-corrected retrievals of XCO</w:t>
      </w:r>
      <w:r>
        <w:rPr>
          <w:vertAlign w:val="subscript"/>
        </w:rPr>
        <w:t>2</w:t>
      </w:r>
      <w:r>
        <w:t>. These steps include first running a quick test set (QTS) of pre-selected sample soundings to train empirical orthogonal functions (EOFs) to remove persistent errors due to deficiencies in the spectroscopy and other parts of the retrieval. After the algorithm outputs “raw” XCO</w:t>
      </w:r>
      <w:r>
        <w:rPr>
          <w:vertAlign w:val="subscript"/>
        </w:rPr>
        <w:t>2</w:t>
      </w:r>
      <w:r>
        <w:t xml:space="preserve"> retrievals, it applies post hoc quality filtering and bias correction to correct persistent errors, and aggregated into daily files referred to as the “lite” product (see Section 4 above for more </w:t>
      </w:r>
      <w:commentRangeStart w:id="20"/>
      <w:r>
        <w:t>details</w:t>
      </w:r>
      <w:commentRangeEnd w:id="20"/>
      <w:r>
        <w:commentReference w:id="20"/>
      </w:r>
      <w:r>
        <w:t>).</w:t>
      </w:r>
    </w:p>
    <w:p w14:paraId="2217AA44" w14:textId="77777777" w:rsidR="006D17CB" w:rsidRDefault="006D17CB" w:rsidP="006D17CB"/>
    <w:p w14:paraId="00EBC7AD" w14:textId="77777777" w:rsidR="006D17CB" w:rsidRDefault="006D17CB" w:rsidP="006D17CB">
      <w:pPr>
        <w:rPr>
          <w:i/>
          <w:u w:val="single"/>
        </w:rPr>
      </w:pPr>
      <w:r>
        <w:rPr>
          <w:i/>
          <w:u w:val="single"/>
        </w:rPr>
        <w:t>Processing steps</w:t>
      </w:r>
    </w:p>
    <w:p w14:paraId="7057EA92" w14:textId="77777777" w:rsidR="006D17CB" w:rsidRDefault="006D17CB" w:rsidP="006D17CB">
      <w:pPr>
        <w:numPr>
          <w:ilvl w:val="0"/>
          <w:numId w:val="45"/>
        </w:numPr>
        <w:pBdr>
          <w:top w:val="nil"/>
          <w:left w:val="nil"/>
          <w:bottom w:val="nil"/>
          <w:right w:val="nil"/>
          <w:between w:val="nil"/>
        </w:pBdr>
        <w:jc w:val="left"/>
        <w:rPr>
          <w:color w:val="000000"/>
        </w:rPr>
      </w:pPr>
      <w:r>
        <w:t>Port the JPL B9 workflow to NCCS and ensure the two produce equivalent results. This step will coincide with the GMAO team learning how to operate the JPL workflow in Task 1</w:t>
      </w:r>
    </w:p>
    <w:p w14:paraId="77CEE21E" w14:textId="77777777" w:rsidR="006D17CB" w:rsidRDefault="006D17CB" w:rsidP="006D17CB">
      <w:pPr>
        <w:numPr>
          <w:ilvl w:val="0"/>
          <w:numId w:val="45"/>
        </w:numPr>
        <w:pBdr>
          <w:top w:val="nil"/>
          <w:left w:val="nil"/>
          <w:bottom w:val="nil"/>
          <w:right w:val="nil"/>
          <w:between w:val="nil"/>
        </w:pBdr>
        <w:jc w:val="left"/>
        <w:rPr>
          <w:color w:val="000000"/>
        </w:rPr>
      </w:pPr>
      <w:r>
        <w:rPr>
          <w:color w:val="000000"/>
        </w:rPr>
        <w:t>Verify that the JAXA to ACOS L1b converter produces B10 compatible products</w:t>
      </w:r>
    </w:p>
    <w:p w14:paraId="56C580AC" w14:textId="77777777" w:rsidR="006D17CB" w:rsidRDefault="006D17CB" w:rsidP="006D17CB">
      <w:pPr>
        <w:numPr>
          <w:ilvl w:val="0"/>
          <w:numId w:val="45"/>
        </w:numPr>
        <w:jc w:val="left"/>
      </w:pPr>
      <w:r>
        <w:lastRenderedPageBreak/>
        <w:t xml:space="preserve">Compile an L2 QTS for </w:t>
      </w:r>
      <w:commentRangeStart w:id="21"/>
      <w:commentRangeStart w:id="22"/>
      <w:r>
        <w:t>GOSAT</w:t>
      </w:r>
      <w:commentRangeEnd w:id="21"/>
      <w:r>
        <w:commentReference w:id="21"/>
      </w:r>
      <w:commentRangeEnd w:id="22"/>
      <w:r>
        <w:commentReference w:id="22"/>
      </w:r>
    </w:p>
    <w:p w14:paraId="71E63659" w14:textId="26B65734" w:rsidR="006D17CB" w:rsidRDefault="006D17CB" w:rsidP="006D17CB">
      <w:pPr>
        <w:numPr>
          <w:ilvl w:val="0"/>
          <w:numId w:val="45"/>
        </w:numPr>
        <w:pBdr>
          <w:top w:val="nil"/>
          <w:left w:val="nil"/>
          <w:bottom w:val="nil"/>
          <w:right w:val="nil"/>
          <w:between w:val="nil"/>
        </w:pBdr>
        <w:jc w:val="left"/>
      </w:pPr>
      <w:r>
        <w:t xml:space="preserve">Run the preprocessors and evaluate the results, in particular the sounding </w:t>
      </w:r>
      <w:commentRangeStart w:id="23"/>
      <w:commentRangeStart w:id="24"/>
      <w:r>
        <w:t>selection</w:t>
      </w:r>
      <w:commentRangeEnd w:id="23"/>
      <w:r>
        <w:commentReference w:id="23"/>
      </w:r>
      <w:commentRangeEnd w:id="24"/>
      <w:r>
        <w:commentReference w:id="24"/>
      </w:r>
      <w:r>
        <w:t xml:space="preserve">. The ABP has been updated from B9 to B10, so the sounding selection might change slightly. We will also investigate using Generic Algorithm for Single Band Acquisition of Gases (GASBAG) instead of the </w:t>
      </w:r>
      <w:r w:rsidR="00AB5C0D">
        <w:rPr>
          <w:color w:val="000000"/>
        </w:rPr>
        <w:t>Iterative Maximum A Posteriori - Differential Optical Absorption Spectroscopy Preprocessor</w:t>
      </w:r>
      <w:r>
        <w:t xml:space="preserve"> (IDP) as the former is more widely supported at this </w:t>
      </w:r>
      <w:commentRangeStart w:id="25"/>
      <w:commentRangeStart w:id="26"/>
      <w:r>
        <w:t>point</w:t>
      </w:r>
      <w:commentRangeEnd w:id="25"/>
      <w:r>
        <w:commentReference w:id="25"/>
      </w:r>
      <w:commentRangeEnd w:id="26"/>
      <w:r>
        <w:commentReference w:id="26"/>
      </w:r>
    </w:p>
    <w:p w14:paraId="27BFFBCE" w14:textId="77777777" w:rsidR="006D17CB" w:rsidRDefault="006D17CB" w:rsidP="006D17CB">
      <w:pPr>
        <w:numPr>
          <w:ilvl w:val="0"/>
          <w:numId w:val="45"/>
        </w:numPr>
        <w:pBdr>
          <w:top w:val="nil"/>
          <w:left w:val="nil"/>
          <w:bottom w:val="nil"/>
          <w:right w:val="nil"/>
          <w:between w:val="nil"/>
        </w:pBdr>
        <w:jc w:val="left"/>
        <w:rPr>
          <w:color w:val="000000"/>
        </w:rPr>
      </w:pPr>
      <w:r>
        <w:rPr>
          <w:color w:val="000000"/>
        </w:rPr>
        <w:t>Implement and verify the GOSAT instrument model in the B10 algorithm</w:t>
      </w:r>
    </w:p>
    <w:p w14:paraId="0B2BD0E6" w14:textId="77777777" w:rsidR="006D17CB" w:rsidRDefault="006D17CB" w:rsidP="006D17CB">
      <w:pPr>
        <w:numPr>
          <w:ilvl w:val="0"/>
          <w:numId w:val="45"/>
        </w:numPr>
        <w:pBdr>
          <w:top w:val="nil"/>
          <w:left w:val="nil"/>
          <w:bottom w:val="nil"/>
          <w:right w:val="nil"/>
          <w:between w:val="nil"/>
        </w:pBdr>
        <w:jc w:val="left"/>
        <w:rPr>
          <w:color w:val="000000"/>
        </w:rPr>
      </w:pPr>
      <w:r>
        <w:rPr>
          <w:color w:val="000000"/>
        </w:rPr>
        <w:t>Run the QTS using the B10 algorithm, fix any bugs that we encounter, make sure the time record is complete as possible for the next step, and validate the results</w:t>
      </w:r>
    </w:p>
    <w:p w14:paraId="2AF9D0D6" w14:textId="77777777" w:rsidR="006D17CB" w:rsidRDefault="006D17CB" w:rsidP="006D17CB">
      <w:pPr>
        <w:numPr>
          <w:ilvl w:val="0"/>
          <w:numId w:val="45"/>
        </w:numPr>
        <w:pBdr>
          <w:top w:val="nil"/>
          <w:left w:val="nil"/>
          <w:bottom w:val="nil"/>
          <w:right w:val="nil"/>
          <w:between w:val="nil"/>
        </w:pBdr>
        <w:jc w:val="left"/>
      </w:pPr>
      <w:r>
        <w:t>Train the new EOFs from the clearest scenes in the QTS, which do not have EOFs applied. Since the spectroscopy and solar model have changed from B9 to B10, we expect the EOFs to change as well</w:t>
      </w:r>
    </w:p>
    <w:p w14:paraId="4CCD6DF2" w14:textId="77777777" w:rsidR="006D17CB" w:rsidRDefault="006D17CB" w:rsidP="006D17CB">
      <w:pPr>
        <w:numPr>
          <w:ilvl w:val="0"/>
          <w:numId w:val="45"/>
        </w:numPr>
        <w:pBdr>
          <w:top w:val="nil"/>
          <w:left w:val="nil"/>
          <w:bottom w:val="nil"/>
          <w:right w:val="nil"/>
          <w:between w:val="nil"/>
        </w:pBdr>
        <w:jc w:val="left"/>
      </w:pPr>
      <w:r>
        <w:t>Re-run the QTS with the new EOFs and create the new quality filtering and bias correction schemes</w:t>
      </w:r>
    </w:p>
    <w:p w14:paraId="7FFFAC56" w14:textId="77777777" w:rsidR="006D17CB" w:rsidRDefault="006D17CB" w:rsidP="006D17CB">
      <w:pPr>
        <w:numPr>
          <w:ilvl w:val="0"/>
          <w:numId w:val="45"/>
        </w:numPr>
        <w:jc w:val="left"/>
      </w:pPr>
      <w:r>
        <w:t>Quality filter and bias correct retrieved XCO</w:t>
      </w:r>
      <w:r>
        <w:rPr>
          <w:vertAlign w:val="subscript"/>
        </w:rPr>
        <w:t>2</w:t>
      </w:r>
      <w:r>
        <w:t xml:space="preserve"> as outlined in Section 4</w:t>
      </w:r>
    </w:p>
    <w:p w14:paraId="0E834DC4" w14:textId="77777777" w:rsidR="006D17CB" w:rsidRDefault="006D17CB" w:rsidP="006D17CB">
      <w:pPr>
        <w:numPr>
          <w:ilvl w:val="0"/>
          <w:numId w:val="45"/>
        </w:numPr>
        <w:pBdr>
          <w:top w:val="nil"/>
          <w:left w:val="nil"/>
          <w:bottom w:val="nil"/>
          <w:right w:val="nil"/>
          <w:between w:val="nil"/>
        </w:pBdr>
        <w:jc w:val="left"/>
      </w:pPr>
      <w:r>
        <w:t>Create daily “lite” files to distribute the filtered and bias corrected GOSAT XCO</w:t>
      </w:r>
      <w:r>
        <w:rPr>
          <w:vertAlign w:val="subscript"/>
        </w:rPr>
        <w:t>2</w:t>
      </w:r>
      <w:r>
        <w:t xml:space="preserve"> from ACOS B10</w:t>
      </w:r>
    </w:p>
    <w:p w14:paraId="5E4B08AE" w14:textId="77777777" w:rsidR="006D17CB" w:rsidRDefault="006D17CB" w:rsidP="006D17CB"/>
    <w:p w14:paraId="7F98E90D" w14:textId="12B60FD6" w:rsidR="006D17CB" w:rsidRDefault="006D17CB" w:rsidP="006D17CB">
      <w:pPr>
        <w:ind w:firstLine="720"/>
      </w:pPr>
      <w:r>
        <w:t>L2 data products will be evaluated following the established procedures used for OCO-2 and described in Section 4. Products will be documented with an updated User’s Guide as has been done for previous ACOS-GOSAT data releases.</w:t>
      </w:r>
    </w:p>
    <w:p w14:paraId="2831A2DE" w14:textId="77777777" w:rsidR="006D17CB" w:rsidRDefault="006D17CB" w:rsidP="006D17CB"/>
    <w:p w14:paraId="1341DDF7" w14:textId="77777777" w:rsidR="006D17CB" w:rsidRDefault="006D17CB" w:rsidP="006D17CB">
      <w:bookmarkStart w:id="27" w:name="_26in1rg" w:colFirst="0" w:colLast="0"/>
      <w:bookmarkEnd w:id="27"/>
      <w:r>
        <w:rPr>
          <w:rFonts w:ascii="Times" w:eastAsia="Times" w:hAnsi="Times" w:cs="Times"/>
          <w:b/>
          <w:color w:val="000000"/>
        </w:rPr>
        <w:t>Task 3: Trend and IAV analysis of ACOS-GOSAT &amp; OCO data</w:t>
      </w:r>
    </w:p>
    <w:tbl>
      <w:tblPr>
        <w:tblStyle w:val="GridTable1Light-Alternate"/>
        <w:tblW w:w="9359" w:type="dxa"/>
        <w:tblLayout w:type="fixed"/>
        <w:tblLook w:val="0680" w:firstRow="0" w:lastRow="0" w:firstColumn="1" w:lastColumn="0" w:noHBand="1" w:noVBand="1"/>
      </w:tblPr>
      <w:tblGrid>
        <w:gridCol w:w="1727"/>
        <w:gridCol w:w="7632"/>
      </w:tblGrid>
      <w:tr w:rsidR="006D17CB" w14:paraId="5C18D643" w14:textId="77777777" w:rsidTr="009065B9">
        <w:tc>
          <w:tcPr>
            <w:cnfStyle w:val="001000000000" w:firstRow="0" w:lastRow="0" w:firstColumn="1" w:lastColumn="0" w:oddVBand="0" w:evenVBand="0" w:oddHBand="0" w:evenHBand="0" w:firstRowFirstColumn="0" w:firstRowLastColumn="0" w:lastRowFirstColumn="0" w:lastRowLastColumn="0"/>
            <w:tcW w:w="1727" w:type="dxa"/>
          </w:tcPr>
          <w:p w14:paraId="60ED12DD" w14:textId="77777777" w:rsidR="006D17CB" w:rsidRDefault="006D17CB" w:rsidP="006D17CB">
            <w:pPr>
              <w:rPr>
                <w:color w:val="000000"/>
              </w:rPr>
            </w:pPr>
            <w:r>
              <w:rPr>
                <w:color w:val="000000"/>
              </w:rPr>
              <w:t>Deliverable(s)</w:t>
            </w:r>
          </w:p>
        </w:tc>
        <w:tc>
          <w:tcPr>
            <w:tcW w:w="7631" w:type="dxa"/>
          </w:tcPr>
          <w:p w14:paraId="01F982BA"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L3 and L4 analyses using ACOS-GOSAT retrievals</w:t>
            </w:r>
          </w:p>
        </w:tc>
      </w:tr>
      <w:tr w:rsidR="006D17CB" w14:paraId="2CDB9E13" w14:textId="77777777" w:rsidTr="009065B9">
        <w:tc>
          <w:tcPr>
            <w:cnfStyle w:val="001000000000" w:firstRow="0" w:lastRow="0" w:firstColumn="1" w:lastColumn="0" w:oddVBand="0" w:evenVBand="0" w:oddHBand="0" w:evenHBand="0" w:firstRowFirstColumn="0" w:firstRowLastColumn="0" w:lastRowFirstColumn="0" w:lastRowLastColumn="0"/>
            <w:tcW w:w="1727" w:type="dxa"/>
          </w:tcPr>
          <w:p w14:paraId="3FE0A720" w14:textId="77777777" w:rsidR="006D17CB" w:rsidRDefault="006D17CB" w:rsidP="006D17CB">
            <w:pPr>
              <w:rPr>
                <w:color w:val="000000"/>
              </w:rPr>
            </w:pPr>
            <w:r>
              <w:rPr>
                <w:color w:val="000000"/>
              </w:rPr>
              <w:t>Staff</w:t>
            </w:r>
          </w:p>
        </w:tc>
        <w:tc>
          <w:tcPr>
            <w:tcW w:w="7631" w:type="dxa"/>
          </w:tcPr>
          <w:p w14:paraId="28785EDA"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Weir, </w:t>
            </w:r>
            <w:proofErr w:type="spellStart"/>
            <w:r>
              <w:rPr>
                <w:color w:val="000000"/>
              </w:rPr>
              <w:t>Balashov</w:t>
            </w:r>
            <w:proofErr w:type="spellEnd"/>
            <w:r>
              <w:rPr>
                <w:color w:val="000000"/>
              </w:rPr>
              <w:t xml:space="preserve">, </w:t>
            </w:r>
            <w:proofErr w:type="spellStart"/>
            <w:r>
              <w:rPr>
                <w:color w:val="000000"/>
              </w:rPr>
              <w:t>Basu</w:t>
            </w:r>
            <w:proofErr w:type="spellEnd"/>
            <w:r>
              <w:rPr>
                <w:color w:val="000000"/>
              </w:rPr>
              <w:t>, Ott</w:t>
            </w:r>
          </w:p>
        </w:tc>
      </w:tr>
    </w:tbl>
    <w:p w14:paraId="004C0052" w14:textId="77777777" w:rsidR="006D17CB" w:rsidRDefault="006D17CB" w:rsidP="006D17CB"/>
    <w:p w14:paraId="7EB4ECDA" w14:textId="77777777" w:rsidR="006D17CB" w:rsidRDefault="006D17CB" w:rsidP="006D17CB">
      <w:r>
        <w:t>This task will use the ACOS-GOSAT B10 retrievals from Task 2 to produce analyses of atmospheric mixing ratios (L3) and surface fluxes (L4) and compare them to the same methods applied to OCO-2 data. This work will pay special attention to the quantification of the spatial and temporal extents over which the two sensors provide consistent trends and inter-annual variability in atmospheric CO</w:t>
      </w:r>
      <w:r>
        <w:rPr>
          <w:vertAlign w:val="subscript"/>
        </w:rPr>
        <w:t>2</w:t>
      </w:r>
      <w:r>
        <w:t xml:space="preserve"> and its surface fluxes.</w:t>
      </w:r>
    </w:p>
    <w:p w14:paraId="7DEF67B2" w14:textId="77777777" w:rsidR="006D17CB" w:rsidRDefault="006D17CB" w:rsidP="006D17CB"/>
    <w:p w14:paraId="646A13AB" w14:textId="77777777" w:rsidR="006D17CB" w:rsidRDefault="006D17CB" w:rsidP="006D17CB">
      <w:pPr>
        <w:rPr>
          <w:u w:val="single"/>
        </w:rPr>
      </w:pPr>
      <w:r>
        <w:rPr>
          <w:i/>
          <w:u w:val="single"/>
        </w:rPr>
        <w:t>Task 3A</w:t>
      </w:r>
      <w:r>
        <w:rPr>
          <w:u w:val="single"/>
        </w:rPr>
        <w:t>: Joint ACOS-GOSAT/OCO-2 B10 atmospheric mixing ratio (L3) analysis</w:t>
      </w:r>
    </w:p>
    <w:p w14:paraId="05FDE62D" w14:textId="65317254" w:rsidR="006D17CB" w:rsidRPr="00AB5C0D" w:rsidRDefault="006D17CB" w:rsidP="00AB5C0D">
      <w:pPr>
        <w:ind w:firstLine="720"/>
      </w:pPr>
      <w:r>
        <w:t xml:space="preserve">This subtask will produce a joint L3 analysis of ACOS-GOSAT and OCO-2 B10 retrievals using the same GEOS </w:t>
      </w:r>
      <w:proofErr w:type="spellStart"/>
      <w:r>
        <w:t>CoDAS</w:t>
      </w:r>
      <w:proofErr w:type="spellEnd"/>
      <w:r>
        <w:t xml:space="preserve"> framework as the existing GEOS/OCO-2 product. In particular, we will compare the trends from the product before (2009–2014) and after (2015–onwards) the launch of OCO-2. While the goal of assimilated products is to make an estimate consistent with all sensors, including a new sensor often introduces an artificial jump in the analysis (citation). One of our goals in Task 2 is to develop a product that minimizes such jumps. To analyze this difference, we will follow an approach similar to that outlined for ozone in </w:t>
      </w:r>
      <w:proofErr w:type="spellStart"/>
      <w:r>
        <w:t>Wargan</w:t>
      </w:r>
      <w:proofErr w:type="spellEnd"/>
      <w:r>
        <w:t xml:space="preserve"> et al. (2018). In that work, the authors used a free-running simulation and piecewise trends fit using a multi-linear regression of environmental, e.g., phases of ENSO, and other factors to quantify and remove the jump due to observing system changes. In the proposed work, we’ll modify that formulation, designed for ozone, to reflect the factors affecting the carbon cycle and thus quantify and remove the jump due to the introduction of OCO-2 into the analysis in 2015. This effort will be complicated </w:t>
      </w:r>
      <w:r>
        <w:lastRenderedPageBreak/>
        <w:t>by the coincidence of the exceptional 2015–2016 El Niño. To best separate the natural variability from the jump due to the observing system change, we will continue a GOSAT-only analysis as a separate stream through 2017 for comparison.</w:t>
      </w:r>
      <w:r w:rsidR="00AB5C0D">
        <w:t xml:space="preserve"> </w:t>
      </w:r>
      <w:r w:rsidR="00AB5C0D" w:rsidRPr="00AB5C0D">
        <w:t>The i</w:t>
      </w:r>
      <w:r w:rsidRPr="00AB5C0D">
        <w:t xml:space="preserve">nfrastructure development </w:t>
      </w:r>
      <w:r w:rsidR="00AB5C0D">
        <w:t xml:space="preserve">needed for this work was supported by CMS and MAP projects and is already completed. </w:t>
      </w:r>
      <w:r w:rsidRPr="00AB5C0D">
        <w:t xml:space="preserve">This project supports </w:t>
      </w:r>
      <w:r w:rsidR="00AB5C0D">
        <w:t xml:space="preserve">the </w:t>
      </w:r>
      <w:r w:rsidRPr="00AB5C0D">
        <w:t xml:space="preserve">individual GOSAT B10 run, and </w:t>
      </w:r>
      <w:r w:rsidR="00AB5C0D">
        <w:t xml:space="preserve">the joint GOSAT/OCO analysis, which </w:t>
      </w:r>
      <w:r w:rsidRPr="00AB5C0D">
        <w:t xml:space="preserve">will add GOSAT to our best available system, whether that is OCO-2 only as exists now or </w:t>
      </w:r>
      <w:r w:rsidR="00AB5C0D">
        <w:t>a more complex system supported in pending proposals</w:t>
      </w:r>
      <w:r w:rsidRPr="00AB5C0D">
        <w:t>.</w:t>
      </w:r>
    </w:p>
    <w:p w14:paraId="78740178" w14:textId="77777777" w:rsidR="006D17CB" w:rsidRDefault="006D17CB" w:rsidP="006D17CB">
      <w:pPr>
        <w:ind w:firstLine="720"/>
      </w:pPr>
      <w:r>
        <w:t xml:space="preserve">Another major focus of this work will be a comparison of the COVID-19 anomaly calculated from the existing OCO-2 product (Weir et al., </w:t>
      </w:r>
      <w:r>
        <w:rPr>
          <w:i/>
        </w:rPr>
        <w:t>in review: a</w:t>
      </w:r>
      <w:r>
        <w:t>) to that calculated from the joint ACOS-GOSAT/OCO-2 product. In particular, we will investigate to what extent both the estimated anomalies and their uncertainties change with the inclusion of GOSAT data and by doubling the length of the baseline period to 12 years. Our hope is that the additional data and longer period will provide a meaningful reduction in uncertainty. While GOSAT returns far fewer soundings than OCO-2, cross-sounding correlations and the narrow swath-width of OCO-2 likely reduce its effective degrees of freedom in a global L3 analysis.</w:t>
      </w:r>
    </w:p>
    <w:p w14:paraId="1569507B" w14:textId="77777777" w:rsidR="006D17CB" w:rsidRDefault="006D17CB" w:rsidP="006D17CB">
      <w:pPr>
        <w:ind w:firstLine="720"/>
      </w:pPr>
      <w:r>
        <w:t>An additional benefit of assimilated products that ingest data streams from multiple sensors is that they can quickly identify sensor degradations through monitoring the statistics of the observations minus model differences (OMFs). This approach is widely used in nonlinear weather prediction for identifying instrument drifts and calibration errors. As we regularly update the L2 product in Task 2, we will continue to update the joint L3 product here, and notify the OCOST if there is any suggestion of sensor problems in the OMFs. We expect this to be a valuable resource as OCO-2 and GOSAT have long exceeded their nominal lifetimes.</w:t>
      </w:r>
    </w:p>
    <w:p w14:paraId="04414A24" w14:textId="77777777" w:rsidR="006D17CB" w:rsidRDefault="006D17CB" w:rsidP="006D17CB"/>
    <w:p w14:paraId="57C5F72E" w14:textId="77777777" w:rsidR="006D17CB" w:rsidRDefault="006D17CB" w:rsidP="006D17CB">
      <w:pPr>
        <w:rPr>
          <w:u w:val="single"/>
        </w:rPr>
      </w:pPr>
      <w:r>
        <w:rPr>
          <w:i/>
          <w:u w:val="single"/>
        </w:rPr>
        <w:t>Task 3B</w:t>
      </w:r>
      <w:r>
        <w:rPr>
          <w:u w:val="single"/>
        </w:rPr>
        <w:t>: ACOS-GOSAT B10 surface flux (L4) analysis</w:t>
      </w:r>
    </w:p>
    <w:p w14:paraId="60A89113" w14:textId="77777777" w:rsidR="006D17CB" w:rsidRDefault="006D17CB" w:rsidP="006D17CB">
      <w:pPr>
        <w:ind w:firstLine="720"/>
        <w:rPr>
          <w:highlight w:val="yellow"/>
        </w:rPr>
      </w:pPr>
      <w:r>
        <w:t>XCO₂ retrievals from GOSAT between 2009 and 2023 will represent the first such long term satellite-based atmospheric CO₂ time series, affording the possibility of inferring 15-year trends and shorter-term anomalies in regional CO₂ surface fluxes. Using the TM5-4DVar inversion framework, we will estimate CO₂ surface fluxes between 2010 and 2023 from GOSAT XCO₂ retrievals. In parallel, we will also estimate CO₂ surface fluxes from a global network of in situ CO₂ samples by multiple laboratories, available from NOAA in a convenient “</w:t>
      </w:r>
      <w:proofErr w:type="spellStart"/>
      <w:r>
        <w:t>ObsPack</w:t>
      </w:r>
      <w:proofErr w:type="spellEnd"/>
      <w:r>
        <w:t>” format. The latter has been the traditional source of atmospheric data in long-term CO₂ inversions (</w:t>
      </w:r>
      <w:proofErr w:type="spellStart"/>
      <w:r>
        <w:t>Chevallier</w:t>
      </w:r>
      <w:proofErr w:type="spellEnd"/>
      <w:r>
        <w:t xml:space="preserve"> et al., 2010; </w:t>
      </w:r>
      <w:proofErr w:type="spellStart"/>
      <w:r>
        <w:t>Peylin</w:t>
      </w:r>
      <w:proofErr w:type="spellEnd"/>
      <w:r>
        <w:t xml:space="preserve"> et al., 2013), and our flux estimates from in situ data will serve as a baseline against which we can evaluate the information content of our GOSAT inversion. The TM5-4DVar inversion framework has already been developed and applied to GOSAT and in situ data (</w:t>
      </w:r>
      <w:proofErr w:type="spellStart"/>
      <w:r>
        <w:t>Basu</w:t>
      </w:r>
      <w:proofErr w:type="spellEnd"/>
      <w:r>
        <w:t xml:space="preserve"> et al., 2013, 2014). The effort in this task will be applying it to the new ACOS-GOSAT B10 data and tuning/evaluating the results: land M-gain retrievals, for example, were missing from ACOS-GOSAT B7.3. Co-I </w:t>
      </w:r>
      <w:proofErr w:type="spellStart"/>
      <w:r>
        <w:t>Basu</w:t>
      </w:r>
      <w:proofErr w:type="spellEnd"/>
      <w:r>
        <w:t xml:space="preserve"> is funded by an existing OCO-2 ST grant (80NSSC20K0818) to perform flux inversions with OCO-2 XCO</w:t>
      </w:r>
      <w:r>
        <w:rPr>
          <w:vertAlign w:val="subscript"/>
        </w:rPr>
        <w:t>2</w:t>
      </w:r>
      <w:r>
        <w:t xml:space="preserve"> at least till the end of 2021, and possibly beyond depending on the results. We will compare our GOSAT-derived surface fluxes with those derived from OCO-2 as a way of assessing differences between OCO-2 and GOSAT data processed through the same retrieval and validation process.</w:t>
      </w:r>
    </w:p>
    <w:p w14:paraId="3B8E044F" w14:textId="34106394" w:rsidR="00EC03E7" w:rsidRDefault="006D17CB" w:rsidP="00DB44E4">
      <w:pPr>
        <w:ind w:firstLine="720"/>
      </w:pPr>
      <w:r>
        <w:t>While the in situ CO₂ sampling network is dense over large parts of North America and Europe, it is fairly sparse over Asia, South America and Africa. Over these sparsely covered regions, satellite XCO₂ can “see” behavior of the terrestrial carbon cycle and its response to weather and climate anomalies that are not otherwise visible to the existing in situ network (</w:t>
      </w:r>
      <w:proofErr w:type="spellStart"/>
      <w:r>
        <w:t>Detmers</w:t>
      </w:r>
      <w:proofErr w:type="spellEnd"/>
      <w:r>
        <w:t xml:space="preserve"> et al., 2015; </w:t>
      </w:r>
      <w:proofErr w:type="spellStart"/>
      <w:r>
        <w:t>Guerlet</w:t>
      </w:r>
      <w:proofErr w:type="spellEnd"/>
      <w:r>
        <w:t xml:space="preserve"> et al., 2013; Liu et al., 2017; Palmer et al., 2019). Therefore, it is </w:t>
      </w:r>
      <w:r>
        <w:lastRenderedPageBreak/>
        <w:t>highly likely that our GOSAT-based flux estimates will yield different anomalies and interannual variabilities, especially over regions not well covered by in situ samples, compared to our flux estimates from in situ CO₂ data. We will assess the quality of our in situ and GOSAT CO₂ inversions by comparing to validation data withheld from either inversion, and will investigate the additional carbon cycle knowledge provided by GOSAT XCO₂ over regions sparsely sampled by in situ CO₂ data.</w:t>
      </w:r>
      <w:bookmarkStart w:id="28" w:name="_u2wigfbkmpt3" w:colFirst="0" w:colLast="0"/>
      <w:bookmarkEnd w:id="28"/>
    </w:p>
    <w:p w14:paraId="4F69F740" w14:textId="7EE53E25" w:rsidR="006D17CB" w:rsidRDefault="006D17CB" w:rsidP="0032717A">
      <w:pPr>
        <w:pStyle w:val="Heading2"/>
        <w:numPr>
          <w:ilvl w:val="0"/>
          <w:numId w:val="0"/>
        </w:numPr>
      </w:pPr>
      <w:bookmarkStart w:id="29" w:name="_Toc61424101"/>
      <w:r>
        <w:t xml:space="preserve">7. </w:t>
      </w:r>
      <w:r>
        <w:tab/>
        <w:t>Science Team Membership</w:t>
      </w:r>
      <w:bookmarkEnd w:id="29"/>
    </w:p>
    <w:p w14:paraId="2F3F2306" w14:textId="77777777" w:rsidR="006D17CB" w:rsidRDefault="006D17CB" w:rsidP="006D17CB">
      <w:r>
        <w:t xml:space="preserve">PI Weir is the lead developer of the GEOS </w:t>
      </w:r>
      <w:proofErr w:type="spellStart"/>
      <w:r>
        <w:t>CoDAS</w:t>
      </w:r>
      <w:proofErr w:type="spellEnd"/>
      <w:r>
        <w:t xml:space="preserve"> for carbon species and has extensive experience assimilating OCO and GOSAT data. He has been a member of the OCOST since 2014 and in this time he has 1) spearheaded the development of GEOS/OCO L3 products and coordination with COVID-19 dashboards, 2) developed new methods for assimilating aircraft data in support of OCO validation, and 3) contributed to OCOMIP activities. He also initiated the collaboration with the operational processing team at JPL to extend ACOS-GOSAT processing that forms the basis for much of this proposal. He will continue to contribute to validation, development and delivery of new data products that support the OCOST, and scientific analysis of carbon flux processes.</w:t>
      </w:r>
    </w:p>
    <w:p w14:paraId="242F6FAE" w14:textId="77777777" w:rsidR="006D17CB" w:rsidRDefault="006D17CB" w:rsidP="006D17CB">
      <w:pPr>
        <w:ind w:firstLine="720"/>
        <w:rPr>
          <w:sz w:val="16"/>
          <w:szCs w:val="16"/>
        </w:rPr>
      </w:pPr>
      <w:r>
        <w:t>Co-I Ott leads GMAO’s carbon modeling and assimilation group. She is currently involved in a number of relevant efforts. Under support from NASA Headquarters, she leads a multi-institution initiative designed to improve the quality of carbon cycle modeling in support of future mission planning.  She has led GMAO’s efforts in CO</w:t>
      </w:r>
      <w:r>
        <w:rPr>
          <w:vertAlign w:val="subscript"/>
        </w:rPr>
        <w:t>2</w:t>
      </w:r>
      <w:r>
        <w:t xml:space="preserve"> validation and uncertainty quantification giving her experience with satellite, aircraft, surface, and ground-based remote sensing observations of CO</w:t>
      </w:r>
      <w:r>
        <w:rPr>
          <w:vertAlign w:val="subscript"/>
        </w:rPr>
        <w:t>2</w:t>
      </w:r>
      <w:r>
        <w:t>. She also leads GMAO’s contributions to NASA’s Carbon Monitoring System and its implementation of experimental seasonal carbon cycle forecasts. She has previously contributed to planning for NASA’s future Active Sensing of CO</w:t>
      </w:r>
      <w:r>
        <w:rPr>
          <w:vertAlign w:val="subscript"/>
        </w:rPr>
        <w:t xml:space="preserve">2 </w:t>
      </w:r>
      <w:r>
        <w:t>Emissions Over Nights, Days, Seasons (ASCENDS) mission, focusing on characterization of meteorological errors in reanalyses and their influence on XCO</w:t>
      </w:r>
      <w:r>
        <w:rPr>
          <w:vertAlign w:val="subscript"/>
        </w:rPr>
        <w:t>2</w:t>
      </w:r>
      <w:r>
        <w:t xml:space="preserve"> products and has been a member of the OCO-2 Science Team since 2011. As part of the proposed work, she will continue to coordinate with the science team and GEOS system development and contribute to experiment design, analysis, and product delivery. </w:t>
      </w:r>
      <w:r>
        <w:rPr>
          <w:sz w:val="16"/>
          <w:szCs w:val="16"/>
        </w:rPr>
        <w:t xml:space="preserve"> </w:t>
      </w:r>
    </w:p>
    <w:p w14:paraId="4ADC1929" w14:textId="77777777" w:rsidR="006D17CB" w:rsidRDefault="006D17CB" w:rsidP="006D17CB">
      <w:pPr>
        <w:ind w:firstLine="720"/>
      </w:pPr>
      <w:r>
        <w:t xml:space="preserve">Co-I </w:t>
      </w:r>
      <w:proofErr w:type="spellStart"/>
      <w:r>
        <w:t>Basu</w:t>
      </w:r>
      <w:proofErr w:type="spellEnd"/>
      <w:r>
        <w:t xml:space="preserve"> is currently a member of the OCOST by virtue of an existing OCO-2 grant. As enumerated above, he has contributed in numerous ways to the OCOST besides working on his own project. If this proposal is funded, Co-I </w:t>
      </w:r>
      <w:proofErr w:type="spellStart"/>
      <w:r>
        <w:t>Basu</w:t>
      </w:r>
      <w:proofErr w:type="spellEnd"/>
      <w:r>
        <w:t xml:space="preserve"> is expected to continue to be a part of the OCOST and contribute for the next three years. He will attend both in-person and remote meetings and conferences as required for this.</w:t>
      </w:r>
    </w:p>
    <w:p w14:paraId="741258CA" w14:textId="73C90306" w:rsidR="00EC03E7" w:rsidRDefault="006D17CB" w:rsidP="00DB44E4">
      <w:pPr>
        <w:ind w:firstLine="720"/>
      </w:pPr>
      <w:r>
        <w:t>Co-Is Dang, O’Dell, Taylor are members of the OCOST through their involvement in the OCO Science Implementation team.</w:t>
      </w:r>
    </w:p>
    <w:p w14:paraId="31FEC2D4" w14:textId="77777777" w:rsidR="006D17CB" w:rsidRDefault="006D17CB" w:rsidP="0032717A">
      <w:pPr>
        <w:pStyle w:val="Heading2"/>
        <w:numPr>
          <w:ilvl w:val="0"/>
          <w:numId w:val="0"/>
        </w:numPr>
        <w:ind w:left="720" w:hanging="720"/>
      </w:pPr>
      <w:bookmarkStart w:id="30" w:name="_91ljs67qp5v" w:colFirst="0" w:colLast="0"/>
      <w:bookmarkStart w:id="31" w:name="_Toc61424102"/>
      <w:bookmarkEnd w:id="30"/>
      <w:r>
        <w:t>8.</w:t>
      </w:r>
      <w:r>
        <w:tab/>
        <w:t>Project Management</w:t>
      </w:r>
      <w:bookmarkEnd w:id="31"/>
    </w:p>
    <w:p w14:paraId="15850AC5" w14:textId="523DA18A" w:rsidR="006D17CB" w:rsidRDefault="006D17CB" w:rsidP="006D17CB">
      <w:r>
        <w:t xml:space="preserve">Our team combines expertise in remote sensing algorithms, global modeling and data assimilation and is well suited to the challenges of processing large satellite datasets to create new products in support of the OCOST. Despite the broad scope of delivering new L2 through L4 products that incorporate GOSAT data, this team consists of several distinct tasks that are each led by scientists with extensive experience. PI Weir will have the overall responsibility for project coordination and will be responsible for coordinating across the team with biweekly telecons and in-person meetings at the OCOST Meetings. </w:t>
      </w:r>
      <w:r w:rsidR="00861E6B">
        <w:t xml:space="preserve">He will also participate in regular coordination meetings between the GOSAT and OCO teams. </w:t>
      </w:r>
      <w:r>
        <w:t xml:space="preserve">The team will use a variety of existing computer systems to share code and datasets. These include CSU’s </w:t>
      </w:r>
      <w:proofErr w:type="spellStart"/>
      <w:r>
        <w:t>ocomaster</w:t>
      </w:r>
      <w:proofErr w:type="spellEnd"/>
      <w:r>
        <w:t xml:space="preserve">, NASA’s NCCS, and for B9 processing, JPL’s SDOS systems. Our plan for sharing deliverables from this proposal are described in detail </w:t>
      </w:r>
      <w:r>
        <w:lastRenderedPageBreak/>
        <w:t>in the data management plan that follows the Science/Technical/Management section.</w:t>
      </w:r>
      <w:r w:rsidR="00991FDE">
        <w:t xml:space="preserve"> </w:t>
      </w:r>
      <w:r>
        <w:t xml:space="preserve">Individual team member contributions are summarized in </w:t>
      </w:r>
      <w:r>
        <w:rPr>
          <w:b/>
        </w:rPr>
        <w:t>Table 1</w:t>
      </w:r>
      <w:r>
        <w:t xml:space="preserve"> and an expected timeline of  progress in </w:t>
      </w:r>
      <w:r>
        <w:rPr>
          <w:b/>
        </w:rPr>
        <w:t>Table 2</w:t>
      </w:r>
      <w:r>
        <w:t>.</w:t>
      </w:r>
    </w:p>
    <w:p w14:paraId="666D4747" w14:textId="77777777" w:rsidR="00EC03E7" w:rsidRDefault="00EC03E7" w:rsidP="006D17CB"/>
    <w:p w14:paraId="2BFAF38C" w14:textId="77A29AC3" w:rsidR="006D17CB" w:rsidRDefault="006D17CB" w:rsidP="006D17CB">
      <w:pPr>
        <w:keepNext/>
        <w:spacing w:before="120" w:after="40"/>
        <w:rPr>
          <w:sz w:val="20"/>
          <w:szCs w:val="20"/>
        </w:rPr>
      </w:pPr>
      <w:bookmarkStart w:id="32" w:name="_lnxbz9" w:colFirst="0" w:colLast="0"/>
      <w:bookmarkEnd w:id="32"/>
      <w:r>
        <w:rPr>
          <w:b/>
          <w:sz w:val="20"/>
          <w:szCs w:val="20"/>
        </w:rPr>
        <w:t>Table 1</w:t>
      </w:r>
      <w:r>
        <w:rPr>
          <w:sz w:val="20"/>
          <w:szCs w:val="20"/>
        </w:rPr>
        <w:t xml:space="preserve">. Summary of team member primary responsibilities. All team members </w:t>
      </w:r>
      <w:r w:rsidR="00886084">
        <w:rPr>
          <w:sz w:val="20"/>
          <w:szCs w:val="20"/>
        </w:rPr>
        <w:t>will</w:t>
      </w:r>
      <w:r>
        <w:rPr>
          <w:sz w:val="20"/>
          <w:szCs w:val="20"/>
        </w:rPr>
        <w:t xml:space="preserve"> contribute to the interpretation of the scientific results.</w:t>
      </w:r>
    </w:p>
    <w:tbl>
      <w:tblPr>
        <w:tblStyle w:val="GridTable1Light-Alternate"/>
        <w:tblW w:w="9360" w:type="dxa"/>
        <w:tblLayout w:type="fixed"/>
        <w:tblLook w:val="06A0" w:firstRow="1" w:lastRow="0" w:firstColumn="1" w:lastColumn="0" w:noHBand="1" w:noVBand="1"/>
      </w:tblPr>
      <w:tblGrid>
        <w:gridCol w:w="2016"/>
        <w:gridCol w:w="7344"/>
      </w:tblGrid>
      <w:tr w:rsidR="006D17CB" w14:paraId="71BF8D1E" w14:textId="77777777" w:rsidTr="00316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555DFC61" w14:textId="77777777" w:rsidR="006D17CB" w:rsidRDefault="006D17CB" w:rsidP="006D17CB">
            <w:pPr>
              <w:jc w:val="left"/>
              <w:rPr>
                <w:color w:val="000000"/>
              </w:rPr>
            </w:pPr>
            <w:r>
              <w:rPr>
                <w:color w:val="000000"/>
              </w:rPr>
              <w:t>Team member</w:t>
            </w:r>
          </w:p>
        </w:tc>
        <w:tc>
          <w:tcPr>
            <w:tcW w:w="7344" w:type="dxa"/>
          </w:tcPr>
          <w:p w14:paraId="11A7E9C3" w14:textId="77777777" w:rsidR="006D17CB" w:rsidRDefault="006D17CB" w:rsidP="006D17CB">
            <w:pPr>
              <w:jc w:val="left"/>
              <w:cnfStyle w:val="100000000000" w:firstRow="1" w:lastRow="0" w:firstColumn="0" w:lastColumn="0" w:oddVBand="0" w:evenVBand="0" w:oddHBand="0" w:evenHBand="0" w:firstRowFirstColumn="0" w:firstRowLastColumn="0" w:lastRowFirstColumn="0" w:lastRowLastColumn="0"/>
              <w:rPr>
                <w:color w:val="000000"/>
              </w:rPr>
            </w:pPr>
            <w:r>
              <w:rPr>
                <w:color w:val="000000"/>
              </w:rPr>
              <w:t>Responsibilities</w:t>
            </w:r>
          </w:p>
        </w:tc>
      </w:tr>
      <w:tr w:rsidR="006D17CB" w14:paraId="11898E92" w14:textId="77777777" w:rsidTr="00316EDD">
        <w:tc>
          <w:tcPr>
            <w:cnfStyle w:val="001000000000" w:firstRow="0" w:lastRow="0" w:firstColumn="1" w:lastColumn="0" w:oddVBand="0" w:evenVBand="0" w:oddHBand="0" w:evenHBand="0" w:firstRowFirstColumn="0" w:firstRowLastColumn="0" w:lastRowFirstColumn="0" w:lastRowLastColumn="0"/>
            <w:tcW w:w="2016" w:type="dxa"/>
          </w:tcPr>
          <w:p w14:paraId="5C95A957" w14:textId="77777777" w:rsidR="006D17CB" w:rsidRPr="00316EDD" w:rsidRDefault="006D17CB" w:rsidP="006D17CB">
            <w:pPr>
              <w:jc w:val="left"/>
              <w:rPr>
                <w:b w:val="0"/>
                <w:bCs w:val="0"/>
                <w:color w:val="000000"/>
              </w:rPr>
            </w:pPr>
            <w:r w:rsidRPr="00316EDD">
              <w:rPr>
                <w:b w:val="0"/>
                <w:bCs w:val="0"/>
                <w:color w:val="000000"/>
              </w:rPr>
              <w:t>B. Weir (PI)</w:t>
            </w:r>
          </w:p>
        </w:tc>
        <w:tc>
          <w:tcPr>
            <w:tcW w:w="7344" w:type="dxa"/>
          </w:tcPr>
          <w:p w14:paraId="748E48BE"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Project coordination; lead all tasks</w:t>
            </w:r>
          </w:p>
        </w:tc>
      </w:tr>
      <w:tr w:rsidR="006D17CB" w14:paraId="75F38306" w14:textId="77777777" w:rsidTr="00316EDD">
        <w:tc>
          <w:tcPr>
            <w:cnfStyle w:val="001000000000" w:firstRow="0" w:lastRow="0" w:firstColumn="1" w:lastColumn="0" w:oddVBand="0" w:evenVBand="0" w:oddHBand="0" w:evenHBand="0" w:firstRowFirstColumn="0" w:firstRowLastColumn="0" w:lastRowFirstColumn="0" w:lastRowLastColumn="0"/>
            <w:tcW w:w="2016" w:type="dxa"/>
          </w:tcPr>
          <w:p w14:paraId="652F4018" w14:textId="77777777" w:rsidR="006D17CB" w:rsidRPr="00316EDD" w:rsidRDefault="006D17CB" w:rsidP="006D17CB">
            <w:pPr>
              <w:jc w:val="left"/>
              <w:rPr>
                <w:b w:val="0"/>
                <w:bCs w:val="0"/>
                <w:color w:val="000000"/>
              </w:rPr>
            </w:pPr>
            <w:r w:rsidRPr="00316EDD">
              <w:rPr>
                <w:b w:val="0"/>
                <w:bCs w:val="0"/>
                <w:color w:val="000000"/>
              </w:rPr>
              <w:t xml:space="preserve">N. </w:t>
            </w:r>
            <w:proofErr w:type="spellStart"/>
            <w:r w:rsidRPr="00316EDD">
              <w:rPr>
                <w:b w:val="0"/>
                <w:bCs w:val="0"/>
                <w:color w:val="000000"/>
              </w:rPr>
              <w:t>Balashov</w:t>
            </w:r>
            <w:proofErr w:type="spellEnd"/>
          </w:p>
        </w:tc>
        <w:tc>
          <w:tcPr>
            <w:tcW w:w="7344" w:type="dxa"/>
          </w:tcPr>
          <w:p w14:paraId="60BAB661"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Model and data analysis and comparisons to independent datasets, e.g., those from NASA’s ACT-America aircraft campaign</w:t>
            </w:r>
          </w:p>
        </w:tc>
      </w:tr>
      <w:tr w:rsidR="006D17CB" w14:paraId="0A028644" w14:textId="77777777" w:rsidTr="00316EDD">
        <w:tc>
          <w:tcPr>
            <w:cnfStyle w:val="001000000000" w:firstRow="0" w:lastRow="0" w:firstColumn="1" w:lastColumn="0" w:oddVBand="0" w:evenVBand="0" w:oddHBand="0" w:evenHBand="0" w:firstRowFirstColumn="0" w:firstRowLastColumn="0" w:lastRowFirstColumn="0" w:lastRowLastColumn="0"/>
            <w:tcW w:w="2016" w:type="dxa"/>
          </w:tcPr>
          <w:p w14:paraId="19F66A94" w14:textId="77777777" w:rsidR="006D17CB" w:rsidRPr="00316EDD" w:rsidRDefault="006D17CB" w:rsidP="006D17CB">
            <w:pPr>
              <w:jc w:val="left"/>
              <w:rPr>
                <w:b w:val="0"/>
                <w:bCs w:val="0"/>
                <w:color w:val="000000"/>
              </w:rPr>
            </w:pPr>
            <w:r w:rsidRPr="00316EDD">
              <w:rPr>
                <w:b w:val="0"/>
                <w:bCs w:val="0"/>
                <w:color w:val="000000"/>
              </w:rPr>
              <w:t xml:space="preserve">S. </w:t>
            </w:r>
            <w:proofErr w:type="spellStart"/>
            <w:r w:rsidRPr="00316EDD">
              <w:rPr>
                <w:b w:val="0"/>
                <w:bCs w:val="0"/>
                <w:color w:val="000000"/>
              </w:rPr>
              <w:t>Basu</w:t>
            </w:r>
            <w:proofErr w:type="spellEnd"/>
          </w:p>
        </w:tc>
        <w:tc>
          <w:tcPr>
            <w:tcW w:w="7344" w:type="dxa"/>
          </w:tcPr>
          <w:p w14:paraId="1D636ABD"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Expertise developing bias corrections and column CO</w:t>
            </w:r>
            <w:r>
              <w:rPr>
                <w:color w:val="000000"/>
                <w:vertAlign w:val="subscript"/>
              </w:rPr>
              <w:t>2</w:t>
            </w:r>
            <w:r>
              <w:rPr>
                <w:color w:val="000000"/>
              </w:rPr>
              <w:t xml:space="preserve"> retrievals (Tasks 1–2); surface flux inversions</w:t>
            </w:r>
          </w:p>
        </w:tc>
      </w:tr>
      <w:tr w:rsidR="006D17CB" w14:paraId="08FA6738" w14:textId="77777777" w:rsidTr="00316EDD">
        <w:tc>
          <w:tcPr>
            <w:cnfStyle w:val="001000000000" w:firstRow="0" w:lastRow="0" w:firstColumn="1" w:lastColumn="0" w:oddVBand="0" w:evenVBand="0" w:oddHBand="0" w:evenHBand="0" w:firstRowFirstColumn="0" w:firstRowLastColumn="0" w:lastRowFirstColumn="0" w:lastRowLastColumn="0"/>
            <w:tcW w:w="2016" w:type="dxa"/>
          </w:tcPr>
          <w:p w14:paraId="1DE59B9F" w14:textId="77777777" w:rsidR="006D17CB" w:rsidRPr="00316EDD" w:rsidRDefault="006D17CB" w:rsidP="006D17CB">
            <w:pPr>
              <w:jc w:val="left"/>
              <w:rPr>
                <w:b w:val="0"/>
                <w:bCs w:val="0"/>
                <w:color w:val="000000"/>
              </w:rPr>
            </w:pPr>
            <w:r w:rsidRPr="00316EDD">
              <w:rPr>
                <w:b w:val="0"/>
                <w:bCs w:val="0"/>
                <w:color w:val="000000"/>
              </w:rPr>
              <w:t>L. Ott</w:t>
            </w:r>
          </w:p>
        </w:tc>
        <w:tc>
          <w:tcPr>
            <w:tcW w:w="7344" w:type="dxa"/>
          </w:tcPr>
          <w:p w14:paraId="0C8FF017"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Overall project guidance, oversight of evaluation and product delivery, and scientific analysis</w:t>
            </w:r>
          </w:p>
        </w:tc>
      </w:tr>
      <w:tr w:rsidR="006D17CB" w14:paraId="4DD6FFCD" w14:textId="77777777" w:rsidTr="00316EDD">
        <w:tc>
          <w:tcPr>
            <w:cnfStyle w:val="001000000000" w:firstRow="0" w:lastRow="0" w:firstColumn="1" w:lastColumn="0" w:oddVBand="0" w:evenVBand="0" w:oddHBand="0" w:evenHBand="0" w:firstRowFirstColumn="0" w:firstRowLastColumn="0" w:lastRowFirstColumn="0" w:lastRowLastColumn="0"/>
            <w:tcW w:w="2016" w:type="dxa"/>
          </w:tcPr>
          <w:p w14:paraId="0956800D" w14:textId="77777777" w:rsidR="006D17CB" w:rsidRPr="00316EDD" w:rsidRDefault="006D17CB" w:rsidP="006D17CB">
            <w:pPr>
              <w:jc w:val="left"/>
              <w:rPr>
                <w:b w:val="0"/>
                <w:bCs w:val="0"/>
                <w:color w:val="000000"/>
              </w:rPr>
            </w:pPr>
            <w:r w:rsidRPr="00316EDD">
              <w:rPr>
                <w:b w:val="0"/>
                <w:bCs w:val="0"/>
                <w:color w:val="000000"/>
              </w:rPr>
              <w:t>C. O’Dell</w:t>
            </w:r>
          </w:p>
        </w:tc>
        <w:tc>
          <w:tcPr>
            <w:tcW w:w="7344" w:type="dxa"/>
          </w:tcPr>
          <w:p w14:paraId="567B28BF"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Expertise on the development and production of previous ACOS-GOSAT products (Tasks 1–2)</w:t>
            </w:r>
          </w:p>
        </w:tc>
      </w:tr>
      <w:tr w:rsidR="006D17CB" w14:paraId="50799DE1" w14:textId="77777777" w:rsidTr="00316EDD">
        <w:tc>
          <w:tcPr>
            <w:cnfStyle w:val="001000000000" w:firstRow="0" w:lastRow="0" w:firstColumn="1" w:lastColumn="0" w:oddVBand="0" w:evenVBand="0" w:oddHBand="0" w:evenHBand="0" w:firstRowFirstColumn="0" w:firstRowLastColumn="0" w:lastRowFirstColumn="0" w:lastRowLastColumn="0"/>
            <w:tcW w:w="2016" w:type="dxa"/>
          </w:tcPr>
          <w:p w14:paraId="4C204233" w14:textId="77777777" w:rsidR="006D17CB" w:rsidRPr="00316EDD" w:rsidRDefault="006D17CB" w:rsidP="006D17CB">
            <w:pPr>
              <w:jc w:val="left"/>
              <w:rPr>
                <w:b w:val="0"/>
                <w:bCs w:val="0"/>
                <w:color w:val="000000"/>
              </w:rPr>
            </w:pPr>
            <w:r w:rsidRPr="00316EDD">
              <w:rPr>
                <w:b w:val="0"/>
                <w:bCs w:val="0"/>
                <w:color w:val="000000"/>
              </w:rPr>
              <w:t>T. Taylor</w:t>
            </w:r>
          </w:p>
        </w:tc>
        <w:tc>
          <w:tcPr>
            <w:tcW w:w="7344" w:type="dxa"/>
          </w:tcPr>
          <w:p w14:paraId="0C98797E"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Expertise on the development and production of previous ACOS-GOSAT products (Tasks 1–2)</w:t>
            </w:r>
          </w:p>
        </w:tc>
      </w:tr>
      <w:tr w:rsidR="006D17CB" w14:paraId="2F6903FA" w14:textId="77777777" w:rsidTr="00316EDD">
        <w:tc>
          <w:tcPr>
            <w:cnfStyle w:val="001000000000" w:firstRow="0" w:lastRow="0" w:firstColumn="1" w:lastColumn="0" w:oddVBand="0" w:evenVBand="0" w:oddHBand="0" w:evenHBand="0" w:firstRowFirstColumn="0" w:firstRowLastColumn="0" w:lastRowFirstColumn="0" w:lastRowLastColumn="0"/>
            <w:tcW w:w="2016" w:type="dxa"/>
          </w:tcPr>
          <w:p w14:paraId="64AAA909" w14:textId="77777777" w:rsidR="006D17CB" w:rsidRPr="00316EDD" w:rsidRDefault="006D17CB" w:rsidP="006D17CB">
            <w:pPr>
              <w:jc w:val="left"/>
              <w:rPr>
                <w:b w:val="0"/>
                <w:bCs w:val="0"/>
                <w:color w:val="000000"/>
              </w:rPr>
            </w:pPr>
            <w:r w:rsidRPr="00316EDD">
              <w:rPr>
                <w:b w:val="0"/>
                <w:bCs w:val="0"/>
                <w:color w:val="000000"/>
              </w:rPr>
              <w:t>L. Dang</w:t>
            </w:r>
          </w:p>
        </w:tc>
        <w:tc>
          <w:tcPr>
            <w:tcW w:w="7344" w:type="dxa"/>
          </w:tcPr>
          <w:p w14:paraId="0223B87B"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Train GMAO staff on ACOS-GOSAT production and delivery workflow</w:t>
            </w:r>
          </w:p>
        </w:tc>
      </w:tr>
      <w:tr w:rsidR="005F170A" w14:paraId="53A86F52" w14:textId="77777777" w:rsidTr="00316EDD">
        <w:tc>
          <w:tcPr>
            <w:cnfStyle w:val="001000000000" w:firstRow="0" w:lastRow="0" w:firstColumn="1" w:lastColumn="0" w:oddVBand="0" w:evenVBand="0" w:oddHBand="0" w:evenHBand="0" w:firstRowFirstColumn="0" w:firstRowLastColumn="0" w:lastRowFirstColumn="0" w:lastRowLastColumn="0"/>
            <w:tcW w:w="2016" w:type="dxa"/>
          </w:tcPr>
          <w:p w14:paraId="74DEB2DE" w14:textId="4043B6B7" w:rsidR="005F170A" w:rsidRPr="00316EDD" w:rsidRDefault="005F170A" w:rsidP="006D17CB">
            <w:pPr>
              <w:jc w:val="left"/>
              <w:rPr>
                <w:b w:val="0"/>
                <w:bCs w:val="0"/>
                <w:color w:val="000000"/>
              </w:rPr>
            </w:pPr>
            <w:r w:rsidRPr="00316EDD">
              <w:rPr>
                <w:b w:val="0"/>
                <w:bCs w:val="0"/>
                <w:color w:val="000000"/>
              </w:rPr>
              <w:t xml:space="preserve">A. </w:t>
            </w:r>
            <w:proofErr w:type="spellStart"/>
            <w:r w:rsidRPr="00316EDD">
              <w:rPr>
                <w:b w:val="0"/>
                <w:bCs w:val="0"/>
                <w:color w:val="000000"/>
              </w:rPr>
              <w:t>Kuze</w:t>
            </w:r>
            <w:proofErr w:type="spellEnd"/>
          </w:p>
        </w:tc>
        <w:tc>
          <w:tcPr>
            <w:tcW w:w="7344" w:type="dxa"/>
          </w:tcPr>
          <w:p w14:paraId="1E80F0F3" w14:textId="718ADC1F" w:rsidR="005F170A" w:rsidRDefault="005F170A"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Communicate updates and status of GOSAT mission and L1 processing</w:t>
            </w:r>
          </w:p>
        </w:tc>
      </w:tr>
      <w:tr w:rsidR="005F170A" w14:paraId="64AF2CA8" w14:textId="77777777" w:rsidTr="00316EDD">
        <w:tc>
          <w:tcPr>
            <w:cnfStyle w:val="001000000000" w:firstRow="0" w:lastRow="0" w:firstColumn="1" w:lastColumn="0" w:oddVBand="0" w:evenVBand="0" w:oddHBand="0" w:evenHBand="0" w:firstRowFirstColumn="0" w:firstRowLastColumn="0" w:lastRowFirstColumn="0" w:lastRowLastColumn="0"/>
            <w:tcW w:w="2016" w:type="dxa"/>
          </w:tcPr>
          <w:p w14:paraId="5CD4E348" w14:textId="1010E6B9" w:rsidR="005F170A" w:rsidRPr="00316EDD" w:rsidRDefault="005F170A" w:rsidP="006D17CB">
            <w:pPr>
              <w:jc w:val="left"/>
              <w:rPr>
                <w:b w:val="0"/>
                <w:bCs w:val="0"/>
                <w:color w:val="000000"/>
              </w:rPr>
            </w:pPr>
            <w:r w:rsidRPr="00316EDD">
              <w:rPr>
                <w:b w:val="0"/>
                <w:bCs w:val="0"/>
                <w:color w:val="000000"/>
              </w:rPr>
              <w:t xml:space="preserve">K. </w:t>
            </w:r>
            <w:proofErr w:type="spellStart"/>
            <w:r w:rsidRPr="00316EDD">
              <w:rPr>
                <w:b w:val="0"/>
                <w:bCs w:val="0"/>
                <w:color w:val="000000"/>
              </w:rPr>
              <w:t>Wargan</w:t>
            </w:r>
            <w:proofErr w:type="spellEnd"/>
          </w:p>
        </w:tc>
        <w:tc>
          <w:tcPr>
            <w:tcW w:w="7344" w:type="dxa"/>
          </w:tcPr>
          <w:p w14:paraId="6E203571" w14:textId="643FC512" w:rsidR="005F170A" w:rsidRDefault="005F170A"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Collaborate on trend analysis of trace gas reanalyses</w:t>
            </w:r>
          </w:p>
        </w:tc>
      </w:tr>
    </w:tbl>
    <w:p w14:paraId="018FFF3C" w14:textId="77777777" w:rsidR="00EC03E7" w:rsidRDefault="00EC03E7" w:rsidP="00886084">
      <w:pPr>
        <w:keepNext/>
        <w:spacing w:before="120" w:after="40"/>
        <w:rPr>
          <w:b/>
          <w:sz w:val="20"/>
          <w:szCs w:val="20"/>
        </w:rPr>
      </w:pPr>
    </w:p>
    <w:p w14:paraId="6ACA57A0" w14:textId="09544963" w:rsidR="006D17CB" w:rsidRPr="00886084" w:rsidRDefault="00886084" w:rsidP="00886084">
      <w:pPr>
        <w:keepNext/>
        <w:spacing w:before="120" w:after="40"/>
        <w:rPr>
          <w:sz w:val="20"/>
          <w:szCs w:val="20"/>
        </w:rPr>
      </w:pPr>
      <w:r>
        <w:rPr>
          <w:b/>
          <w:sz w:val="20"/>
          <w:szCs w:val="20"/>
        </w:rPr>
        <w:t>Table 2</w:t>
      </w:r>
      <w:r>
        <w:rPr>
          <w:sz w:val="20"/>
          <w:szCs w:val="20"/>
        </w:rPr>
        <w:t>. Expected timeline of progress for the steps in each task.</w:t>
      </w:r>
    </w:p>
    <w:tbl>
      <w:tblPr>
        <w:tblStyle w:val="TableGrid"/>
        <w:tblW w:w="0" w:type="auto"/>
        <w:tblLook w:val="0600" w:firstRow="0" w:lastRow="0" w:firstColumn="0" w:lastColumn="0" w:noHBand="1" w:noVBand="1"/>
      </w:tblPr>
      <w:tblGrid>
        <w:gridCol w:w="3173"/>
        <w:gridCol w:w="500"/>
        <w:gridCol w:w="500"/>
        <w:gridCol w:w="533"/>
        <w:gridCol w:w="533"/>
        <w:gridCol w:w="533"/>
        <w:gridCol w:w="534"/>
        <w:gridCol w:w="500"/>
        <w:gridCol w:w="500"/>
        <w:gridCol w:w="518"/>
        <w:gridCol w:w="504"/>
        <w:gridCol w:w="500"/>
        <w:gridCol w:w="522"/>
      </w:tblGrid>
      <w:tr w:rsidR="00991FDE" w:rsidRPr="00435C1D" w14:paraId="14BC9885" w14:textId="77777777" w:rsidTr="002103A4">
        <w:tc>
          <w:tcPr>
            <w:tcW w:w="3173" w:type="dxa"/>
          </w:tcPr>
          <w:p w14:paraId="7B6AB529" w14:textId="77777777" w:rsidR="00991FDE" w:rsidRPr="00435C1D" w:rsidRDefault="00991FDE" w:rsidP="005F170A">
            <w:pPr>
              <w:rPr>
                <w:rFonts w:ascii="Times New Roman" w:hAnsi="Times New Roman" w:cs="Times New Roman"/>
                <w:sz w:val="20"/>
                <w:szCs w:val="20"/>
              </w:rPr>
            </w:pPr>
          </w:p>
        </w:tc>
        <w:tc>
          <w:tcPr>
            <w:tcW w:w="2066" w:type="dxa"/>
            <w:gridSpan w:val="4"/>
          </w:tcPr>
          <w:p w14:paraId="47B4DEE7"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PY1 (2021-2022)</w:t>
            </w:r>
          </w:p>
        </w:tc>
        <w:tc>
          <w:tcPr>
            <w:tcW w:w="2067" w:type="dxa"/>
            <w:gridSpan w:val="4"/>
          </w:tcPr>
          <w:p w14:paraId="00D82B40"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PY2 (2022-2023)</w:t>
            </w:r>
          </w:p>
        </w:tc>
        <w:tc>
          <w:tcPr>
            <w:tcW w:w="2044" w:type="dxa"/>
            <w:gridSpan w:val="4"/>
          </w:tcPr>
          <w:p w14:paraId="7FFFD5DE"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PY3 (2023-2024)</w:t>
            </w:r>
          </w:p>
        </w:tc>
      </w:tr>
      <w:tr w:rsidR="00991FDE" w:rsidRPr="00435C1D" w14:paraId="1113CA77" w14:textId="77777777" w:rsidTr="002103A4">
        <w:tc>
          <w:tcPr>
            <w:tcW w:w="3173" w:type="dxa"/>
          </w:tcPr>
          <w:p w14:paraId="2233D081"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Task</w:t>
            </w:r>
          </w:p>
        </w:tc>
        <w:tc>
          <w:tcPr>
            <w:tcW w:w="500" w:type="dxa"/>
            <w:tcBorders>
              <w:bottom w:val="single" w:sz="4" w:space="0" w:color="auto"/>
            </w:tcBorders>
          </w:tcPr>
          <w:p w14:paraId="38D2A275"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Q1</w:t>
            </w:r>
          </w:p>
        </w:tc>
        <w:tc>
          <w:tcPr>
            <w:tcW w:w="500" w:type="dxa"/>
            <w:tcBorders>
              <w:bottom w:val="single" w:sz="4" w:space="0" w:color="auto"/>
            </w:tcBorders>
          </w:tcPr>
          <w:p w14:paraId="03AF21D3"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Q2</w:t>
            </w:r>
          </w:p>
        </w:tc>
        <w:tc>
          <w:tcPr>
            <w:tcW w:w="533" w:type="dxa"/>
            <w:tcBorders>
              <w:bottom w:val="single" w:sz="4" w:space="0" w:color="auto"/>
            </w:tcBorders>
          </w:tcPr>
          <w:p w14:paraId="70B13B6B"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Q3</w:t>
            </w:r>
          </w:p>
        </w:tc>
        <w:tc>
          <w:tcPr>
            <w:tcW w:w="533" w:type="dxa"/>
            <w:tcBorders>
              <w:bottom w:val="single" w:sz="4" w:space="0" w:color="auto"/>
            </w:tcBorders>
          </w:tcPr>
          <w:p w14:paraId="5A4178AC"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Q4</w:t>
            </w:r>
          </w:p>
        </w:tc>
        <w:tc>
          <w:tcPr>
            <w:tcW w:w="533" w:type="dxa"/>
          </w:tcPr>
          <w:p w14:paraId="1CBF419E"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Q1</w:t>
            </w:r>
          </w:p>
        </w:tc>
        <w:tc>
          <w:tcPr>
            <w:tcW w:w="534" w:type="dxa"/>
          </w:tcPr>
          <w:p w14:paraId="704509C9"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Q2</w:t>
            </w:r>
          </w:p>
        </w:tc>
        <w:tc>
          <w:tcPr>
            <w:tcW w:w="500" w:type="dxa"/>
          </w:tcPr>
          <w:p w14:paraId="2395577C"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Q3</w:t>
            </w:r>
          </w:p>
        </w:tc>
        <w:tc>
          <w:tcPr>
            <w:tcW w:w="500" w:type="dxa"/>
          </w:tcPr>
          <w:p w14:paraId="334A0671"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Q4</w:t>
            </w:r>
          </w:p>
        </w:tc>
        <w:tc>
          <w:tcPr>
            <w:tcW w:w="518" w:type="dxa"/>
          </w:tcPr>
          <w:p w14:paraId="39E5E116"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Q1</w:t>
            </w:r>
          </w:p>
        </w:tc>
        <w:tc>
          <w:tcPr>
            <w:tcW w:w="504" w:type="dxa"/>
          </w:tcPr>
          <w:p w14:paraId="42F8E022"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Q2</w:t>
            </w:r>
          </w:p>
        </w:tc>
        <w:tc>
          <w:tcPr>
            <w:tcW w:w="500" w:type="dxa"/>
          </w:tcPr>
          <w:p w14:paraId="60BB5BB4"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Q3</w:t>
            </w:r>
          </w:p>
        </w:tc>
        <w:tc>
          <w:tcPr>
            <w:tcW w:w="522" w:type="dxa"/>
          </w:tcPr>
          <w:p w14:paraId="0EBA030D"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Q4</w:t>
            </w:r>
          </w:p>
        </w:tc>
      </w:tr>
      <w:tr w:rsidR="00991FDE" w:rsidRPr="00435C1D" w14:paraId="3F2E27C1" w14:textId="77777777" w:rsidTr="002103A4">
        <w:tc>
          <w:tcPr>
            <w:tcW w:w="3173" w:type="dxa"/>
          </w:tcPr>
          <w:p w14:paraId="3F4AE84F"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 xml:space="preserve">1A. Continue B9 ACOS processing (Weir, </w:t>
            </w:r>
            <w:proofErr w:type="spellStart"/>
            <w:r w:rsidRPr="00435C1D">
              <w:rPr>
                <w:rFonts w:ascii="Times New Roman" w:hAnsi="Times New Roman" w:cs="Times New Roman"/>
                <w:sz w:val="20"/>
                <w:szCs w:val="20"/>
              </w:rPr>
              <w:t>Balashov</w:t>
            </w:r>
            <w:proofErr w:type="spellEnd"/>
            <w:r w:rsidRPr="00435C1D">
              <w:rPr>
                <w:rFonts w:ascii="Times New Roman" w:hAnsi="Times New Roman" w:cs="Times New Roman"/>
                <w:sz w:val="20"/>
                <w:szCs w:val="20"/>
              </w:rPr>
              <w:t xml:space="preserve">, </w:t>
            </w:r>
            <w:proofErr w:type="spellStart"/>
            <w:r w:rsidRPr="00435C1D">
              <w:rPr>
                <w:rFonts w:ascii="Times New Roman" w:hAnsi="Times New Roman" w:cs="Times New Roman"/>
                <w:sz w:val="20"/>
                <w:szCs w:val="20"/>
              </w:rPr>
              <w:t>Basu</w:t>
            </w:r>
            <w:proofErr w:type="spellEnd"/>
            <w:r w:rsidRPr="00435C1D">
              <w:rPr>
                <w:rFonts w:ascii="Times New Roman" w:hAnsi="Times New Roman" w:cs="Times New Roman"/>
                <w:sz w:val="20"/>
                <w:szCs w:val="20"/>
              </w:rPr>
              <w:t>, Dang)</w:t>
            </w:r>
          </w:p>
        </w:tc>
        <w:tc>
          <w:tcPr>
            <w:tcW w:w="500" w:type="dxa"/>
            <w:shd w:val="clear" w:color="auto" w:fill="C8CAE7" w:themeFill="text2" w:themeFillTint="33"/>
          </w:tcPr>
          <w:p w14:paraId="37BEF791" w14:textId="77777777" w:rsidR="00991FDE" w:rsidRPr="00435C1D" w:rsidRDefault="00991FDE" w:rsidP="005F170A">
            <w:pPr>
              <w:rPr>
                <w:rFonts w:ascii="Times New Roman" w:hAnsi="Times New Roman" w:cs="Times New Roman"/>
                <w:sz w:val="20"/>
                <w:szCs w:val="20"/>
              </w:rPr>
            </w:pPr>
          </w:p>
        </w:tc>
        <w:tc>
          <w:tcPr>
            <w:tcW w:w="500" w:type="dxa"/>
            <w:tcBorders>
              <w:bottom w:val="single" w:sz="4" w:space="0" w:color="auto"/>
            </w:tcBorders>
            <w:shd w:val="clear" w:color="auto" w:fill="C8CAE7" w:themeFill="text2" w:themeFillTint="33"/>
          </w:tcPr>
          <w:p w14:paraId="342C397D" w14:textId="77777777" w:rsidR="00991FDE" w:rsidRPr="00435C1D" w:rsidRDefault="00991FDE" w:rsidP="005F170A">
            <w:pPr>
              <w:rPr>
                <w:rFonts w:ascii="Times New Roman" w:hAnsi="Times New Roman" w:cs="Times New Roman"/>
                <w:sz w:val="20"/>
                <w:szCs w:val="20"/>
              </w:rPr>
            </w:pPr>
          </w:p>
        </w:tc>
        <w:tc>
          <w:tcPr>
            <w:tcW w:w="533" w:type="dxa"/>
            <w:tcBorders>
              <w:bottom w:val="single" w:sz="4" w:space="0" w:color="auto"/>
            </w:tcBorders>
            <w:shd w:val="clear" w:color="auto" w:fill="C8CAE7" w:themeFill="text2" w:themeFillTint="33"/>
          </w:tcPr>
          <w:p w14:paraId="1FA632A6" w14:textId="77777777" w:rsidR="00991FDE" w:rsidRPr="00435C1D" w:rsidRDefault="00991FDE" w:rsidP="005F170A">
            <w:pPr>
              <w:rPr>
                <w:rFonts w:ascii="Times New Roman" w:hAnsi="Times New Roman" w:cs="Times New Roman"/>
                <w:sz w:val="20"/>
                <w:szCs w:val="20"/>
              </w:rPr>
            </w:pPr>
          </w:p>
        </w:tc>
        <w:tc>
          <w:tcPr>
            <w:tcW w:w="533" w:type="dxa"/>
            <w:tcBorders>
              <w:bottom w:val="single" w:sz="4" w:space="0" w:color="auto"/>
            </w:tcBorders>
            <w:shd w:val="clear" w:color="auto" w:fill="C8CAE7" w:themeFill="text2" w:themeFillTint="33"/>
          </w:tcPr>
          <w:p w14:paraId="45F1D3A9" w14:textId="77777777" w:rsidR="00991FDE" w:rsidRPr="00435C1D" w:rsidRDefault="00991FDE" w:rsidP="005F170A">
            <w:pPr>
              <w:rPr>
                <w:rFonts w:ascii="Times New Roman" w:hAnsi="Times New Roman" w:cs="Times New Roman"/>
                <w:sz w:val="20"/>
                <w:szCs w:val="20"/>
              </w:rPr>
            </w:pPr>
          </w:p>
        </w:tc>
        <w:tc>
          <w:tcPr>
            <w:tcW w:w="533" w:type="dxa"/>
            <w:tcBorders>
              <w:bottom w:val="single" w:sz="4" w:space="0" w:color="auto"/>
            </w:tcBorders>
          </w:tcPr>
          <w:p w14:paraId="6951CD90" w14:textId="77777777" w:rsidR="00991FDE" w:rsidRPr="00435C1D" w:rsidRDefault="00991FDE" w:rsidP="005F170A">
            <w:pPr>
              <w:rPr>
                <w:rFonts w:ascii="Times New Roman" w:hAnsi="Times New Roman" w:cs="Times New Roman"/>
                <w:sz w:val="20"/>
                <w:szCs w:val="20"/>
              </w:rPr>
            </w:pPr>
          </w:p>
        </w:tc>
        <w:tc>
          <w:tcPr>
            <w:tcW w:w="534" w:type="dxa"/>
          </w:tcPr>
          <w:p w14:paraId="0247FEFC" w14:textId="77777777" w:rsidR="00991FDE" w:rsidRPr="00435C1D" w:rsidRDefault="00991FDE" w:rsidP="005F170A">
            <w:pPr>
              <w:rPr>
                <w:rFonts w:ascii="Times New Roman" w:hAnsi="Times New Roman" w:cs="Times New Roman"/>
                <w:sz w:val="20"/>
                <w:szCs w:val="20"/>
              </w:rPr>
            </w:pPr>
          </w:p>
        </w:tc>
        <w:tc>
          <w:tcPr>
            <w:tcW w:w="500" w:type="dxa"/>
          </w:tcPr>
          <w:p w14:paraId="1F0DABB7" w14:textId="77777777" w:rsidR="00991FDE" w:rsidRPr="00435C1D" w:rsidRDefault="00991FDE" w:rsidP="005F170A">
            <w:pPr>
              <w:rPr>
                <w:rFonts w:ascii="Times New Roman" w:hAnsi="Times New Roman" w:cs="Times New Roman"/>
                <w:sz w:val="20"/>
                <w:szCs w:val="20"/>
              </w:rPr>
            </w:pPr>
          </w:p>
        </w:tc>
        <w:tc>
          <w:tcPr>
            <w:tcW w:w="500" w:type="dxa"/>
          </w:tcPr>
          <w:p w14:paraId="6A815EBA" w14:textId="77777777" w:rsidR="00991FDE" w:rsidRPr="00435C1D" w:rsidRDefault="00991FDE" w:rsidP="005F170A">
            <w:pPr>
              <w:rPr>
                <w:rFonts w:ascii="Times New Roman" w:hAnsi="Times New Roman" w:cs="Times New Roman"/>
                <w:sz w:val="20"/>
                <w:szCs w:val="20"/>
              </w:rPr>
            </w:pPr>
          </w:p>
        </w:tc>
        <w:tc>
          <w:tcPr>
            <w:tcW w:w="518" w:type="dxa"/>
          </w:tcPr>
          <w:p w14:paraId="001BEED9" w14:textId="77777777" w:rsidR="00991FDE" w:rsidRPr="00435C1D" w:rsidRDefault="00991FDE" w:rsidP="005F170A">
            <w:pPr>
              <w:rPr>
                <w:rFonts w:ascii="Times New Roman" w:hAnsi="Times New Roman" w:cs="Times New Roman"/>
                <w:sz w:val="20"/>
                <w:szCs w:val="20"/>
              </w:rPr>
            </w:pPr>
          </w:p>
        </w:tc>
        <w:tc>
          <w:tcPr>
            <w:tcW w:w="504" w:type="dxa"/>
          </w:tcPr>
          <w:p w14:paraId="4AA6B62D" w14:textId="77777777" w:rsidR="00991FDE" w:rsidRPr="00435C1D" w:rsidRDefault="00991FDE" w:rsidP="005F170A">
            <w:pPr>
              <w:rPr>
                <w:rFonts w:ascii="Times New Roman" w:hAnsi="Times New Roman" w:cs="Times New Roman"/>
                <w:sz w:val="20"/>
                <w:szCs w:val="20"/>
              </w:rPr>
            </w:pPr>
          </w:p>
        </w:tc>
        <w:tc>
          <w:tcPr>
            <w:tcW w:w="500" w:type="dxa"/>
          </w:tcPr>
          <w:p w14:paraId="78A7B0CA" w14:textId="77777777" w:rsidR="00991FDE" w:rsidRPr="00435C1D" w:rsidRDefault="00991FDE" w:rsidP="005F170A">
            <w:pPr>
              <w:rPr>
                <w:rFonts w:ascii="Times New Roman" w:hAnsi="Times New Roman" w:cs="Times New Roman"/>
                <w:sz w:val="20"/>
                <w:szCs w:val="20"/>
              </w:rPr>
            </w:pPr>
          </w:p>
        </w:tc>
        <w:tc>
          <w:tcPr>
            <w:tcW w:w="522" w:type="dxa"/>
          </w:tcPr>
          <w:p w14:paraId="543638CE" w14:textId="77777777" w:rsidR="00991FDE" w:rsidRPr="00435C1D" w:rsidRDefault="00991FDE" w:rsidP="005F170A">
            <w:pPr>
              <w:rPr>
                <w:rFonts w:ascii="Times New Roman" w:hAnsi="Times New Roman" w:cs="Times New Roman"/>
                <w:sz w:val="20"/>
                <w:szCs w:val="20"/>
              </w:rPr>
            </w:pPr>
          </w:p>
        </w:tc>
      </w:tr>
      <w:tr w:rsidR="00991FDE" w:rsidRPr="00435C1D" w14:paraId="763094EB" w14:textId="77777777" w:rsidTr="002103A4">
        <w:tc>
          <w:tcPr>
            <w:tcW w:w="3173" w:type="dxa"/>
          </w:tcPr>
          <w:p w14:paraId="68B7E6AF"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 xml:space="preserve">1B. Evaluation and delivery of updated B9 products to GES DISC (Ott, </w:t>
            </w:r>
            <w:proofErr w:type="spellStart"/>
            <w:r w:rsidRPr="00435C1D">
              <w:rPr>
                <w:rFonts w:ascii="Times New Roman" w:hAnsi="Times New Roman" w:cs="Times New Roman"/>
                <w:sz w:val="20"/>
                <w:szCs w:val="20"/>
              </w:rPr>
              <w:t>Balashov</w:t>
            </w:r>
            <w:proofErr w:type="spellEnd"/>
            <w:r w:rsidRPr="00435C1D">
              <w:rPr>
                <w:rFonts w:ascii="Times New Roman" w:hAnsi="Times New Roman" w:cs="Times New Roman"/>
                <w:sz w:val="20"/>
                <w:szCs w:val="20"/>
              </w:rPr>
              <w:t>)</w:t>
            </w:r>
          </w:p>
        </w:tc>
        <w:tc>
          <w:tcPr>
            <w:tcW w:w="500" w:type="dxa"/>
          </w:tcPr>
          <w:p w14:paraId="7219C407" w14:textId="77777777" w:rsidR="00991FDE" w:rsidRPr="00435C1D" w:rsidRDefault="00991FDE" w:rsidP="005F170A">
            <w:pPr>
              <w:rPr>
                <w:rFonts w:ascii="Times New Roman" w:hAnsi="Times New Roman" w:cs="Times New Roman"/>
                <w:sz w:val="20"/>
                <w:szCs w:val="20"/>
              </w:rPr>
            </w:pPr>
          </w:p>
        </w:tc>
        <w:tc>
          <w:tcPr>
            <w:tcW w:w="500" w:type="dxa"/>
            <w:shd w:val="clear" w:color="auto" w:fill="C8CAE7" w:themeFill="text2" w:themeFillTint="33"/>
          </w:tcPr>
          <w:p w14:paraId="6182356E" w14:textId="77777777" w:rsidR="00991FDE" w:rsidRPr="00435C1D" w:rsidRDefault="00991FDE" w:rsidP="005F170A">
            <w:pPr>
              <w:rPr>
                <w:rFonts w:ascii="Times New Roman" w:hAnsi="Times New Roman" w:cs="Times New Roman"/>
                <w:sz w:val="20"/>
                <w:szCs w:val="20"/>
              </w:rPr>
            </w:pPr>
          </w:p>
        </w:tc>
        <w:tc>
          <w:tcPr>
            <w:tcW w:w="533" w:type="dxa"/>
            <w:tcBorders>
              <w:bottom w:val="single" w:sz="4" w:space="0" w:color="auto"/>
            </w:tcBorders>
            <w:shd w:val="clear" w:color="auto" w:fill="C8CAE7" w:themeFill="text2" w:themeFillTint="33"/>
          </w:tcPr>
          <w:p w14:paraId="5B48A496" w14:textId="77777777" w:rsidR="00991FDE" w:rsidRPr="00435C1D" w:rsidRDefault="00991FDE" w:rsidP="005F170A">
            <w:pPr>
              <w:rPr>
                <w:rFonts w:ascii="Times New Roman" w:hAnsi="Times New Roman" w:cs="Times New Roman"/>
                <w:sz w:val="20"/>
                <w:szCs w:val="20"/>
              </w:rPr>
            </w:pPr>
          </w:p>
        </w:tc>
        <w:tc>
          <w:tcPr>
            <w:tcW w:w="533" w:type="dxa"/>
            <w:tcBorders>
              <w:bottom w:val="single" w:sz="4" w:space="0" w:color="auto"/>
            </w:tcBorders>
            <w:shd w:val="clear" w:color="auto" w:fill="C8CAE7" w:themeFill="text2" w:themeFillTint="33"/>
          </w:tcPr>
          <w:p w14:paraId="0CDEF05A" w14:textId="77777777" w:rsidR="00991FDE" w:rsidRPr="00435C1D" w:rsidRDefault="00991FDE" w:rsidP="005F170A">
            <w:pPr>
              <w:rPr>
                <w:rFonts w:ascii="Times New Roman" w:hAnsi="Times New Roman" w:cs="Times New Roman"/>
                <w:sz w:val="20"/>
                <w:szCs w:val="20"/>
              </w:rPr>
            </w:pPr>
          </w:p>
        </w:tc>
        <w:tc>
          <w:tcPr>
            <w:tcW w:w="533" w:type="dxa"/>
            <w:tcBorders>
              <w:bottom w:val="single" w:sz="4" w:space="0" w:color="auto"/>
            </w:tcBorders>
            <w:shd w:val="clear" w:color="auto" w:fill="C8CAE7" w:themeFill="text2" w:themeFillTint="33"/>
          </w:tcPr>
          <w:p w14:paraId="5FB768B6" w14:textId="77777777" w:rsidR="00991FDE" w:rsidRPr="00435C1D" w:rsidRDefault="00991FDE" w:rsidP="005F170A">
            <w:pPr>
              <w:rPr>
                <w:rFonts w:ascii="Times New Roman" w:hAnsi="Times New Roman" w:cs="Times New Roman"/>
                <w:sz w:val="20"/>
                <w:szCs w:val="20"/>
              </w:rPr>
            </w:pPr>
          </w:p>
        </w:tc>
        <w:tc>
          <w:tcPr>
            <w:tcW w:w="534" w:type="dxa"/>
            <w:tcBorders>
              <w:bottom w:val="single" w:sz="4" w:space="0" w:color="auto"/>
            </w:tcBorders>
          </w:tcPr>
          <w:p w14:paraId="1A38FAEA" w14:textId="77777777" w:rsidR="00991FDE" w:rsidRPr="00435C1D" w:rsidRDefault="00991FDE" w:rsidP="005F170A">
            <w:pPr>
              <w:rPr>
                <w:rFonts w:ascii="Times New Roman" w:hAnsi="Times New Roman" w:cs="Times New Roman"/>
                <w:sz w:val="20"/>
                <w:szCs w:val="20"/>
              </w:rPr>
            </w:pPr>
          </w:p>
        </w:tc>
        <w:tc>
          <w:tcPr>
            <w:tcW w:w="500" w:type="dxa"/>
            <w:tcBorders>
              <w:bottom w:val="single" w:sz="4" w:space="0" w:color="auto"/>
            </w:tcBorders>
          </w:tcPr>
          <w:p w14:paraId="16FEB2F6" w14:textId="77777777" w:rsidR="00991FDE" w:rsidRPr="00435C1D" w:rsidRDefault="00991FDE" w:rsidP="005F170A">
            <w:pPr>
              <w:rPr>
                <w:rFonts w:ascii="Times New Roman" w:hAnsi="Times New Roman" w:cs="Times New Roman"/>
                <w:sz w:val="20"/>
                <w:szCs w:val="20"/>
              </w:rPr>
            </w:pPr>
          </w:p>
        </w:tc>
        <w:tc>
          <w:tcPr>
            <w:tcW w:w="500" w:type="dxa"/>
          </w:tcPr>
          <w:p w14:paraId="44243393" w14:textId="77777777" w:rsidR="00991FDE" w:rsidRPr="00435C1D" w:rsidRDefault="00991FDE" w:rsidP="005F170A">
            <w:pPr>
              <w:rPr>
                <w:rFonts w:ascii="Times New Roman" w:hAnsi="Times New Roman" w:cs="Times New Roman"/>
                <w:sz w:val="20"/>
                <w:szCs w:val="20"/>
              </w:rPr>
            </w:pPr>
          </w:p>
        </w:tc>
        <w:tc>
          <w:tcPr>
            <w:tcW w:w="518" w:type="dxa"/>
          </w:tcPr>
          <w:p w14:paraId="3BDB6EB0" w14:textId="77777777" w:rsidR="00991FDE" w:rsidRPr="00435C1D" w:rsidRDefault="00991FDE" w:rsidP="005F170A">
            <w:pPr>
              <w:rPr>
                <w:rFonts w:ascii="Times New Roman" w:hAnsi="Times New Roman" w:cs="Times New Roman"/>
                <w:sz w:val="20"/>
                <w:szCs w:val="20"/>
              </w:rPr>
            </w:pPr>
          </w:p>
        </w:tc>
        <w:tc>
          <w:tcPr>
            <w:tcW w:w="504" w:type="dxa"/>
          </w:tcPr>
          <w:p w14:paraId="6C321912" w14:textId="77777777" w:rsidR="00991FDE" w:rsidRPr="00435C1D" w:rsidRDefault="00991FDE" w:rsidP="005F170A">
            <w:pPr>
              <w:rPr>
                <w:rFonts w:ascii="Times New Roman" w:hAnsi="Times New Roman" w:cs="Times New Roman"/>
                <w:sz w:val="20"/>
                <w:szCs w:val="20"/>
              </w:rPr>
            </w:pPr>
          </w:p>
        </w:tc>
        <w:tc>
          <w:tcPr>
            <w:tcW w:w="500" w:type="dxa"/>
          </w:tcPr>
          <w:p w14:paraId="58F8BE26" w14:textId="77777777" w:rsidR="00991FDE" w:rsidRPr="00435C1D" w:rsidRDefault="00991FDE" w:rsidP="005F170A">
            <w:pPr>
              <w:rPr>
                <w:rFonts w:ascii="Times New Roman" w:hAnsi="Times New Roman" w:cs="Times New Roman"/>
                <w:sz w:val="20"/>
                <w:szCs w:val="20"/>
              </w:rPr>
            </w:pPr>
          </w:p>
        </w:tc>
        <w:tc>
          <w:tcPr>
            <w:tcW w:w="522" w:type="dxa"/>
          </w:tcPr>
          <w:p w14:paraId="59A3A653" w14:textId="77777777" w:rsidR="00991FDE" w:rsidRPr="00435C1D" w:rsidRDefault="00991FDE" w:rsidP="005F170A">
            <w:pPr>
              <w:rPr>
                <w:rFonts w:ascii="Times New Roman" w:hAnsi="Times New Roman" w:cs="Times New Roman"/>
                <w:sz w:val="20"/>
                <w:szCs w:val="20"/>
              </w:rPr>
            </w:pPr>
          </w:p>
        </w:tc>
      </w:tr>
      <w:tr w:rsidR="00991FDE" w:rsidRPr="00435C1D" w14:paraId="4F4E5D8A" w14:textId="77777777" w:rsidTr="002103A4">
        <w:tc>
          <w:tcPr>
            <w:tcW w:w="3173" w:type="dxa"/>
          </w:tcPr>
          <w:p w14:paraId="40CDE23F"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 xml:space="preserve">2A. Port the B10 workflow to NCCS and produce test dataset (Weir, </w:t>
            </w:r>
            <w:proofErr w:type="spellStart"/>
            <w:r w:rsidRPr="00435C1D">
              <w:rPr>
                <w:rFonts w:ascii="Times New Roman" w:hAnsi="Times New Roman" w:cs="Times New Roman"/>
                <w:sz w:val="20"/>
                <w:szCs w:val="20"/>
              </w:rPr>
              <w:t>Balashov</w:t>
            </w:r>
            <w:proofErr w:type="spellEnd"/>
            <w:r w:rsidRPr="00435C1D">
              <w:rPr>
                <w:rFonts w:ascii="Times New Roman" w:hAnsi="Times New Roman" w:cs="Times New Roman"/>
                <w:sz w:val="20"/>
                <w:szCs w:val="20"/>
              </w:rPr>
              <w:t xml:space="preserve">, </w:t>
            </w:r>
            <w:proofErr w:type="spellStart"/>
            <w:r w:rsidRPr="00435C1D">
              <w:rPr>
                <w:rFonts w:ascii="Times New Roman" w:hAnsi="Times New Roman" w:cs="Times New Roman"/>
                <w:sz w:val="20"/>
                <w:szCs w:val="20"/>
              </w:rPr>
              <w:t>Basu</w:t>
            </w:r>
            <w:proofErr w:type="spellEnd"/>
            <w:r w:rsidRPr="00435C1D">
              <w:rPr>
                <w:rFonts w:ascii="Times New Roman" w:hAnsi="Times New Roman" w:cs="Times New Roman"/>
                <w:sz w:val="20"/>
                <w:szCs w:val="20"/>
              </w:rPr>
              <w:t>)</w:t>
            </w:r>
          </w:p>
        </w:tc>
        <w:tc>
          <w:tcPr>
            <w:tcW w:w="500" w:type="dxa"/>
          </w:tcPr>
          <w:p w14:paraId="356D73DD" w14:textId="77777777" w:rsidR="00991FDE" w:rsidRPr="00435C1D" w:rsidRDefault="00991FDE" w:rsidP="005F170A">
            <w:pPr>
              <w:rPr>
                <w:rFonts w:ascii="Times New Roman" w:hAnsi="Times New Roman" w:cs="Times New Roman"/>
                <w:sz w:val="20"/>
                <w:szCs w:val="20"/>
              </w:rPr>
            </w:pPr>
          </w:p>
        </w:tc>
        <w:tc>
          <w:tcPr>
            <w:tcW w:w="500" w:type="dxa"/>
          </w:tcPr>
          <w:p w14:paraId="4302AB1E" w14:textId="77777777" w:rsidR="00991FDE" w:rsidRPr="00435C1D" w:rsidRDefault="00991FDE" w:rsidP="005F170A">
            <w:pPr>
              <w:rPr>
                <w:rFonts w:ascii="Times New Roman" w:hAnsi="Times New Roman" w:cs="Times New Roman"/>
                <w:sz w:val="20"/>
                <w:szCs w:val="20"/>
              </w:rPr>
            </w:pPr>
          </w:p>
        </w:tc>
        <w:tc>
          <w:tcPr>
            <w:tcW w:w="533" w:type="dxa"/>
            <w:tcBorders>
              <w:bottom w:val="single" w:sz="4" w:space="0" w:color="auto"/>
            </w:tcBorders>
            <w:shd w:val="clear" w:color="auto" w:fill="C8CAE7" w:themeFill="text2" w:themeFillTint="33"/>
          </w:tcPr>
          <w:p w14:paraId="586B82D3" w14:textId="77777777" w:rsidR="00991FDE" w:rsidRPr="00435C1D" w:rsidRDefault="00991FDE" w:rsidP="005F170A">
            <w:pPr>
              <w:rPr>
                <w:rFonts w:ascii="Times New Roman" w:hAnsi="Times New Roman" w:cs="Times New Roman"/>
                <w:sz w:val="20"/>
                <w:szCs w:val="20"/>
              </w:rPr>
            </w:pPr>
          </w:p>
        </w:tc>
        <w:tc>
          <w:tcPr>
            <w:tcW w:w="533" w:type="dxa"/>
            <w:tcBorders>
              <w:bottom w:val="single" w:sz="4" w:space="0" w:color="auto"/>
            </w:tcBorders>
            <w:shd w:val="clear" w:color="auto" w:fill="C8CAE7" w:themeFill="text2" w:themeFillTint="33"/>
          </w:tcPr>
          <w:p w14:paraId="2F86CC31" w14:textId="77777777" w:rsidR="00991FDE" w:rsidRPr="00435C1D" w:rsidRDefault="00991FDE" w:rsidP="005F170A">
            <w:pPr>
              <w:rPr>
                <w:rFonts w:ascii="Times New Roman" w:hAnsi="Times New Roman" w:cs="Times New Roman"/>
                <w:sz w:val="20"/>
                <w:szCs w:val="20"/>
              </w:rPr>
            </w:pPr>
          </w:p>
        </w:tc>
        <w:tc>
          <w:tcPr>
            <w:tcW w:w="533" w:type="dxa"/>
            <w:tcBorders>
              <w:bottom w:val="single" w:sz="4" w:space="0" w:color="auto"/>
            </w:tcBorders>
            <w:shd w:val="clear" w:color="auto" w:fill="C8CAE7" w:themeFill="text2" w:themeFillTint="33"/>
          </w:tcPr>
          <w:p w14:paraId="61545116" w14:textId="77777777" w:rsidR="00991FDE" w:rsidRPr="00435C1D" w:rsidRDefault="00991FDE" w:rsidP="005F170A">
            <w:pPr>
              <w:rPr>
                <w:rFonts w:ascii="Times New Roman" w:hAnsi="Times New Roman" w:cs="Times New Roman"/>
                <w:sz w:val="20"/>
                <w:szCs w:val="20"/>
              </w:rPr>
            </w:pPr>
          </w:p>
        </w:tc>
        <w:tc>
          <w:tcPr>
            <w:tcW w:w="534" w:type="dxa"/>
            <w:tcBorders>
              <w:bottom w:val="single" w:sz="4" w:space="0" w:color="auto"/>
            </w:tcBorders>
            <w:shd w:val="clear" w:color="auto" w:fill="C8CAE7" w:themeFill="text2" w:themeFillTint="33"/>
          </w:tcPr>
          <w:p w14:paraId="7AB7984C" w14:textId="77777777" w:rsidR="00991FDE" w:rsidRPr="00435C1D" w:rsidRDefault="00991FDE" w:rsidP="005F170A">
            <w:pPr>
              <w:rPr>
                <w:rFonts w:ascii="Times New Roman" w:hAnsi="Times New Roman" w:cs="Times New Roman"/>
                <w:sz w:val="20"/>
                <w:szCs w:val="20"/>
              </w:rPr>
            </w:pPr>
          </w:p>
        </w:tc>
        <w:tc>
          <w:tcPr>
            <w:tcW w:w="500" w:type="dxa"/>
            <w:tcBorders>
              <w:bottom w:val="single" w:sz="4" w:space="0" w:color="auto"/>
            </w:tcBorders>
            <w:shd w:val="clear" w:color="auto" w:fill="C8CAE7" w:themeFill="text2" w:themeFillTint="33"/>
          </w:tcPr>
          <w:p w14:paraId="705A9D9B" w14:textId="77777777" w:rsidR="00991FDE" w:rsidRPr="00435C1D" w:rsidRDefault="00991FDE" w:rsidP="005F170A">
            <w:pPr>
              <w:rPr>
                <w:rFonts w:ascii="Times New Roman" w:hAnsi="Times New Roman" w:cs="Times New Roman"/>
                <w:sz w:val="20"/>
                <w:szCs w:val="20"/>
              </w:rPr>
            </w:pPr>
          </w:p>
        </w:tc>
        <w:tc>
          <w:tcPr>
            <w:tcW w:w="500" w:type="dxa"/>
            <w:tcBorders>
              <w:bottom w:val="single" w:sz="4" w:space="0" w:color="auto"/>
            </w:tcBorders>
          </w:tcPr>
          <w:p w14:paraId="5F5D4934" w14:textId="77777777" w:rsidR="00991FDE" w:rsidRPr="00435C1D" w:rsidRDefault="00991FDE" w:rsidP="005F170A">
            <w:pPr>
              <w:rPr>
                <w:rFonts w:ascii="Times New Roman" w:hAnsi="Times New Roman" w:cs="Times New Roman"/>
                <w:sz w:val="20"/>
                <w:szCs w:val="20"/>
              </w:rPr>
            </w:pPr>
          </w:p>
        </w:tc>
        <w:tc>
          <w:tcPr>
            <w:tcW w:w="518" w:type="dxa"/>
          </w:tcPr>
          <w:p w14:paraId="18CE4083" w14:textId="77777777" w:rsidR="00991FDE" w:rsidRPr="00435C1D" w:rsidRDefault="00991FDE" w:rsidP="005F170A">
            <w:pPr>
              <w:rPr>
                <w:rFonts w:ascii="Times New Roman" w:hAnsi="Times New Roman" w:cs="Times New Roman"/>
                <w:sz w:val="20"/>
                <w:szCs w:val="20"/>
              </w:rPr>
            </w:pPr>
          </w:p>
        </w:tc>
        <w:tc>
          <w:tcPr>
            <w:tcW w:w="504" w:type="dxa"/>
          </w:tcPr>
          <w:p w14:paraId="3B8D954A" w14:textId="77777777" w:rsidR="00991FDE" w:rsidRPr="00435C1D" w:rsidRDefault="00991FDE" w:rsidP="005F170A">
            <w:pPr>
              <w:rPr>
                <w:rFonts w:ascii="Times New Roman" w:hAnsi="Times New Roman" w:cs="Times New Roman"/>
                <w:sz w:val="20"/>
                <w:szCs w:val="20"/>
              </w:rPr>
            </w:pPr>
          </w:p>
        </w:tc>
        <w:tc>
          <w:tcPr>
            <w:tcW w:w="500" w:type="dxa"/>
          </w:tcPr>
          <w:p w14:paraId="41A51E76" w14:textId="77777777" w:rsidR="00991FDE" w:rsidRPr="00435C1D" w:rsidRDefault="00991FDE" w:rsidP="005F170A">
            <w:pPr>
              <w:rPr>
                <w:rFonts w:ascii="Times New Roman" w:hAnsi="Times New Roman" w:cs="Times New Roman"/>
                <w:sz w:val="20"/>
                <w:szCs w:val="20"/>
              </w:rPr>
            </w:pPr>
          </w:p>
        </w:tc>
        <w:tc>
          <w:tcPr>
            <w:tcW w:w="522" w:type="dxa"/>
          </w:tcPr>
          <w:p w14:paraId="768E61E4" w14:textId="77777777" w:rsidR="00991FDE" w:rsidRPr="00435C1D" w:rsidRDefault="00991FDE" w:rsidP="005F170A">
            <w:pPr>
              <w:rPr>
                <w:rFonts w:ascii="Times New Roman" w:hAnsi="Times New Roman" w:cs="Times New Roman"/>
                <w:sz w:val="20"/>
                <w:szCs w:val="20"/>
              </w:rPr>
            </w:pPr>
          </w:p>
        </w:tc>
      </w:tr>
      <w:tr w:rsidR="00991FDE" w:rsidRPr="00435C1D" w14:paraId="0A8DC3E6" w14:textId="77777777" w:rsidTr="002103A4">
        <w:tc>
          <w:tcPr>
            <w:tcW w:w="3173" w:type="dxa"/>
          </w:tcPr>
          <w:p w14:paraId="0C675EC3"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2B. Update EOFs, quality filtering, and bias correction</w:t>
            </w:r>
          </w:p>
          <w:p w14:paraId="74AB1A54"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(O’Dell, Taylor)</w:t>
            </w:r>
          </w:p>
        </w:tc>
        <w:tc>
          <w:tcPr>
            <w:tcW w:w="500" w:type="dxa"/>
          </w:tcPr>
          <w:p w14:paraId="631E1142" w14:textId="77777777" w:rsidR="00991FDE" w:rsidRPr="00435C1D" w:rsidRDefault="00991FDE" w:rsidP="005F170A">
            <w:pPr>
              <w:rPr>
                <w:rFonts w:ascii="Times New Roman" w:hAnsi="Times New Roman" w:cs="Times New Roman"/>
                <w:sz w:val="20"/>
                <w:szCs w:val="20"/>
              </w:rPr>
            </w:pPr>
          </w:p>
        </w:tc>
        <w:tc>
          <w:tcPr>
            <w:tcW w:w="500" w:type="dxa"/>
          </w:tcPr>
          <w:p w14:paraId="1388FDDA" w14:textId="77777777" w:rsidR="00991FDE" w:rsidRPr="00435C1D" w:rsidRDefault="00991FDE" w:rsidP="005F170A">
            <w:pPr>
              <w:rPr>
                <w:rFonts w:ascii="Times New Roman" w:hAnsi="Times New Roman" w:cs="Times New Roman"/>
                <w:sz w:val="20"/>
                <w:szCs w:val="20"/>
              </w:rPr>
            </w:pPr>
          </w:p>
        </w:tc>
        <w:tc>
          <w:tcPr>
            <w:tcW w:w="533" w:type="dxa"/>
            <w:shd w:val="clear" w:color="auto" w:fill="C8CAE7" w:themeFill="text2" w:themeFillTint="33"/>
          </w:tcPr>
          <w:p w14:paraId="097F44C1" w14:textId="77777777" w:rsidR="00991FDE" w:rsidRPr="00435C1D" w:rsidRDefault="00991FDE" w:rsidP="005F170A">
            <w:pPr>
              <w:rPr>
                <w:rFonts w:ascii="Times New Roman" w:hAnsi="Times New Roman" w:cs="Times New Roman"/>
                <w:sz w:val="20"/>
                <w:szCs w:val="20"/>
              </w:rPr>
            </w:pPr>
          </w:p>
        </w:tc>
        <w:tc>
          <w:tcPr>
            <w:tcW w:w="533" w:type="dxa"/>
            <w:shd w:val="clear" w:color="auto" w:fill="C8CAE7" w:themeFill="text2" w:themeFillTint="33"/>
          </w:tcPr>
          <w:p w14:paraId="727D4832" w14:textId="77777777" w:rsidR="00991FDE" w:rsidRPr="00435C1D" w:rsidRDefault="00991FDE" w:rsidP="005F170A">
            <w:pPr>
              <w:rPr>
                <w:rFonts w:ascii="Times New Roman" w:hAnsi="Times New Roman" w:cs="Times New Roman"/>
                <w:sz w:val="20"/>
                <w:szCs w:val="20"/>
              </w:rPr>
            </w:pPr>
          </w:p>
        </w:tc>
        <w:tc>
          <w:tcPr>
            <w:tcW w:w="533" w:type="dxa"/>
            <w:shd w:val="clear" w:color="auto" w:fill="C8CAE7" w:themeFill="text2" w:themeFillTint="33"/>
          </w:tcPr>
          <w:p w14:paraId="4B47AD2F" w14:textId="77777777" w:rsidR="00991FDE" w:rsidRPr="00435C1D" w:rsidRDefault="00991FDE" w:rsidP="005F170A">
            <w:pPr>
              <w:rPr>
                <w:rFonts w:ascii="Times New Roman" w:hAnsi="Times New Roman" w:cs="Times New Roman"/>
                <w:sz w:val="20"/>
                <w:szCs w:val="20"/>
              </w:rPr>
            </w:pPr>
          </w:p>
        </w:tc>
        <w:tc>
          <w:tcPr>
            <w:tcW w:w="534" w:type="dxa"/>
            <w:shd w:val="clear" w:color="auto" w:fill="C8CAE7" w:themeFill="text2" w:themeFillTint="33"/>
          </w:tcPr>
          <w:p w14:paraId="17CBCA34" w14:textId="77777777" w:rsidR="00991FDE" w:rsidRPr="00435C1D" w:rsidRDefault="00991FDE" w:rsidP="005F170A">
            <w:pPr>
              <w:rPr>
                <w:rFonts w:ascii="Times New Roman" w:hAnsi="Times New Roman" w:cs="Times New Roman"/>
                <w:sz w:val="20"/>
                <w:szCs w:val="20"/>
              </w:rPr>
            </w:pPr>
          </w:p>
        </w:tc>
        <w:tc>
          <w:tcPr>
            <w:tcW w:w="500" w:type="dxa"/>
            <w:tcBorders>
              <w:bottom w:val="single" w:sz="4" w:space="0" w:color="auto"/>
            </w:tcBorders>
            <w:shd w:val="clear" w:color="auto" w:fill="C8CAE7" w:themeFill="text2" w:themeFillTint="33"/>
          </w:tcPr>
          <w:p w14:paraId="0018F679" w14:textId="77777777" w:rsidR="00991FDE" w:rsidRPr="00435C1D" w:rsidRDefault="00991FDE" w:rsidP="005F170A">
            <w:pPr>
              <w:rPr>
                <w:rFonts w:ascii="Times New Roman" w:hAnsi="Times New Roman" w:cs="Times New Roman"/>
                <w:sz w:val="20"/>
                <w:szCs w:val="20"/>
              </w:rPr>
            </w:pPr>
          </w:p>
        </w:tc>
        <w:tc>
          <w:tcPr>
            <w:tcW w:w="500" w:type="dxa"/>
            <w:tcBorders>
              <w:bottom w:val="single" w:sz="4" w:space="0" w:color="auto"/>
            </w:tcBorders>
            <w:shd w:val="clear" w:color="auto" w:fill="C8CAE7" w:themeFill="text2" w:themeFillTint="33"/>
          </w:tcPr>
          <w:p w14:paraId="58B441AB" w14:textId="77777777" w:rsidR="00991FDE" w:rsidRPr="00435C1D" w:rsidRDefault="00991FDE" w:rsidP="005F170A">
            <w:pPr>
              <w:rPr>
                <w:rFonts w:ascii="Times New Roman" w:hAnsi="Times New Roman" w:cs="Times New Roman"/>
                <w:sz w:val="20"/>
                <w:szCs w:val="20"/>
              </w:rPr>
            </w:pPr>
          </w:p>
        </w:tc>
        <w:tc>
          <w:tcPr>
            <w:tcW w:w="518" w:type="dxa"/>
            <w:tcBorders>
              <w:bottom w:val="single" w:sz="4" w:space="0" w:color="auto"/>
            </w:tcBorders>
          </w:tcPr>
          <w:p w14:paraId="1648226E" w14:textId="77777777" w:rsidR="00991FDE" w:rsidRPr="00435C1D" w:rsidRDefault="00991FDE" w:rsidP="005F170A">
            <w:pPr>
              <w:rPr>
                <w:rFonts w:ascii="Times New Roman" w:hAnsi="Times New Roman" w:cs="Times New Roman"/>
                <w:sz w:val="20"/>
                <w:szCs w:val="20"/>
              </w:rPr>
            </w:pPr>
          </w:p>
        </w:tc>
        <w:tc>
          <w:tcPr>
            <w:tcW w:w="504" w:type="dxa"/>
            <w:tcBorders>
              <w:bottom w:val="single" w:sz="4" w:space="0" w:color="auto"/>
            </w:tcBorders>
          </w:tcPr>
          <w:p w14:paraId="685D86E3" w14:textId="77777777" w:rsidR="00991FDE" w:rsidRPr="00435C1D" w:rsidRDefault="00991FDE" w:rsidP="005F170A">
            <w:pPr>
              <w:rPr>
                <w:rFonts w:ascii="Times New Roman" w:hAnsi="Times New Roman" w:cs="Times New Roman"/>
                <w:sz w:val="20"/>
                <w:szCs w:val="20"/>
              </w:rPr>
            </w:pPr>
          </w:p>
        </w:tc>
        <w:tc>
          <w:tcPr>
            <w:tcW w:w="500" w:type="dxa"/>
            <w:tcBorders>
              <w:bottom w:val="single" w:sz="4" w:space="0" w:color="auto"/>
            </w:tcBorders>
          </w:tcPr>
          <w:p w14:paraId="670CA3C1" w14:textId="77777777" w:rsidR="00991FDE" w:rsidRPr="00435C1D" w:rsidRDefault="00991FDE" w:rsidP="005F170A">
            <w:pPr>
              <w:rPr>
                <w:rFonts w:ascii="Times New Roman" w:hAnsi="Times New Roman" w:cs="Times New Roman"/>
                <w:sz w:val="20"/>
                <w:szCs w:val="20"/>
              </w:rPr>
            </w:pPr>
          </w:p>
        </w:tc>
        <w:tc>
          <w:tcPr>
            <w:tcW w:w="522" w:type="dxa"/>
            <w:tcBorders>
              <w:bottom w:val="single" w:sz="4" w:space="0" w:color="auto"/>
            </w:tcBorders>
          </w:tcPr>
          <w:p w14:paraId="6AF31587" w14:textId="77777777" w:rsidR="00991FDE" w:rsidRPr="00435C1D" w:rsidRDefault="00991FDE" w:rsidP="005F170A">
            <w:pPr>
              <w:rPr>
                <w:rFonts w:ascii="Times New Roman" w:hAnsi="Times New Roman" w:cs="Times New Roman"/>
                <w:sz w:val="20"/>
                <w:szCs w:val="20"/>
              </w:rPr>
            </w:pPr>
          </w:p>
        </w:tc>
      </w:tr>
      <w:tr w:rsidR="00991FDE" w:rsidRPr="00435C1D" w14:paraId="425C76A8" w14:textId="77777777" w:rsidTr="002103A4">
        <w:tc>
          <w:tcPr>
            <w:tcW w:w="3173" w:type="dxa"/>
          </w:tcPr>
          <w:p w14:paraId="7BA0F8BC"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 xml:space="preserve">2C. Production of B10 lite files (Weir, </w:t>
            </w:r>
            <w:proofErr w:type="spellStart"/>
            <w:r w:rsidRPr="00435C1D">
              <w:rPr>
                <w:rFonts w:ascii="Times New Roman" w:hAnsi="Times New Roman" w:cs="Times New Roman"/>
                <w:sz w:val="20"/>
                <w:szCs w:val="20"/>
              </w:rPr>
              <w:t>Balashov</w:t>
            </w:r>
            <w:proofErr w:type="spellEnd"/>
            <w:r w:rsidRPr="00435C1D">
              <w:rPr>
                <w:rFonts w:ascii="Times New Roman" w:hAnsi="Times New Roman" w:cs="Times New Roman"/>
                <w:sz w:val="20"/>
                <w:szCs w:val="20"/>
              </w:rPr>
              <w:t xml:space="preserve">, </w:t>
            </w:r>
            <w:proofErr w:type="spellStart"/>
            <w:r w:rsidRPr="00435C1D">
              <w:rPr>
                <w:rFonts w:ascii="Times New Roman" w:hAnsi="Times New Roman" w:cs="Times New Roman"/>
                <w:sz w:val="20"/>
                <w:szCs w:val="20"/>
              </w:rPr>
              <w:t>Basu</w:t>
            </w:r>
            <w:proofErr w:type="spellEnd"/>
            <w:r w:rsidRPr="00435C1D">
              <w:rPr>
                <w:rFonts w:ascii="Times New Roman" w:hAnsi="Times New Roman" w:cs="Times New Roman"/>
                <w:sz w:val="20"/>
                <w:szCs w:val="20"/>
              </w:rPr>
              <w:t>, O’Dell, Taylor)</w:t>
            </w:r>
          </w:p>
        </w:tc>
        <w:tc>
          <w:tcPr>
            <w:tcW w:w="500" w:type="dxa"/>
          </w:tcPr>
          <w:p w14:paraId="69734E9D" w14:textId="77777777" w:rsidR="00991FDE" w:rsidRPr="00435C1D" w:rsidRDefault="00991FDE" w:rsidP="005F170A">
            <w:pPr>
              <w:rPr>
                <w:rFonts w:ascii="Times New Roman" w:hAnsi="Times New Roman" w:cs="Times New Roman"/>
                <w:sz w:val="20"/>
                <w:szCs w:val="20"/>
              </w:rPr>
            </w:pPr>
          </w:p>
        </w:tc>
        <w:tc>
          <w:tcPr>
            <w:tcW w:w="500" w:type="dxa"/>
          </w:tcPr>
          <w:p w14:paraId="079BC2DE" w14:textId="77777777" w:rsidR="00991FDE" w:rsidRPr="00435C1D" w:rsidRDefault="00991FDE" w:rsidP="005F170A">
            <w:pPr>
              <w:rPr>
                <w:rFonts w:ascii="Times New Roman" w:hAnsi="Times New Roman" w:cs="Times New Roman"/>
                <w:sz w:val="20"/>
                <w:szCs w:val="20"/>
              </w:rPr>
            </w:pPr>
          </w:p>
        </w:tc>
        <w:tc>
          <w:tcPr>
            <w:tcW w:w="533" w:type="dxa"/>
          </w:tcPr>
          <w:p w14:paraId="7D8F6C5A" w14:textId="77777777" w:rsidR="00991FDE" w:rsidRPr="00435C1D" w:rsidRDefault="00991FDE" w:rsidP="005F170A">
            <w:pPr>
              <w:rPr>
                <w:rFonts w:ascii="Times New Roman" w:hAnsi="Times New Roman" w:cs="Times New Roman"/>
                <w:sz w:val="20"/>
                <w:szCs w:val="20"/>
              </w:rPr>
            </w:pPr>
          </w:p>
        </w:tc>
        <w:tc>
          <w:tcPr>
            <w:tcW w:w="533" w:type="dxa"/>
          </w:tcPr>
          <w:p w14:paraId="023CB142" w14:textId="77777777" w:rsidR="00991FDE" w:rsidRPr="00435C1D" w:rsidRDefault="00991FDE" w:rsidP="005F170A">
            <w:pPr>
              <w:rPr>
                <w:rFonts w:ascii="Times New Roman" w:hAnsi="Times New Roman" w:cs="Times New Roman"/>
                <w:sz w:val="20"/>
                <w:szCs w:val="20"/>
              </w:rPr>
            </w:pPr>
          </w:p>
        </w:tc>
        <w:tc>
          <w:tcPr>
            <w:tcW w:w="533" w:type="dxa"/>
          </w:tcPr>
          <w:p w14:paraId="6D68EE7E" w14:textId="77777777" w:rsidR="00991FDE" w:rsidRPr="00435C1D" w:rsidRDefault="00991FDE" w:rsidP="005F170A">
            <w:pPr>
              <w:rPr>
                <w:rFonts w:ascii="Times New Roman" w:hAnsi="Times New Roman" w:cs="Times New Roman"/>
                <w:sz w:val="20"/>
                <w:szCs w:val="20"/>
              </w:rPr>
            </w:pPr>
          </w:p>
        </w:tc>
        <w:tc>
          <w:tcPr>
            <w:tcW w:w="534" w:type="dxa"/>
          </w:tcPr>
          <w:p w14:paraId="6D92367C" w14:textId="77777777" w:rsidR="00991FDE" w:rsidRPr="00435C1D" w:rsidRDefault="00991FDE" w:rsidP="005F170A">
            <w:pPr>
              <w:rPr>
                <w:rFonts w:ascii="Times New Roman" w:hAnsi="Times New Roman" w:cs="Times New Roman"/>
                <w:sz w:val="20"/>
                <w:szCs w:val="20"/>
              </w:rPr>
            </w:pPr>
          </w:p>
        </w:tc>
        <w:tc>
          <w:tcPr>
            <w:tcW w:w="500" w:type="dxa"/>
            <w:shd w:val="clear" w:color="auto" w:fill="C8CAE7" w:themeFill="text2" w:themeFillTint="33"/>
          </w:tcPr>
          <w:p w14:paraId="1D411462" w14:textId="77777777" w:rsidR="00991FDE" w:rsidRPr="00435C1D" w:rsidRDefault="00991FDE" w:rsidP="005F170A">
            <w:pPr>
              <w:rPr>
                <w:rFonts w:ascii="Times New Roman" w:hAnsi="Times New Roman" w:cs="Times New Roman"/>
                <w:sz w:val="20"/>
                <w:szCs w:val="20"/>
              </w:rPr>
            </w:pPr>
          </w:p>
        </w:tc>
        <w:tc>
          <w:tcPr>
            <w:tcW w:w="500" w:type="dxa"/>
            <w:shd w:val="clear" w:color="auto" w:fill="C8CAE7" w:themeFill="text2" w:themeFillTint="33"/>
          </w:tcPr>
          <w:p w14:paraId="64B7A547" w14:textId="77777777" w:rsidR="00991FDE" w:rsidRPr="00435C1D" w:rsidRDefault="00991FDE" w:rsidP="005F170A">
            <w:pPr>
              <w:rPr>
                <w:rFonts w:ascii="Times New Roman" w:hAnsi="Times New Roman" w:cs="Times New Roman"/>
                <w:sz w:val="20"/>
                <w:szCs w:val="20"/>
              </w:rPr>
            </w:pPr>
          </w:p>
        </w:tc>
        <w:tc>
          <w:tcPr>
            <w:tcW w:w="518" w:type="dxa"/>
            <w:shd w:val="clear" w:color="auto" w:fill="C8CAE7" w:themeFill="text2" w:themeFillTint="33"/>
          </w:tcPr>
          <w:p w14:paraId="744C7F0A" w14:textId="77777777" w:rsidR="00991FDE" w:rsidRPr="00435C1D" w:rsidRDefault="00991FDE" w:rsidP="005F170A">
            <w:pPr>
              <w:rPr>
                <w:rFonts w:ascii="Times New Roman" w:hAnsi="Times New Roman" w:cs="Times New Roman"/>
                <w:sz w:val="20"/>
                <w:szCs w:val="20"/>
              </w:rPr>
            </w:pPr>
          </w:p>
        </w:tc>
        <w:tc>
          <w:tcPr>
            <w:tcW w:w="504" w:type="dxa"/>
            <w:shd w:val="clear" w:color="auto" w:fill="C8CAE7" w:themeFill="text2" w:themeFillTint="33"/>
          </w:tcPr>
          <w:p w14:paraId="35B29234" w14:textId="77777777" w:rsidR="00991FDE" w:rsidRPr="00435C1D" w:rsidRDefault="00991FDE" w:rsidP="005F170A">
            <w:pPr>
              <w:rPr>
                <w:rFonts w:ascii="Times New Roman" w:hAnsi="Times New Roman" w:cs="Times New Roman"/>
                <w:sz w:val="20"/>
                <w:szCs w:val="20"/>
              </w:rPr>
            </w:pPr>
          </w:p>
        </w:tc>
        <w:tc>
          <w:tcPr>
            <w:tcW w:w="500" w:type="dxa"/>
            <w:shd w:val="clear" w:color="auto" w:fill="C8CAE7" w:themeFill="text2" w:themeFillTint="33"/>
          </w:tcPr>
          <w:p w14:paraId="1E9F9A34" w14:textId="77777777" w:rsidR="00991FDE" w:rsidRPr="00435C1D" w:rsidRDefault="00991FDE" w:rsidP="005F170A">
            <w:pPr>
              <w:rPr>
                <w:rFonts w:ascii="Times New Roman" w:hAnsi="Times New Roman" w:cs="Times New Roman"/>
                <w:sz w:val="20"/>
                <w:szCs w:val="20"/>
              </w:rPr>
            </w:pPr>
          </w:p>
        </w:tc>
        <w:tc>
          <w:tcPr>
            <w:tcW w:w="522" w:type="dxa"/>
            <w:shd w:val="clear" w:color="auto" w:fill="C8CAE7" w:themeFill="text2" w:themeFillTint="33"/>
          </w:tcPr>
          <w:p w14:paraId="6BEB710A" w14:textId="77777777" w:rsidR="00991FDE" w:rsidRPr="00435C1D" w:rsidRDefault="00991FDE" w:rsidP="005F170A">
            <w:pPr>
              <w:rPr>
                <w:rFonts w:ascii="Times New Roman" w:hAnsi="Times New Roman" w:cs="Times New Roman"/>
                <w:sz w:val="20"/>
                <w:szCs w:val="20"/>
              </w:rPr>
            </w:pPr>
          </w:p>
        </w:tc>
      </w:tr>
      <w:tr w:rsidR="00991FDE" w:rsidRPr="00435C1D" w14:paraId="3982CD5F" w14:textId="77777777" w:rsidTr="002103A4">
        <w:tc>
          <w:tcPr>
            <w:tcW w:w="3173" w:type="dxa"/>
          </w:tcPr>
          <w:p w14:paraId="7040E5C4"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 xml:space="preserve">3A. L3 state estimation using ACOS-GOSAT B10 data (Weir, </w:t>
            </w:r>
            <w:proofErr w:type="spellStart"/>
            <w:r w:rsidRPr="00435C1D">
              <w:rPr>
                <w:rFonts w:ascii="Times New Roman" w:hAnsi="Times New Roman" w:cs="Times New Roman"/>
                <w:sz w:val="20"/>
                <w:szCs w:val="20"/>
              </w:rPr>
              <w:t>Balashov</w:t>
            </w:r>
            <w:proofErr w:type="spellEnd"/>
            <w:r w:rsidRPr="00435C1D">
              <w:rPr>
                <w:rFonts w:ascii="Times New Roman" w:hAnsi="Times New Roman" w:cs="Times New Roman"/>
                <w:sz w:val="20"/>
                <w:szCs w:val="20"/>
              </w:rPr>
              <w:t>, Ott)</w:t>
            </w:r>
          </w:p>
        </w:tc>
        <w:tc>
          <w:tcPr>
            <w:tcW w:w="500" w:type="dxa"/>
          </w:tcPr>
          <w:p w14:paraId="04BB8F23" w14:textId="77777777" w:rsidR="00991FDE" w:rsidRPr="00435C1D" w:rsidRDefault="00991FDE" w:rsidP="005F170A">
            <w:pPr>
              <w:rPr>
                <w:rFonts w:ascii="Times New Roman" w:hAnsi="Times New Roman" w:cs="Times New Roman"/>
                <w:sz w:val="20"/>
                <w:szCs w:val="20"/>
              </w:rPr>
            </w:pPr>
          </w:p>
        </w:tc>
        <w:tc>
          <w:tcPr>
            <w:tcW w:w="500" w:type="dxa"/>
          </w:tcPr>
          <w:p w14:paraId="2A6ED9CE" w14:textId="77777777" w:rsidR="00991FDE" w:rsidRPr="00435C1D" w:rsidRDefault="00991FDE" w:rsidP="005F170A">
            <w:pPr>
              <w:rPr>
                <w:rFonts w:ascii="Times New Roman" w:hAnsi="Times New Roman" w:cs="Times New Roman"/>
                <w:sz w:val="20"/>
                <w:szCs w:val="20"/>
              </w:rPr>
            </w:pPr>
          </w:p>
        </w:tc>
        <w:tc>
          <w:tcPr>
            <w:tcW w:w="533" w:type="dxa"/>
          </w:tcPr>
          <w:p w14:paraId="79A66E21" w14:textId="77777777" w:rsidR="00991FDE" w:rsidRPr="00435C1D" w:rsidRDefault="00991FDE" w:rsidP="005F170A">
            <w:pPr>
              <w:rPr>
                <w:rFonts w:ascii="Times New Roman" w:hAnsi="Times New Roman" w:cs="Times New Roman"/>
                <w:sz w:val="20"/>
                <w:szCs w:val="20"/>
              </w:rPr>
            </w:pPr>
          </w:p>
        </w:tc>
        <w:tc>
          <w:tcPr>
            <w:tcW w:w="533" w:type="dxa"/>
          </w:tcPr>
          <w:p w14:paraId="00DBCDF8" w14:textId="77777777" w:rsidR="00991FDE" w:rsidRPr="00435C1D" w:rsidRDefault="00991FDE" w:rsidP="005F170A">
            <w:pPr>
              <w:rPr>
                <w:rFonts w:ascii="Times New Roman" w:hAnsi="Times New Roman" w:cs="Times New Roman"/>
                <w:sz w:val="20"/>
                <w:szCs w:val="20"/>
              </w:rPr>
            </w:pPr>
          </w:p>
        </w:tc>
        <w:tc>
          <w:tcPr>
            <w:tcW w:w="533" w:type="dxa"/>
          </w:tcPr>
          <w:p w14:paraId="0B795ED1" w14:textId="77777777" w:rsidR="00991FDE" w:rsidRPr="00435C1D" w:rsidRDefault="00991FDE" w:rsidP="005F170A">
            <w:pPr>
              <w:rPr>
                <w:rFonts w:ascii="Times New Roman" w:hAnsi="Times New Roman" w:cs="Times New Roman"/>
                <w:sz w:val="20"/>
                <w:szCs w:val="20"/>
              </w:rPr>
            </w:pPr>
          </w:p>
        </w:tc>
        <w:tc>
          <w:tcPr>
            <w:tcW w:w="534" w:type="dxa"/>
          </w:tcPr>
          <w:p w14:paraId="4A37227C" w14:textId="77777777" w:rsidR="00991FDE" w:rsidRPr="00435C1D" w:rsidRDefault="00991FDE" w:rsidP="005F170A">
            <w:pPr>
              <w:rPr>
                <w:rFonts w:ascii="Times New Roman" w:hAnsi="Times New Roman" w:cs="Times New Roman"/>
                <w:sz w:val="20"/>
                <w:szCs w:val="20"/>
              </w:rPr>
            </w:pPr>
          </w:p>
        </w:tc>
        <w:tc>
          <w:tcPr>
            <w:tcW w:w="500" w:type="dxa"/>
            <w:shd w:val="clear" w:color="auto" w:fill="C8CAE7" w:themeFill="text2" w:themeFillTint="33"/>
          </w:tcPr>
          <w:p w14:paraId="4032DAFB" w14:textId="77777777" w:rsidR="00991FDE" w:rsidRPr="00435C1D" w:rsidRDefault="00991FDE" w:rsidP="005F170A">
            <w:pPr>
              <w:rPr>
                <w:rFonts w:ascii="Times New Roman" w:hAnsi="Times New Roman" w:cs="Times New Roman"/>
                <w:sz w:val="20"/>
                <w:szCs w:val="20"/>
              </w:rPr>
            </w:pPr>
          </w:p>
        </w:tc>
        <w:tc>
          <w:tcPr>
            <w:tcW w:w="500" w:type="dxa"/>
            <w:shd w:val="clear" w:color="auto" w:fill="C8CAE7" w:themeFill="text2" w:themeFillTint="33"/>
          </w:tcPr>
          <w:p w14:paraId="7A07AEF0" w14:textId="77777777" w:rsidR="00991FDE" w:rsidRPr="00435C1D" w:rsidRDefault="00991FDE" w:rsidP="005F170A">
            <w:pPr>
              <w:rPr>
                <w:rFonts w:ascii="Times New Roman" w:hAnsi="Times New Roman" w:cs="Times New Roman"/>
                <w:sz w:val="20"/>
                <w:szCs w:val="20"/>
              </w:rPr>
            </w:pPr>
          </w:p>
        </w:tc>
        <w:tc>
          <w:tcPr>
            <w:tcW w:w="518" w:type="dxa"/>
            <w:tcBorders>
              <w:bottom w:val="single" w:sz="4" w:space="0" w:color="auto"/>
            </w:tcBorders>
            <w:shd w:val="clear" w:color="auto" w:fill="C8CAE7" w:themeFill="text2" w:themeFillTint="33"/>
          </w:tcPr>
          <w:p w14:paraId="13CF32A3" w14:textId="77777777" w:rsidR="00991FDE" w:rsidRPr="00435C1D" w:rsidRDefault="00991FDE" w:rsidP="005F170A">
            <w:pPr>
              <w:rPr>
                <w:rFonts w:ascii="Times New Roman" w:hAnsi="Times New Roman" w:cs="Times New Roman"/>
                <w:sz w:val="20"/>
                <w:szCs w:val="20"/>
              </w:rPr>
            </w:pPr>
          </w:p>
        </w:tc>
        <w:tc>
          <w:tcPr>
            <w:tcW w:w="504" w:type="dxa"/>
            <w:tcBorders>
              <w:bottom w:val="single" w:sz="4" w:space="0" w:color="auto"/>
            </w:tcBorders>
            <w:shd w:val="clear" w:color="auto" w:fill="C8CAE7" w:themeFill="text2" w:themeFillTint="33"/>
          </w:tcPr>
          <w:p w14:paraId="0ED65E07" w14:textId="77777777" w:rsidR="00991FDE" w:rsidRPr="00435C1D" w:rsidRDefault="00991FDE" w:rsidP="005F170A">
            <w:pPr>
              <w:rPr>
                <w:rFonts w:ascii="Times New Roman" w:hAnsi="Times New Roman" w:cs="Times New Roman"/>
                <w:sz w:val="20"/>
                <w:szCs w:val="20"/>
              </w:rPr>
            </w:pPr>
          </w:p>
        </w:tc>
        <w:tc>
          <w:tcPr>
            <w:tcW w:w="500" w:type="dxa"/>
            <w:tcBorders>
              <w:bottom w:val="single" w:sz="4" w:space="0" w:color="auto"/>
            </w:tcBorders>
            <w:shd w:val="clear" w:color="auto" w:fill="C8CAE7" w:themeFill="text2" w:themeFillTint="33"/>
          </w:tcPr>
          <w:p w14:paraId="50E1D89B" w14:textId="77777777" w:rsidR="00991FDE" w:rsidRPr="00435C1D" w:rsidRDefault="00991FDE" w:rsidP="005F170A">
            <w:pPr>
              <w:rPr>
                <w:rFonts w:ascii="Times New Roman" w:hAnsi="Times New Roman" w:cs="Times New Roman"/>
                <w:sz w:val="20"/>
                <w:szCs w:val="20"/>
              </w:rPr>
            </w:pPr>
          </w:p>
        </w:tc>
        <w:tc>
          <w:tcPr>
            <w:tcW w:w="522" w:type="dxa"/>
            <w:tcBorders>
              <w:bottom w:val="single" w:sz="4" w:space="0" w:color="auto"/>
            </w:tcBorders>
            <w:shd w:val="clear" w:color="auto" w:fill="C8CAE7" w:themeFill="text2" w:themeFillTint="33"/>
          </w:tcPr>
          <w:p w14:paraId="033F96A4" w14:textId="77777777" w:rsidR="00991FDE" w:rsidRPr="00435C1D" w:rsidRDefault="00991FDE" w:rsidP="005F170A">
            <w:pPr>
              <w:rPr>
                <w:rFonts w:ascii="Times New Roman" w:hAnsi="Times New Roman" w:cs="Times New Roman"/>
                <w:sz w:val="20"/>
                <w:szCs w:val="20"/>
              </w:rPr>
            </w:pPr>
          </w:p>
        </w:tc>
      </w:tr>
      <w:tr w:rsidR="00991FDE" w:rsidRPr="00435C1D" w14:paraId="5827F468" w14:textId="77777777" w:rsidTr="002103A4">
        <w:tc>
          <w:tcPr>
            <w:tcW w:w="3173" w:type="dxa"/>
          </w:tcPr>
          <w:p w14:paraId="6A0D8D67" w14:textId="77777777" w:rsidR="00991FDE" w:rsidRPr="00435C1D" w:rsidRDefault="00991FDE" w:rsidP="005F170A">
            <w:pPr>
              <w:rPr>
                <w:rFonts w:ascii="Times New Roman" w:hAnsi="Times New Roman" w:cs="Times New Roman"/>
                <w:sz w:val="20"/>
                <w:szCs w:val="20"/>
              </w:rPr>
            </w:pPr>
            <w:r w:rsidRPr="00435C1D">
              <w:rPr>
                <w:rFonts w:ascii="Times New Roman" w:hAnsi="Times New Roman" w:cs="Times New Roman"/>
                <w:sz w:val="20"/>
                <w:szCs w:val="20"/>
              </w:rPr>
              <w:t>3B. L4 surface flux estimate using ACOS-GOSAT B10 data (</w:t>
            </w:r>
            <w:proofErr w:type="spellStart"/>
            <w:r w:rsidRPr="00435C1D">
              <w:rPr>
                <w:rFonts w:ascii="Times New Roman" w:hAnsi="Times New Roman" w:cs="Times New Roman"/>
                <w:sz w:val="20"/>
                <w:szCs w:val="20"/>
              </w:rPr>
              <w:t>Basu</w:t>
            </w:r>
            <w:proofErr w:type="spellEnd"/>
            <w:r w:rsidRPr="00435C1D">
              <w:rPr>
                <w:rFonts w:ascii="Times New Roman" w:hAnsi="Times New Roman" w:cs="Times New Roman"/>
                <w:sz w:val="20"/>
                <w:szCs w:val="20"/>
              </w:rPr>
              <w:t>, Weir)</w:t>
            </w:r>
          </w:p>
        </w:tc>
        <w:tc>
          <w:tcPr>
            <w:tcW w:w="500" w:type="dxa"/>
          </w:tcPr>
          <w:p w14:paraId="24F69BBC" w14:textId="77777777" w:rsidR="00991FDE" w:rsidRPr="00435C1D" w:rsidRDefault="00991FDE" w:rsidP="005F170A">
            <w:pPr>
              <w:rPr>
                <w:rFonts w:ascii="Times New Roman" w:hAnsi="Times New Roman" w:cs="Times New Roman"/>
                <w:sz w:val="20"/>
                <w:szCs w:val="20"/>
              </w:rPr>
            </w:pPr>
          </w:p>
        </w:tc>
        <w:tc>
          <w:tcPr>
            <w:tcW w:w="500" w:type="dxa"/>
          </w:tcPr>
          <w:p w14:paraId="23C143AE" w14:textId="77777777" w:rsidR="00991FDE" w:rsidRPr="00435C1D" w:rsidRDefault="00991FDE" w:rsidP="005F170A">
            <w:pPr>
              <w:rPr>
                <w:rFonts w:ascii="Times New Roman" w:hAnsi="Times New Roman" w:cs="Times New Roman"/>
                <w:sz w:val="20"/>
                <w:szCs w:val="20"/>
              </w:rPr>
            </w:pPr>
          </w:p>
        </w:tc>
        <w:tc>
          <w:tcPr>
            <w:tcW w:w="533" w:type="dxa"/>
          </w:tcPr>
          <w:p w14:paraId="484E2F85" w14:textId="77777777" w:rsidR="00991FDE" w:rsidRPr="00435C1D" w:rsidRDefault="00991FDE" w:rsidP="005F170A">
            <w:pPr>
              <w:rPr>
                <w:rFonts w:ascii="Times New Roman" w:hAnsi="Times New Roman" w:cs="Times New Roman"/>
                <w:sz w:val="20"/>
                <w:szCs w:val="20"/>
              </w:rPr>
            </w:pPr>
          </w:p>
        </w:tc>
        <w:tc>
          <w:tcPr>
            <w:tcW w:w="533" w:type="dxa"/>
          </w:tcPr>
          <w:p w14:paraId="7A81DBD4" w14:textId="77777777" w:rsidR="00991FDE" w:rsidRPr="00435C1D" w:rsidRDefault="00991FDE" w:rsidP="005F170A">
            <w:pPr>
              <w:rPr>
                <w:rFonts w:ascii="Times New Roman" w:hAnsi="Times New Roman" w:cs="Times New Roman"/>
                <w:sz w:val="20"/>
                <w:szCs w:val="20"/>
              </w:rPr>
            </w:pPr>
          </w:p>
        </w:tc>
        <w:tc>
          <w:tcPr>
            <w:tcW w:w="533" w:type="dxa"/>
          </w:tcPr>
          <w:p w14:paraId="62DB3E0A" w14:textId="77777777" w:rsidR="00991FDE" w:rsidRPr="00435C1D" w:rsidRDefault="00991FDE" w:rsidP="005F170A">
            <w:pPr>
              <w:rPr>
                <w:rFonts w:ascii="Times New Roman" w:hAnsi="Times New Roman" w:cs="Times New Roman"/>
                <w:sz w:val="20"/>
                <w:szCs w:val="20"/>
              </w:rPr>
            </w:pPr>
          </w:p>
        </w:tc>
        <w:tc>
          <w:tcPr>
            <w:tcW w:w="534" w:type="dxa"/>
          </w:tcPr>
          <w:p w14:paraId="0FE7E060" w14:textId="77777777" w:rsidR="00991FDE" w:rsidRPr="00435C1D" w:rsidRDefault="00991FDE" w:rsidP="005F170A">
            <w:pPr>
              <w:rPr>
                <w:rFonts w:ascii="Times New Roman" w:hAnsi="Times New Roman" w:cs="Times New Roman"/>
                <w:sz w:val="20"/>
                <w:szCs w:val="20"/>
              </w:rPr>
            </w:pPr>
          </w:p>
        </w:tc>
        <w:tc>
          <w:tcPr>
            <w:tcW w:w="500" w:type="dxa"/>
          </w:tcPr>
          <w:p w14:paraId="4D977514" w14:textId="77777777" w:rsidR="00991FDE" w:rsidRPr="00435C1D" w:rsidRDefault="00991FDE" w:rsidP="005F170A">
            <w:pPr>
              <w:rPr>
                <w:rFonts w:ascii="Times New Roman" w:hAnsi="Times New Roman" w:cs="Times New Roman"/>
                <w:sz w:val="20"/>
                <w:szCs w:val="20"/>
              </w:rPr>
            </w:pPr>
          </w:p>
        </w:tc>
        <w:tc>
          <w:tcPr>
            <w:tcW w:w="500" w:type="dxa"/>
          </w:tcPr>
          <w:p w14:paraId="46734E91" w14:textId="77777777" w:rsidR="00991FDE" w:rsidRPr="00435C1D" w:rsidRDefault="00991FDE" w:rsidP="005F170A">
            <w:pPr>
              <w:rPr>
                <w:rFonts w:ascii="Times New Roman" w:hAnsi="Times New Roman" w:cs="Times New Roman"/>
                <w:sz w:val="20"/>
                <w:szCs w:val="20"/>
              </w:rPr>
            </w:pPr>
          </w:p>
        </w:tc>
        <w:tc>
          <w:tcPr>
            <w:tcW w:w="518" w:type="dxa"/>
            <w:shd w:val="clear" w:color="auto" w:fill="C8CAE7" w:themeFill="text2" w:themeFillTint="33"/>
          </w:tcPr>
          <w:p w14:paraId="5099E365" w14:textId="77777777" w:rsidR="00991FDE" w:rsidRPr="00435C1D" w:rsidRDefault="00991FDE" w:rsidP="005F170A">
            <w:pPr>
              <w:rPr>
                <w:rFonts w:ascii="Times New Roman" w:hAnsi="Times New Roman" w:cs="Times New Roman"/>
                <w:sz w:val="20"/>
                <w:szCs w:val="20"/>
              </w:rPr>
            </w:pPr>
          </w:p>
        </w:tc>
        <w:tc>
          <w:tcPr>
            <w:tcW w:w="504" w:type="dxa"/>
            <w:shd w:val="clear" w:color="auto" w:fill="C8CAE7" w:themeFill="text2" w:themeFillTint="33"/>
          </w:tcPr>
          <w:p w14:paraId="3AB587E9" w14:textId="77777777" w:rsidR="00991FDE" w:rsidRPr="00435C1D" w:rsidRDefault="00991FDE" w:rsidP="005F170A">
            <w:pPr>
              <w:rPr>
                <w:rFonts w:ascii="Times New Roman" w:hAnsi="Times New Roman" w:cs="Times New Roman"/>
                <w:sz w:val="20"/>
                <w:szCs w:val="20"/>
              </w:rPr>
            </w:pPr>
          </w:p>
        </w:tc>
        <w:tc>
          <w:tcPr>
            <w:tcW w:w="500" w:type="dxa"/>
            <w:shd w:val="clear" w:color="auto" w:fill="C8CAE7" w:themeFill="text2" w:themeFillTint="33"/>
          </w:tcPr>
          <w:p w14:paraId="612BD6E6" w14:textId="77777777" w:rsidR="00991FDE" w:rsidRPr="00435C1D" w:rsidRDefault="00991FDE" w:rsidP="005F170A">
            <w:pPr>
              <w:rPr>
                <w:rFonts w:ascii="Times New Roman" w:hAnsi="Times New Roman" w:cs="Times New Roman"/>
                <w:sz w:val="20"/>
                <w:szCs w:val="20"/>
              </w:rPr>
            </w:pPr>
          </w:p>
        </w:tc>
        <w:tc>
          <w:tcPr>
            <w:tcW w:w="522" w:type="dxa"/>
            <w:shd w:val="clear" w:color="auto" w:fill="C8CAE7" w:themeFill="text2" w:themeFillTint="33"/>
          </w:tcPr>
          <w:p w14:paraId="69E02CEA" w14:textId="77777777" w:rsidR="00991FDE" w:rsidRPr="00435C1D" w:rsidRDefault="00991FDE" w:rsidP="005F170A">
            <w:pPr>
              <w:rPr>
                <w:rFonts w:ascii="Times New Roman" w:hAnsi="Times New Roman" w:cs="Times New Roman"/>
                <w:sz w:val="20"/>
                <w:szCs w:val="20"/>
              </w:rPr>
            </w:pPr>
          </w:p>
        </w:tc>
      </w:tr>
    </w:tbl>
    <w:p w14:paraId="0FD82D19" w14:textId="77777777" w:rsidR="00991FDE" w:rsidRPr="00435C1D" w:rsidRDefault="00991FDE" w:rsidP="00991FDE">
      <w:pPr>
        <w:rPr>
          <w:rFonts w:ascii="Times New Roman" w:hAnsi="Times New Roman" w:cs="Times New Roman"/>
          <w:sz w:val="20"/>
          <w:szCs w:val="20"/>
        </w:rPr>
      </w:pPr>
    </w:p>
    <w:p w14:paraId="6F9082BE" w14:textId="08BFCE8E" w:rsidR="006D17CB" w:rsidRDefault="006D17CB" w:rsidP="006D17CB"/>
    <w:p w14:paraId="15F4A957" w14:textId="77777777" w:rsidR="006D17CB" w:rsidRDefault="006D17CB" w:rsidP="006D17CB"/>
    <w:p w14:paraId="39415DB7" w14:textId="19D4BB2F" w:rsidR="006D17CB" w:rsidRDefault="006D17CB" w:rsidP="006D17CB">
      <w:pPr>
        <w:pStyle w:val="Heading1"/>
      </w:pPr>
      <w:bookmarkStart w:id="33" w:name="_5m3l7qtjesq" w:colFirst="0" w:colLast="0"/>
      <w:bookmarkEnd w:id="33"/>
      <w:r>
        <w:lastRenderedPageBreak/>
        <w:t xml:space="preserve"> </w:t>
      </w:r>
      <w:bookmarkStart w:id="34" w:name="_yojchybagu8" w:colFirst="0" w:colLast="0"/>
      <w:bookmarkStart w:id="35" w:name="_Toc61424103"/>
      <w:bookmarkEnd w:id="34"/>
      <w:r>
        <w:t>References</w:t>
      </w:r>
      <w:bookmarkEnd w:id="35"/>
    </w:p>
    <w:p w14:paraId="1BB51ADC" w14:textId="77777777" w:rsidR="006D17CB" w:rsidRDefault="006D17CB" w:rsidP="008D4225">
      <w:pPr>
        <w:widowControl w:val="0"/>
        <w:spacing w:after="240"/>
        <w:ind w:left="720" w:hanging="720"/>
        <w:jc w:val="left"/>
      </w:pPr>
      <w:proofErr w:type="spellStart"/>
      <w:r>
        <w:t>Babenhauserheide</w:t>
      </w:r>
      <w:proofErr w:type="spellEnd"/>
      <w:r>
        <w:t xml:space="preserve">, A., </w:t>
      </w:r>
      <w:proofErr w:type="spellStart"/>
      <w:r>
        <w:t>Basu</w:t>
      </w:r>
      <w:proofErr w:type="spellEnd"/>
      <w:r>
        <w:t xml:space="preserve">, S., </w:t>
      </w:r>
      <w:proofErr w:type="spellStart"/>
      <w:r>
        <w:t>Houweling</w:t>
      </w:r>
      <w:proofErr w:type="spellEnd"/>
      <w:r>
        <w:t xml:space="preserve">, S., Peters, W. and </w:t>
      </w:r>
      <w:proofErr w:type="spellStart"/>
      <w:r>
        <w:t>Butz</w:t>
      </w:r>
      <w:proofErr w:type="spellEnd"/>
      <w:r>
        <w:t xml:space="preserve">, A. (2015): Comparing the </w:t>
      </w:r>
      <w:proofErr w:type="spellStart"/>
      <w:r>
        <w:t>CarbonTracker</w:t>
      </w:r>
      <w:proofErr w:type="spellEnd"/>
      <w:r>
        <w:t xml:space="preserve"> and TM5-4DVar data assimilation systems for CO₂ surface flux inversions, </w:t>
      </w:r>
      <w:r>
        <w:rPr>
          <w:i/>
        </w:rPr>
        <w:t>Atmospheric Chem. Phys.</w:t>
      </w:r>
      <w:r>
        <w:t>, 15(17), 9747–9763. https://doi.org/10.5194/acp-15-9747-2015</w:t>
      </w:r>
    </w:p>
    <w:p w14:paraId="0DD43A8C" w14:textId="77777777" w:rsidR="006D17CB" w:rsidRDefault="006D17CB" w:rsidP="008D4225">
      <w:pPr>
        <w:widowControl w:val="0"/>
        <w:spacing w:after="240"/>
        <w:ind w:left="720" w:hanging="720"/>
        <w:jc w:val="left"/>
      </w:pPr>
      <w:proofErr w:type="spellStart"/>
      <w:r>
        <w:t>Basu</w:t>
      </w:r>
      <w:proofErr w:type="spellEnd"/>
      <w:r>
        <w:t xml:space="preserve">, S., </w:t>
      </w:r>
      <w:proofErr w:type="spellStart"/>
      <w:r>
        <w:t>Guerlet</w:t>
      </w:r>
      <w:proofErr w:type="spellEnd"/>
      <w:r>
        <w:t xml:space="preserve">, S., </w:t>
      </w:r>
      <w:proofErr w:type="spellStart"/>
      <w:r>
        <w:t>Butz</w:t>
      </w:r>
      <w:proofErr w:type="spellEnd"/>
      <w:r>
        <w:t xml:space="preserve">, A., </w:t>
      </w:r>
      <w:proofErr w:type="spellStart"/>
      <w:r>
        <w:t>Houweling</w:t>
      </w:r>
      <w:proofErr w:type="spellEnd"/>
      <w:r>
        <w:t xml:space="preserve">, S., </w:t>
      </w:r>
      <w:proofErr w:type="spellStart"/>
      <w:r>
        <w:t>Hasekamp</w:t>
      </w:r>
      <w:proofErr w:type="spellEnd"/>
      <w:r>
        <w:t xml:space="preserve">, O., </w:t>
      </w:r>
      <w:proofErr w:type="spellStart"/>
      <w:r>
        <w:t>Aben</w:t>
      </w:r>
      <w:proofErr w:type="spellEnd"/>
      <w:r>
        <w:t xml:space="preserve">, I., </w:t>
      </w:r>
      <w:proofErr w:type="spellStart"/>
      <w:r>
        <w:t>Krummel</w:t>
      </w:r>
      <w:proofErr w:type="spellEnd"/>
      <w:r>
        <w:t xml:space="preserve">, P., Steele, P., </w:t>
      </w:r>
      <w:proofErr w:type="spellStart"/>
      <w:r>
        <w:t>Langenfelds</w:t>
      </w:r>
      <w:proofErr w:type="spellEnd"/>
      <w:r>
        <w:t xml:space="preserve">, R., Torn, M., </w:t>
      </w:r>
      <w:proofErr w:type="spellStart"/>
      <w:r>
        <w:t>Biraud</w:t>
      </w:r>
      <w:proofErr w:type="spellEnd"/>
      <w:r>
        <w:t xml:space="preserve">, S., Stephens, B., Andrews, A. and Worthy, D. (2013): Global CO₂ fluxes estimated from GOSAT retrievals of total column CO₂, </w:t>
      </w:r>
      <w:r>
        <w:rPr>
          <w:i/>
        </w:rPr>
        <w:t>Atmospheric Chem. Phys.</w:t>
      </w:r>
      <w:r>
        <w:t>, 13, 8695–8717. https://doi.org/10.5194/acpd-13-4535-2013</w:t>
      </w:r>
    </w:p>
    <w:p w14:paraId="21D6D16C" w14:textId="77777777" w:rsidR="006D17CB" w:rsidRDefault="006D17CB" w:rsidP="008D4225">
      <w:pPr>
        <w:widowControl w:val="0"/>
        <w:spacing w:after="240"/>
        <w:ind w:left="720" w:hanging="720"/>
        <w:jc w:val="left"/>
      </w:pPr>
      <w:proofErr w:type="spellStart"/>
      <w:r>
        <w:t>Basu</w:t>
      </w:r>
      <w:proofErr w:type="spellEnd"/>
      <w:r>
        <w:t xml:space="preserve">, S., </w:t>
      </w:r>
      <w:proofErr w:type="spellStart"/>
      <w:r>
        <w:t>Krol</w:t>
      </w:r>
      <w:proofErr w:type="spellEnd"/>
      <w:r>
        <w:t xml:space="preserve">, M., </w:t>
      </w:r>
      <w:proofErr w:type="spellStart"/>
      <w:r>
        <w:t>Butz</w:t>
      </w:r>
      <w:proofErr w:type="spellEnd"/>
      <w:r>
        <w:t xml:space="preserve">, A., </w:t>
      </w:r>
      <w:proofErr w:type="spellStart"/>
      <w:r>
        <w:t>Clerbaux</w:t>
      </w:r>
      <w:proofErr w:type="spellEnd"/>
      <w:r>
        <w:t xml:space="preserve">, C., </w:t>
      </w:r>
      <w:proofErr w:type="spellStart"/>
      <w:r>
        <w:t>Sawa</w:t>
      </w:r>
      <w:proofErr w:type="spellEnd"/>
      <w:r>
        <w:t xml:space="preserve">, Y., Machida, T., </w:t>
      </w:r>
      <w:proofErr w:type="spellStart"/>
      <w:r>
        <w:t>Matsueda</w:t>
      </w:r>
      <w:proofErr w:type="spellEnd"/>
      <w:r>
        <w:t xml:space="preserve">, H., Frankenberg, C., </w:t>
      </w:r>
      <w:proofErr w:type="spellStart"/>
      <w:r>
        <w:t>Hasekamp</w:t>
      </w:r>
      <w:proofErr w:type="spellEnd"/>
      <w:r>
        <w:t xml:space="preserve">, O. P. and </w:t>
      </w:r>
      <w:proofErr w:type="spellStart"/>
      <w:r>
        <w:t>Aben</w:t>
      </w:r>
      <w:proofErr w:type="spellEnd"/>
      <w:r>
        <w:t xml:space="preserve">, I. (2014): The seasonal variation of the CO₂ flux over Tropical Asia estimated from GOSAT, CONTRAIL, and IASI, </w:t>
      </w:r>
      <w:proofErr w:type="spellStart"/>
      <w:r>
        <w:rPr>
          <w:i/>
        </w:rPr>
        <w:t>Geophys</w:t>
      </w:r>
      <w:proofErr w:type="spellEnd"/>
      <w:r>
        <w:rPr>
          <w:i/>
        </w:rPr>
        <w:t>. Res. Lett.</w:t>
      </w:r>
      <w:r>
        <w:t>, 41(5), 1809–1815. https://doi.org/10.1002/2013GL059105</w:t>
      </w:r>
    </w:p>
    <w:p w14:paraId="492CD76D" w14:textId="77777777" w:rsidR="006D17CB" w:rsidRDefault="006D17CB" w:rsidP="008D4225">
      <w:pPr>
        <w:widowControl w:val="0"/>
        <w:spacing w:after="240"/>
        <w:ind w:left="720" w:hanging="720"/>
        <w:jc w:val="left"/>
      </w:pPr>
      <w:proofErr w:type="spellStart"/>
      <w:r>
        <w:t>Basu</w:t>
      </w:r>
      <w:proofErr w:type="spellEnd"/>
      <w:r>
        <w:t xml:space="preserve">, S., Miller, J. B. and Lehman, S. (2016): Separation of </w:t>
      </w:r>
      <w:proofErr w:type="spellStart"/>
      <w:r>
        <w:t>biospheric</w:t>
      </w:r>
      <w:proofErr w:type="spellEnd"/>
      <w:r>
        <w:t xml:space="preserve"> and fossil fuel fluxes of CO₂ by atmospheric inversion of CO₂ and Δ14CO₂ measurements: Observation System Simulations, </w:t>
      </w:r>
      <w:r>
        <w:rPr>
          <w:i/>
        </w:rPr>
        <w:t>Atmospheric Chem. Phys.</w:t>
      </w:r>
      <w:r>
        <w:t>, 16(9), 5665–5683. https://doi.org/10.5194/acp-16-5665-2016</w:t>
      </w:r>
    </w:p>
    <w:p w14:paraId="58515D78" w14:textId="77777777" w:rsidR="006D17CB" w:rsidRDefault="006D17CB" w:rsidP="008D4225">
      <w:pPr>
        <w:widowControl w:val="0"/>
        <w:spacing w:after="240"/>
        <w:ind w:left="720" w:hanging="720"/>
        <w:jc w:val="left"/>
      </w:pPr>
      <w:proofErr w:type="spellStart"/>
      <w:r>
        <w:t>Basu</w:t>
      </w:r>
      <w:proofErr w:type="spellEnd"/>
      <w:r>
        <w:t xml:space="preserve">, S., Lehman, S. J., Miller, J. B., Andrews, A. E., Sweeney, C., Gurney, K. R. and Tans, P. P. (2020): Estimating US Fossil Fuel CO₂ Emissions from Measurements of 14C in Atmospheric CO₂, </w:t>
      </w:r>
      <w:r>
        <w:rPr>
          <w:i/>
        </w:rPr>
        <w:t>Proc. Natl. Acad. Sci.</w:t>
      </w:r>
      <w:r>
        <w:t>, 1–8. https://doi.org/10.1073/pnas.1919032117</w:t>
      </w:r>
    </w:p>
    <w:p w14:paraId="447B9B83" w14:textId="77777777" w:rsidR="006D17CB" w:rsidRDefault="006D17CB" w:rsidP="008D4225">
      <w:pPr>
        <w:widowControl w:val="0"/>
        <w:spacing w:after="240"/>
        <w:ind w:left="720" w:hanging="720"/>
        <w:jc w:val="left"/>
      </w:pPr>
      <w:r>
        <w:t xml:space="preserve">Bell, E., O’Dell, C. W., Davis, K. J., Campbell, J., </w:t>
      </w:r>
      <w:proofErr w:type="spellStart"/>
      <w:r>
        <w:t>Browell</w:t>
      </w:r>
      <w:proofErr w:type="spellEnd"/>
      <w:r>
        <w:t xml:space="preserve">, E., Scott Denning, A., </w:t>
      </w:r>
      <w:proofErr w:type="spellStart"/>
      <w:r>
        <w:t>Dobler</w:t>
      </w:r>
      <w:proofErr w:type="spellEnd"/>
      <w:r>
        <w:t xml:space="preserve">, J., </w:t>
      </w:r>
      <w:proofErr w:type="spellStart"/>
      <w:r>
        <w:t>Erxleben</w:t>
      </w:r>
      <w:proofErr w:type="spellEnd"/>
      <w:r>
        <w:t xml:space="preserve">, W., Fan, T.-F., </w:t>
      </w:r>
      <w:proofErr w:type="spellStart"/>
      <w:r>
        <w:t>Kooi</w:t>
      </w:r>
      <w:proofErr w:type="spellEnd"/>
      <w:r>
        <w:t xml:space="preserve">, S., Lin, B., Pal, S. and Weir, B. (2020): Evaluation of OCO-2 XCO₂ Variability at Local and Synoptic Scales using Lidar and In Situ Observations from the ACT-America Campaigns, </w:t>
      </w:r>
      <w:r>
        <w:rPr>
          <w:i/>
        </w:rPr>
        <w:t xml:space="preserve">J. </w:t>
      </w:r>
      <w:proofErr w:type="spellStart"/>
      <w:r>
        <w:rPr>
          <w:i/>
        </w:rPr>
        <w:t>Geophys</w:t>
      </w:r>
      <w:proofErr w:type="spellEnd"/>
      <w:r>
        <w:rPr>
          <w:i/>
        </w:rPr>
        <w:t>. Res. Atmospheres</w:t>
      </w:r>
      <w:r>
        <w:t>, 125(10), e2019JD031400. https://doi.org/10.1029/2019JD031400</w:t>
      </w:r>
    </w:p>
    <w:p w14:paraId="5509BF0A" w14:textId="77777777" w:rsidR="006D17CB" w:rsidRDefault="006D17CB" w:rsidP="008D4225">
      <w:pPr>
        <w:widowControl w:val="0"/>
        <w:spacing w:after="240"/>
        <w:ind w:left="720" w:hanging="720"/>
        <w:jc w:val="left"/>
      </w:pPr>
      <w:r>
        <w:t xml:space="preserve">Bennett, A. F. (2005): </w:t>
      </w:r>
      <w:r>
        <w:rPr>
          <w:i/>
        </w:rPr>
        <w:t>Inverse Modeling of the Ocean and Atmosphere</w:t>
      </w:r>
      <w:r>
        <w:t>, 1st ed., Cambridge University Press, Cambridge, UK.</w:t>
      </w:r>
    </w:p>
    <w:p w14:paraId="71F2C34A" w14:textId="77777777" w:rsidR="006D17CB" w:rsidRDefault="006D17CB" w:rsidP="008D4225">
      <w:pPr>
        <w:widowControl w:val="0"/>
        <w:spacing w:after="240"/>
        <w:ind w:left="720" w:hanging="720"/>
        <w:jc w:val="left"/>
      </w:pPr>
      <w:proofErr w:type="spellStart"/>
      <w:r>
        <w:t>Bousserez</w:t>
      </w:r>
      <w:proofErr w:type="spellEnd"/>
      <w:r>
        <w:t xml:space="preserve">, N. and </w:t>
      </w:r>
      <w:proofErr w:type="spellStart"/>
      <w:r>
        <w:t>Henze</w:t>
      </w:r>
      <w:proofErr w:type="spellEnd"/>
      <w:r>
        <w:t xml:space="preserve">, D. K. (2018): Optimal and scalable methods to approximate the solutions of large-scale Bayesian problems: Theory and application to atmospheric inversions and data assimilation, </w:t>
      </w:r>
      <w:r>
        <w:rPr>
          <w:i/>
        </w:rPr>
        <w:t xml:space="preserve">Q. J. R. </w:t>
      </w:r>
      <w:proofErr w:type="spellStart"/>
      <w:r>
        <w:rPr>
          <w:i/>
        </w:rPr>
        <w:t>Meteorol</w:t>
      </w:r>
      <w:proofErr w:type="spellEnd"/>
      <w:r>
        <w:rPr>
          <w:i/>
        </w:rPr>
        <w:t>. Soc.</w:t>
      </w:r>
      <w:r>
        <w:t>, 144, 365–390.</w:t>
      </w:r>
    </w:p>
    <w:p w14:paraId="093AD3DD" w14:textId="77777777" w:rsidR="006D17CB" w:rsidRDefault="006D17CB" w:rsidP="008D4225">
      <w:pPr>
        <w:widowControl w:val="0"/>
        <w:spacing w:after="240"/>
        <w:ind w:left="720" w:hanging="720"/>
        <w:jc w:val="left"/>
      </w:pPr>
      <w:proofErr w:type="spellStart"/>
      <w:r>
        <w:t>Buchwitz</w:t>
      </w:r>
      <w:proofErr w:type="spellEnd"/>
      <w:r>
        <w:t xml:space="preserve">, M., de Beek, R., Burrows, J. P., </w:t>
      </w:r>
      <w:proofErr w:type="spellStart"/>
      <w:r>
        <w:t>Bovensmann</w:t>
      </w:r>
      <w:proofErr w:type="spellEnd"/>
      <w:r>
        <w:t xml:space="preserve">, H., </w:t>
      </w:r>
      <w:proofErr w:type="spellStart"/>
      <w:r>
        <w:t>Warneke</w:t>
      </w:r>
      <w:proofErr w:type="spellEnd"/>
      <w:r>
        <w:t xml:space="preserve">, T., </w:t>
      </w:r>
      <w:proofErr w:type="spellStart"/>
      <w:r>
        <w:t>Notholt</w:t>
      </w:r>
      <w:proofErr w:type="spellEnd"/>
      <w:r>
        <w:t xml:space="preserve">, J., </w:t>
      </w:r>
      <w:proofErr w:type="spellStart"/>
      <w:r>
        <w:t>Meirink</w:t>
      </w:r>
      <w:proofErr w:type="spellEnd"/>
      <w:r>
        <w:t xml:space="preserve">, J. F., Goede, A. P. H., Bergamaschi, P., </w:t>
      </w:r>
      <w:proofErr w:type="spellStart"/>
      <w:r>
        <w:t>Körner</w:t>
      </w:r>
      <w:proofErr w:type="spellEnd"/>
      <w:r>
        <w:t xml:space="preserve">, S., </w:t>
      </w:r>
      <w:proofErr w:type="spellStart"/>
      <w:r>
        <w:t>Heimann</w:t>
      </w:r>
      <w:proofErr w:type="spellEnd"/>
      <w:r>
        <w:t xml:space="preserve">, M. and Schulz, A. (2005): Atmospheric methane and carbon dioxide from SCIAMACHY satellite data: initial comparison with chemistry and transport models, </w:t>
      </w:r>
      <w:r>
        <w:rPr>
          <w:i/>
        </w:rPr>
        <w:t>Atmospheric Chem. Phys.</w:t>
      </w:r>
      <w:r>
        <w:t>, 5(4), 941–962. https://doi.org/10.5194/acp-5-941-2005</w:t>
      </w:r>
    </w:p>
    <w:p w14:paraId="30DE8101" w14:textId="77777777" w:rsidR="006D17CB" w:rsidRDefault="006D17CB" w:rsidP="008D4225">
      <w:pPr>
        <w:widowControl w:val="0"/>
        <w:spacing w:after="240"/>
        <w:ind w:left="720" w:hanging="720"/>
        <w:jc w:val="left"/>
      </w:pPr>
      <w:proofErr w:type="spellStart"/>
      <w:r>
        <w:t>Chevallier</w:t>
      </w:r>
      <w:proofErr w:type="spellEnd"/>
      <w:r>
        <w:t xml:space="preserve">, F., </w:t>
      </w:r>
      <w:proofErr w:type="spellStart"/>
      <w:r>
        <w:t>Bréon</w:t>
      </w:r>
      <w:proofErr w:type="spellEnd"/>
      <w:r>
        <w:t xml:space="preserve">, F.-M. and Rayner, P. J. (2007): Contribution of the Orbiting Carbon Observatory to the estimation of CO₂ sources and sinks: Theoretical study in a variational </w:t>
      </w:r>
      <w:r>
        <w:lastRenderedPageBreak/>
        <w:t xml:space="preserve">data assimilation framework, </w:t>
      </w:r>
      <w:r>
        <w:rPr>
          <w:i/>
        </w:rPr>
        <w:t xml:space="preserve">J. </w:t>
      </w:r>
      <w:proofErr w:type="spellStart"/>
      <w:r>
        <w:rPr>
          <w:i/>
        </w:rPr>
        <w:t>Geophys</w:t>
      </w:r>
      <w:proofErr w:type="spellEnd"/>
      <w:r>
        <w:rPr>
          <w:i/>
        </w:rPr>
        <w:t>. Res. Atmospheres</w:t>
      </w:r>
      <w:r>
        <w:t>, 112(D9). https://doi.org/10.1029/2006JD007375</w:t>
      </w:r>
    </w:p>
    <w:p w14:paraId="6307D449" w14:textId="77777777" w:rsidR="006D17CB" w:rsidRDefault="006D17CB" w:rsidP="008D4225">
      <w:pPr>
        <w:widowControl w:val="0"/>
        <w:spacing w:after="240"/>
        <w:ind w:left="720" w:hanging="720"/>
        <w:jc w:val="left"/>
      </w:pPr>
      <w:proofErr w:type="spellStart"/>
      <w:r>
        <w:t>Chevallier</w:t>
      </w:r>
      <w:proofErr w:type="spellEnd"/>
      <w:r>
        <w:t xml:space="preserve">, F., </w:t>
      </w:r>
      <w:proofErr w:type="spellStart"/>
      <w:r>
        <w:t>Ciais</w:t>
      </w:r>
      <w:proofErr w:type="spellEnd"/>
      <w:r>
        <w:t xml:space="preserve">, P., Conway, T. J., Aalto, T., Anderson, B. E., Bousquet, P., </w:t>
      </w:r>
      <w:proofErr w:type="spellStart"/>
      <w:r>
        <w:t>Brunke</w:t>
      </w:r>
      <w:proofErr w:type="spellEnd"/>
      <w:r>
        <w:t xml:space="preserve">, E. G., </w:t>
      </w:r>
      <w:proofErr w:type="spellStart"/>
      <w:r>
        <w:t>Ciattaglia</w:t>
      </w:r>
      <w:proofErr w:type="spellEnd"/>
      <w:r>
        <w:t>, L., Esaki, Y., Fröhlich, M., Gomez, A., Gomez-</w:t>
      </w:r>
      <w:proofErr w:type="spellStart"/>
      <w:r>
        <w:t>Pelaez</w:t>
      </w:r>
      <w:proofErr w:type="spellEnd"/>
      <w:r>
        <w:t xml:space="preserve">, A. J., </w:t>
      </w:r>
      <w:proofErr w:type="spellStart"/>
      <w:r>
        <w:t>Haszpra</w:t>
      </w:r>
      <w:proofErr w:type="spellEnd"/>
      <w:r>
        <w:t xml:space="preserve">, L., </w:t>
      </w:r>
      <w:proofErr w:type="spellStart"/>
      <w:r>
        <w:t>Krummel</w:t>
      </w:r>
      <w:proofErr w:type="spellEnd"/>
      <w:r>
        <w:t xml:space="preserve">, P. B., </w:t>
      </w:r>
      <w:proofErr w:type="spellStart"/>
      <w:r>
        <w:t>Langenfelds</w:t>
      </w:r>
      <w:proofErr w:type="spellEnd"/>
      <w:r>
        <w:t xml:space="preserve">, R. L., </w:t>
      </w:r>
      <w:proofErr w:type="spellStart"/>
      <w:r>
        <w:t>Leuenberger</w:t>
      </w:r>
      <w:proofErr w:type="spellEnd"/>
      <w:r>
        <w:t xml:space="preserve">, M., Machida, T., </w:t>
      </w:r>
      <w:proofErr w:type="spellStart"/>
      <w:r>
        <w:t>Maignan</w:t>
      </w:r>
      <w:proofErr w:type="spellEnd"/>
      <w:r>
        <w:t xml:space="preserve">, F., </w:t>
      </w:r>
      <w:proofErr w:type="spellStart"/>
      <w:r>
        <w:t>Matsueda</w:t>
      </w:r>
      <w:proofErr w:type="spellEnd"/>
      <w:r>
        <w:t xml:space="preserve">, H., </w:t>
      </w:r>
      <w:proofErr w:type="spellStart"/>
      <w:r>
        <w:t>Morguí</w:t>
      </w:r>
      <w:proofErr w:type="spellEnd"/>
      <w:r>
        <w:t xml:space="preserve">, J. A., Mukai, H., Nakazawa, T., </w:t>
      </w:r>
      <w:proofErr w:type="spellStart"/>
      <w:r>
        <w:t>Peylin</w:t>
      </w:r>
      <w:proofErr w:type="spellEnd"/>
      <w:r>
        <w:t xml:space="preserve">, P., </w:t>
      </w:r>
      <w:proofErr w:type="spellStart"/>
      <w:r>
        <w:t>Ramonet</w:t>
      </w:r>
      <w:proofErr w:type="spellEnd"/>
      <w:r>
        <w:t xml:space="preserve">, M., </w:t>
      </w:r>
      <w:proofErr w:type="spellStart"/>
      <w:r>
        <w:t>Rivier</w:t>
      </w:r>
      <w:proofErr w:type="spellEnd"/>
      <w:r>
        <w:t xml:space="preserve">, L., </w:t>
      </w:r>
      <w:proofErr w:type="spellStart"/>
      <w:r>
        <w:t>Sawa</w:t>
      </w:r>
      <w:proofErr w:type="spellEnd"/>
      <w:r>
        <w:t xml:space="preserve">, Y., Schmidt, M., Steele, L. P., </w:t>
      </w:r>
      <w:proofErr w:type="spellStart"/>
      <w:r>
        <w:t>Vay</w:t>
      </w:r>
      <w:proofErr w:type="spellEnd"/>
      <w:r>
        <w:t xml:space="preserve">, S. A., Vermeulen, A. T., </w:t>
      </w:r>
      <w:proofErr w:type="spellStart"/>
      <w:r>
        <w:t>Wofsy</w:t>
      </w:r>
      <w:proofErr w:type="spellEnd"/>
      <w:r>
        <w:t xml:space="preserve">, S. and Worthy, D. (2010): CO₂ surface fluxes at grid point scale estimated from a global 21 year reanalysis of atmospheric measurements, </w:t>
      </w:r>
      <w:r>
        <w:rPr>
          <w:i/>
        </w:rPr>
        <w:t xml:space="preserve">J. </w:t>
      </w:r>
      <w:proofErr w:type="spellStart"/>
      <w:r>
        <w:rPr>
          <w:i/>
        </w:rPr>
        <w:t>Geophys</w:t>
      </w:r>
      <w:proofErr w:type="spellEnd"/>
      <w:r>
        <w:rPr>
          <w:i/>
        </w:rPr>
        <w:t>. Res.</w:t>
      </w:r>
      <w:r>
        <w:t>, 115(D21), D21307–D21307.</w:t>
      </w:r>
    </w:p>
    <w:p w14:paraId="3E67D4F4" w14:textId="77777777" w:rsidR="006D17CB" w:rsidRDefault="006D17CB" w:rsidP="008D4225">
      <w:pPr>
        <w:widowControl w:val="0"/>
        <w:spacing w:after="240"/>
        <w:ind w:left="720" w:hanging="720"/>
        <w:jc w:val="left"/>
      </w:pPr>
      <w:r>
        <w:t xml:space="preserve">Connor, B., </w:t>
      </w:r>
      <w:proofErr w:type="spellStart"/>
      <w:r>
        <w:t>Bösch</w:t>
      </w:r>
      <w:proofErr w:type="spellEnd"/>
      <w:r>
        <w:t>, H., McDuffie, J., Taylor, T., Fu, D., Frankenberg, C., ... &amp; Jiang, Y. (2016). Quantification of uncertainties in OCO-2 measurements of XCO</w:t>
      </w:r>
      <w:r>
        <w:rPr>
          <w:vertAlign w:val="subscript"/>
        </w:rPr>
        <w:t>2</w:t>
      </w:r>
      <w:r>
        <w:t xml:space="preserve">: Simulations and linear error analysis. </w:t>
      </w:r>
      <w:r>
        <w:rPr>
          <w:i/>
        </w:rPr>
        <w:t>Atmospheric Measurement Techniques</w:t>
      </w:r>
      <w:r>
        <w:t>, 9(10), 5227.</w:t>
      </w:r>
    </w:p>
    <w:p w14:paraId="306165B7" w14:textId="77777777" w:rsidR="006D17CB" w:rsidRDefault="006D17CB" w:rsidP="008D4225">
      <w:pPr>
        <w:widowControl w:val="0"/>
        <w:spacing w:after="240"/>
        <w:ind w:left="720" w:hanging="720"/>
        <w:jc w:val="left"/>
      </w:pPr>
      <w:r>
        <w:t>Crisp, D., Fisher, B., O'Dell, C., Frankenberg, C., Basilio, R., Bosch, H., ... &amp; Yung, Y. L. (2012). The ACOS CO</w:t>
      </w:r>
      <w:r>
        <w:rPr>
          <w:vertAlign w:val="subscript"/>
        </w:rPr>
        <w:t>2</w:t>
      </w:r>
      <w:r>
        <w:t xml:space="preserve"> retrieval algorithm-Part II: Global XCO</w:t>
      </w:r>
      <w:r>
        <w:rPr>
          <w:vertAlign w:val="subscript"/>
        </w:rPr>
        <w:t>2</w:t>
      </w:r>
      <w:r>
        <w:t xml:space="preserve"> data characterization, </w:t>
      </w:r>
      <w:r>
        <w:rPr>
          <w:i/>
        </w:rPr>
        <w:t>Atmospheric Meas. Tech.</w:t>
      </w:r>
      <w:r>
        <w:t>, 5, 687–707.</w:t>
      </w:r>
    </w:p>
    <w:p w14:paraId="2387E57D" w14:textId="77777777" w:rsidR="006D17CB" w:rsidRDefault="006D17CB" w:rsidP="008D4225">
      <w:pPr>
        <w:widowControl w:val="0"/>
        <w:spacing w:after="240"/>
        <w:ind w:left="720" w:hanging="720"/>
        <w:jc w:val="left"/>
      </w:pPr>
      <w:r>
        <w:t xml:space="preserve">Crisp, D., Pollock, H. R., Rosenberg, R., </w:t>
      </w:r>
      <w:proofErr w:type="spellStart"/>
      <w:r>
        <w:t>Chapsky</w:t>
      </w:r>
      <w:proofErr w:type="spellEnd"/>
      <w:r>
        <w:t xml:space="preserve">, L., Lee, R. A. M., </w:t>
      </w:r>
      <w:proofErr w:type="spellStart"/>
      <w:r>
        <w:t>Oyafuso</w:t>
      </w:r>
      <w:proofErr w:type="spellEnd"/>
      <w:r>
        <w:t xml:space="preserve">, F. A., Frankenberg, C., O’Dell, C. W., </w:t>
      </w:r>
      <w:proofErr w:type="spellStart"/>
      <w:r>
        <w:t>Bruegge</w:t>
      </w:r>
      <w:proofErr w:type="spellEnd"/>
      <w:r>
        <w:t xml:space="preserve">, C. J., Doran, G. B., Eldering, A., Fisher, B. M., Fu, D., </w:t>
      </w:r>
      <w:proofErr w:type="spellStart"/>
      <w:r>
        <w:t>Gunson</w:t>
      </w:r>
      <w:proofErr w:type="spellEnd"/>
      <w:r>
        <w:t xml:space="preserve">, M. R., Mandrake, L., Osterman, G. B., </w:t>
      </w:r>
      <w:proofErr w:type="spellStart"/>
      <w:r>
        <w:t>Schwandner</w:t>
      </w:r>
      <w:proofErr w:type="spellEnd"/>
      <w:r>
        <w:t xml:space="preserve">, F. M., Sun, K., Taylor, T. E., </w:t>
      </w:r>
      <w:proofErr w:type="spellStart"/>
      <w:r>
        <w:t>Wennberg</w:t>
      </w:r>
      <w:proofErr w:type="spellEnd"/>
      <w:r>
        <w:t xml:space="preserve">, P. O. and Wunch, D. (2017): The on-orbit performance of the Orbiting Carbon Observatory-2 (OCO-2) instrument and its radiometrically calibrated products, </w:t>
      </w:r>
      <w:r>
        <w:rPr>
          <w:i/>
        </w:rPr>
        <w:t>Atmospheric Meas. Tech.</w:t>
      </w:r>
      <w:r>
        <w:t>, 10(1), 59–81. https://doi.org/10.5194/amt-10-59-2017</w:t>
      </w:r>
    </w:p>
    <w:p w14:paraId="2F7BB53E" w14:textId="77777777" w:rsidR="006D17CB" w:rsidRDefault="006D17CB" w:rsidP="008D4225">
      <w:pPr>
        <w:widowControl w:val="0"/>
        <w:spacing w:after="240"/>
        <w:ind w:left="720" w:hanging="720"/>
        <w:jc w:val="left"/>
      </w:pPr>
      <w:r>
        <w:t xml:space="preserve">Crisp, D., Meijer, Y., Munro, R., Bowman, K., Chatterjee, A., Baker, D., </w:t>
      </w:r>
      <w:proofErr w:type="spellStart"/>
      <w:r>
        <w:t>Chevallier</w:t>
      </w:r>
      <w:proofErr w:type="spellEnd"/>
      <w:r>
        <w:t xml:space="preserve">, F., Nassar, R., et al. (2019): A constellation </w:t>
      </w:r>
      <w:proofErr w:type="spellStart"/>
      <w:r>
        <w:t>architec</w:t>
      </w:r>
      <w:proofErr w:type="spellEnd"/>
      <w:r>
        <w:t xml:space="preserve">- </w:t>
      </w:r>
      <w:proofErr w:type="spellStart"/>
      <w:r>
        <w:t>ture</w:t>
      </w:r>
      <w:proofErr w:type="spellEnd"/>
      <w:r>
        <w:t xml:space="preserve"> for monitoring carbon dioxide and methane from space, in: Prepared by the CEOS Atmospheric Constellation Greenhouse Gas Team, Version 1.2. http://ceos.org/document_management/Virtual_Constellations/ACC/Documents/CEOS_AC-VC_GHG_White_ Paper_Publication_Draft2_20181111.pdf</w:t>
      </w:r>
    </w:p>
    <w:p w14:paraId="37E4D448" w14:textId="77777777" w:rsidR="006D17CB" w:rsidRDefault="006D17CB" w:rsidP="008D4225">
      <w:pPr>
        <w:widowControl w:val="0"/>
        <w:spacing w:after="240"/>
        <w:ind w:left="720" w:hanging="720"/>
        <w:jc w:val="left"/>
      </w:pPr>
      <w:r>
        <w:t xml:space="preserve">Crowell, S., Baker, D., Schuh, A., </w:t>
      </w:r>
      <w:proofErr w:type="spellStart"/>
      <w:r>
        <w:t>Basu</w:t>
      </w:r>
      <w:proofErr w:type="spellEnd"/>
      <w:r>
        <w:t xml:space="preserve">, S., Jacobson, A. R., </w:t>
      </w:r>
      <w:proofErr w:type="spellStart"/>
      <w:r>
        <w:t>Chevallier</w:t>
      </w:r>
      <w:proofErr w:type="spellEnd"/>
      <w:r>
        <w:t xml:space="preserve">, F., Liu, J., Deng, F., Feng, L., </w:t>
      </w:r>
      <w:proofErr w:type="spellStart"/>
      <w:r>
        <w:t>McKain</w:t>
      </w:r>
      <w:proofErr w:type="spellEnd"/>
      <w:r>
        <w:t xml:space="preserve">, K., Chatterjee, A., Miller, J. B., Stephens, B. B., Eldering, A., Crisp, D., Schimel, D., Nassar, R., O’Dell, C. W., Oda, T., Sweeney, C., Palmer, P. I. and Jones, D. B. A. (2019): The 2015–2016 carbon cycle as seen from OCO-2 and the global in situ network, </w:t>
      </w:r>
      <w:r>
        <w:rPr>
          <w:i/>
        </w:rPr>
        <w:t>Atmospheric Chem. Phys.</w:t>
      </w:r>
      <w:r>
        <w:t>, 19(15), 9797–9831. https://doi.org/10.5194/acp-19-9797-2019</w:t>
      </w:r>
    </w:p>
    <w:p w14:paraId="60B08FF1" w14:textId="77777777" w:rsidR="006D17CB" w:rsidRDefault="006D17CB" w:rsidP="008D4225">
      <w:pPr>
        <w:widowControl w:val="0"/>
        <w:spacing w:after="240"/>
        <w:ind w:left="720" w:hanging="720"/>
        <w:jc w:val="left"/>
      </w:pPr>
      <w:proofErr w:type="spellStart"/>
      <w:r>
        <w:t>Detmers</w:t>
      </w:r>
      <w:proofErr w:type="spellEnd"/>
      <w:r>
        <w:t xml:space="preserve">, R. G., </w:t>
      </w:r>
      <w:proofErr w:type="spellStart"/>
      <w:r>
        <w:t>Hasekamp</w:t>
      </w:r>
      <w:proofErr w:type="spellEnd"/>
      <w:r>
        <w:t xml:space="preserve">, O., </w:t>
      </w:r>
      <w:proofErr w:type="spellStart"/>
      <w:r>
        <w:t>Aben</w:t>
      </w:r>
      <w:proofErr w:type="spellEnd"/>
      <w:r>
        <w:t xml:space="preserve">, I., </w:t>
      </w:r>
      <w:proofErr w:type="spellStart"/>
      <w:r>
        <w:t>Houweling</w:t>
      </w:r>
      <w:proofErr w:type="spellEnd"/>
      <w:r>
        <w:t xml:space="preserve">, S., Leeuwen, T. T., </w:t>
      </w:r>
      <w:proofErr w:type="spellStart"/>
      <w:r>
        <w:t>Butz</w:t>
      </w:r>
      <w:proofErr w:type="spellEnd"/>
      <w:r>
        <w:t xml:space="preserve">, A., Landgraf, J., Köhler, P., </w:t>
      </w:r>
      <w:proofErr w:type="spellStart"/>
      <w:r>
        <w:t>Guanter</w:t>
      </w:r>
      <w:proofErr w:type="spellEnd"/>
      <w:r>
        <w:t xml:space="preserve">, L. and Poulter, B. (2015): Anomalous carbon uptake in Australia as seen by GOSAT, </w:t>
      </w:r>
      <w:proofErr w:type="spellStart"/>
      <w:r>
        <w:rPr>
          <w:i/>
        </w:rPr>
        <w:t>Geophys</w:t>
      </w:r>
      <w:proofErr w:type="spellEnd"/>
      <w:r>
        <w:rPr>
          <w:i/>
        </w:rPr>
        <w:t>. Res. Lett.</w:t>
      </w:r>
      <w:r>
        <w:t>, 42(19), 8177–8184. https://doi.org/10.1002/2015GL065161</w:t>
      </w:r>
    </w:p>
    <w:p w14:paraId="708EFCD2" w14:textId="77777777" w:rsidR="006D17CB" w:rsidRDefault="006D17CB" w:rsidP="008D4225">
      <w:pPr>
        <w:widowControl w:val="0"/>
        <w:spacing w:after="240"/>
        <w:ind w:left="720" w:hanging="720"/>
        <w:jc w:val="left"/>
      </w:pPr>
      <w:r>
        <w:t xml:space="preserve">Eldering, A., </w:t>
      </w:r>
      <w:proofErr w:type="spellStart"/>
      <w:r>
        <w:t>Wennberg</w:t>
      </w:r>
      <w:proofErr w:type="spellEnd"/>
      <w:r>
        <w:t xml:space="preserve">, P. O., Crisp, D., Schimel, D. S., </w:t>
      </w:r>
      <w:proofErr w:type="spellStart"/>
      <w:r>
        <w:t>Gunson</w:t>
      </w:r>
      <w:proofErr w:type="spellEnd"/>
      <w:r>
        <w:t xml:space="preserve">, M. R., Chatterjee, A., et al. (2017). The Orbiting Carbon Observatory-2 early science investigations of regional </w:t>
      </w:r>
      <w:r>
        <w:lastRenderedPageBreak/>
        <w:t xml:space="preserve">carbon dioxide fluxes. </w:t>
      </w:r>
      <w:r>
        <w:rPr>
          <w:i/>
        </w:rPr>
        <w:t>Science</w:t>
      </w:r>
      <w:r>
        <w:t xml:space="preserve">, </w:t>
      </w:r>
      <w:r>
        <w:rPr>
          <w:i/>
        </w:rPr>
        <w:t>358</w:t>
      </w:r>
      <w:r>
        <w:t>(6360). https://doi.org/10.1126/science.aam5745</w:t>
      </w:r>
    </w:p>
    <w:p w14:paraId="3885F030" w14:textId="77777777" w:rsidR="006D17CB" w:rsidRDefault="006D17CB" w:rsidP="008D4225">
      <w:pPr>
        <w:widowControl w:val="0"/>
        <w:spacing w:after="240"/>
        <w:ind w:left="720" w:hanging="720"/>
        <w:jc w:val="left"/>
      </w:pPr>
      <w:r>
        <w:t xml:space="preserve">Eldering, A., Taylor, T. E., O’Dell, C. W. and Pavlick, R (2019).: The OCO-3 mission: measurement objectives and expected performance based on 1 year of simulated data, </w:t>
      </w:r>
      <w:r>
        <w:rPr>
          <w:i/>
        </w:rPr>
        <w:t>Atmospheric Meas. Tech.</w:t>
      </w:r>
      <w:r>
        <w:t>, 12(4), 2341–2370. https://doi.org/10.5194/amt-12-2341-2019</w:t>
      </w:r>
    </w:p>
    <w:p w14:paraId="055C2A7F" w14:textId="77777777" w:rsidR="006D17CB" w:rsidRDefault="006D17CB" w:rsidP="008D4225">
      <w:pPr>
        <w:widowControl w:val="0"/>
        <w:spacing w:after="240"/>
        <w:ind w:left="720" w:hanging="720"/>
        <w:jc w:val="left"/>
      </w:pPr>
      <w:proofErr w:type="spellStart"/>
      <w:r>
        <w:t>Friedlingstein</w:t>
      </w:r>
      <w:proofErr w:type="spellEnd"/>
      <w:r>
        <w:t xml:space="preserve">, P., Cox, P., Betts, R., Bopp, L., von </w:t>
      </w:r>
      <w:proofErr w:type="spellStart"/>
      <w:r>
        <w:t>Bloh</w:t>
      </w:r>
      <w:proofErr w:type="spellEnd"/>
      <w:r>
        <w:t xml:space="preserve">, W., </w:t>
      </w:r>
      <w:proofErr w:type="spellStart"/>
      <w:r>
        <w:t>Brovkin</w:t>
      </w:r>
      <w:proofErr w:type="spellEnd"/>
      <w:r>
        <w:t xml:space="preserve">, V., ... &amp; Zeng, N. (2006). Climate–carbon cycle feedback analysis: results from the C4MIP model intercomparison. </w:t>
      </w:r>
      <w:r>
        <w:rPr>
          <w:i/>
        </w:rPr>
        <w:t>Journal of Climate</w:t>
      </w:r>
      <w:r>
        <w:t>, 19(14), 3337–3353.</w:t>
      </w:r>
    </w:p>
    <w:p w14:paraId="3BD7016F" w14:textId="77777777" w:rsidR="006D17CB" w:rsidRDefault="006D17CB" w:rsidP="008D4225">
      <w:pPr>
        <w:widowControl w:val="0"/>
        <w:spacing w:after="240"/>
        <w:ind w:left="720" w:hanging="720"/>
        <w:jc w:val="left"/>
      </w:pPr>
      <w:proofErr w:type="spellStart"/>
      <w:r>
        <w:t>Friedlingstein</w:t>
      </w:r>
      <w:proofErr w:type="spellEnd"/>
      <w:r>
        <w:t xml:space="preserve">, P., </w:t>
      </w:r>
      <w:proofErr w:type="spellStart"/>
      <w:r>
        <w:t>Meinshausen</w:t>
      </w:r>
      <w:proofErr w:type="spellEnd"/>
      <w:r>
        <w:t xml:space="preserve">, M., Arora, V. K., Jones, C. D., </w:t>
      </w:r>
      <w:proofErr w:type="spellStart"/>
      <w:r>
        <w:t>Anav</w:t>
      </w:r>
      <w:proofErr w:type="spellEnd"/>
      <w:r>
        <w:t xml:space="preserve">, A., Liddicoat, S. K., &amp; </w:t>
      </w:r>
      <w:proofErr w:type="spellStart"/>
      <w:r>
        <w:t>Knutti</w:t>
      </w:r>
      <w:proofErr w:type="spellEnd"/>
      <w:r>
        <w:t xml:space="preserve">, R. (2014). Uncertainties in CMIP5 climate projections due to carbon cycle feedbacks. </w:t>
      </w:r>
      <w:r>
        <w:rPr>
          <w:i/>
        </w:rPr>
        <w:t>Journal of Climate</w:t>
      </w:r>
      <w:r>
        <w:t>, 27(2), 511–526.</w:t>
      </w:r>
    </w:p>
    <w:p w14:paraId="425EDB1D" w14:textId="77777777" w:rsidR="006D17CB" w:rsidRDefault="006D17CB" w:rsidP="008D4225">
      <w:pPr>
        <w:widowControl w:val="0"/>
        <w:spacing w:after="240"/>
        <w:ind w:left="720" w:hanging="720"/>
        <w:jc w:val="left"/>
      </w:pPr>
      <w:proofErr w:type="spellStart"/>
      <w:r>
        <w:t>Guerlet</w:t>
      </w:r>
      <w:proofErr w:type="spellEnd"/>
      <w:r>
        <w:t xml:space="preserve">, S., </w:t>
      </w:r>
      <w:proofErr w:type="spellStart"/>
      <w:r>
        <w:t>Basu</w:t>
      </w:r>
      <w:proofErr w:type="spellEnd"/>
      <w:r>
        <w:t xml:space="preserve">, S., </w:t>
      </w:r>
      <w:proofErr w:type="spellStart"/>
      <w:r>
        <w:t>Butz</w:t>
      </w:r>
      <w:proofErr w:type="spellEnd"/>
      <w:r>
        <w:t xml:space="preserve">, A., </w:t>
      </w:r>
      <w:proofErr w:type="spellStart"/>
      <w:r>
        <w:t>Krol</w:t>
      </w:r>
      <w:proofErr w:type="spellEnd"/>
      <w:r>
        <w:t xml:space="preserve">, M. C., Hahne, P., </w:t>
      </w:r>
      <w:proofErr w:type="spellStart"/>
      <w:r>
        <w:t>Houweling</w:t>
      </w:r>
      <w:proofErr w:type="spellEnd"/>
      <w:r>
        <w:t xml:space="preserve">, S., </w:t>
      </w:r>
      <w:proofErr w:type="spellStart"/>
      <w:r>
        <w:t>Hasekamp</w:t>
      </w:r>
      <w:proofErr w:type="spellEnd"/>
      <w:r>
        <w:t xml:space="preserve">, O. P. and </w:t>
      </w:r>
      <w:proofErr w:type="spellStart"/>
      <w:r>
        <w:t>Aben</w:t>
      </w:r>
      <w:proofErr w:type="spellEnd"/>
      <w:r>
        <w:t xml:space="preserve">, I. (2013): Reduced carbon uptake during the 2010 Northern Hemisphere summer as observed from GOSAT, </w:t>
      </w:r>
      <w:proofErr w:type="spellStart"/>
      <w:r>
        <w:rPr>
          <w:i/>
        </w:rPr>
        <w:t>Geophys</w:t>
      </w:r>
      <w:proofErr w:type="spellEnd"/>
      <w:r>
        <w:rPr>
          <w:i/>
        </w:rPr>
        <w:t>. Res. Lett.</w:t>
      </w:r>
      <w:r>
        <w:t>, 40, 2378–2383. https://doi.org/10.1002/grl.50402</w:t>
      </w:r>
    </w:p>
    <w:p w14:paraId="4C08AE91" w14:textId="77777777" w:rsidR="006D17CB" w:rsidRDefault="006D17CB" w:rsidP="008D4225">
      <w:pPr>
        <w:widowControl w:val="0"/>
        <w:spacing w:after="240"/>
        <w:ind w:left="720" w:hanging="720"/>
        <w:jc w:val="left"/>
      </w:pPr>
      <w:proofErr w:type="spellStart"/>
      <w:r>
        <w:t>Hooghiemstra</w:t>
      </w:r>
      <w:proofErr w:type="spellEnd"/>
      <w:r>
        <w:t xml:space="preserve">, P. B., </w:t>
      </w:r>
      <w:proofErr w:type="spellStart"/>
      <w:r>
        <w:t>Krol</w:t>
      </w:r>
      <w:proofErr w:type="spellEnd"/>
      <w:r>
        <w:t xml:space="preserve">, M. C., </w:t>
      </w:r>
      <w:proofErr w:type="spellStart"/>
      <w:r>
        <w:t>Meirink</w:t>
      </w:r>
      <w:proofErr w:type="spellEnd"/>
      <w:r>
        <w:t xml:space="preserve">, J. F., Bergamaschi, P., van der Werf, G. R., </w:t>
      </w:r>
      <w:proofErr w:type="spellStart"/>
      <w:r>
        <w:t>Novelli</w:t>
      </w:r>
      <w:proofErr w:type="spellEnd"/>
      <w:r>
        <w:t xml:space="preserve">, P. C., </w:t>
      </w:r>
      <w:proofErr w:type="spellStart"/>
      <w:r>
        <w:t>Aben</w:t>
      </w:r>
      <w:proofErr w:type="spellEnd"/>
      <w:r>
        <w:t xml:space="preserve">, I. and </w:t>
      </w:r>
      <w:proofErr w:type="spellStart"/>
      <w:r>
        <w:t>Röckmann</w:t>
      </w:r>
      <w:proofErr w:type="spellEnd"/>
      <w:r>
        <w:t xml:space="preserve">, T. (2011): Optimizing global CO emission estimates using a four-dimensional variational data assimilation system and surface network observations, </w:t>
      </w:r>
      <w:r>
        <w:rPr>
          <w:i/>
        </w:rPr>
        <w:t>Atmospheric Chem. Phys.</w:t>
      </w:r>
      <w:r>
        <w:t>, 11(10), 4705–4723. https://doi.org/10.5194/acp-11-4705-2011</w:t>
      </w:r>
    </w:p>
    <w:p w14:paraId="041DD203" w14:textId="77777777" w:rsidR="006D17CB" w:rsidRDefault="006D17CB" w:rsidP="008D4225">
      <w:pPr>
        <w:widowControl w:val="0"/>
        <w:spacing w:after="240"/>
        <w:ind w:left="720" w:hanging="720"/>
        <w:jc w:val="left"/>
      </w:pPr>
      <w:proofErr w:type="spellStart"/>
      <w:r>
        <w:t>Houweling</w:t>
      </w:r>
      <w:proofErr w:type="spellEnd"/>
      <w:r>
        <w:t xml:space="preserve">, S., </w:t>
      </w:r>
      <w:proofErr w:type="spellStart"/>
      <w:r>
        <w:t>Krol</w:t>
      </w:r>
      <w:proofErr w:type="spellEnd"/>
      <w:r>
        <w:t xml:space="preserve">, M., Bergamaschi, P., Frankenberg, C., </w:t>
      </w:r>
      <w:proofErr w:type="spellStart"/>
      <w:r>
        <w:t>Dlugokencky</w:t>
      </w:r>
      <w:proofErr w:type="spellEnd"/>
      <w:r>
        <w:t xml:space="preserve">, E. J., </w:t>
      </w:r>
      <w:proofErr w:type="spellStart"/>
      <w:r>
        <w:t>Morino</w:t>
      </w:r>
      <w:proofErr w:type="spellEnd"/>
      <w:r>
        <w:t xml:space="preserve">, I., </w:t>
      </w:r>
      <w:proofErr w:type="spellStart"/>
      <w:r>
        <w:t>Notholt</w:t>
      </w:r>
      <w:proofErr w:type="spellEnd"/>
      <w:r>
        <w:t xml:space="preserve">, J., Sherlock, V., Wunch, D., Beck, V., Gerbig, C., Chen, H., </w:t>
      </w:r>
      <w:proofErr w:type="spellStart"/>
      <w:r>
        <w:t>Kort</w:t>
      </w:r>
      <w:proofErr w:type="spellEnd"/>
      <w:r>
        <w:t xml:space="preserve">, E. A., </w:t>
      </w:r>
      <w:proofErr w:type="spellStart"/>
      <w:r>
        <w:t>Röckmann</w:t>
      </w:r>
      <w:proofErr w:type="spellEnd"/>
      <w:r>
        <w:t xml:space="preserve">, T. and </w:t>
      </w:r>
      <w:proofErr w:type="spellStart"/>
      <w:r>
        <w:t>Aben</w:t>
      </w:r>
      <w:proofErr w:type="spellEnd"/>
      <w:r>
        <w:t xml:space="preserve">, I. (2014): A multi-year methane inversion using SCIAMACHY, accounting for systematic errors using TCCON measurements, </w:t>
      </w:r>
      <w:r>
        <w:rPr>
          <w:i/>
        </w:rPr>
        <w:t>Atmospheric Chem. Phys.</w:t>
      </w:r>
      <w:r>
        <w:t>, 14(8), 3991–4012. https://doi.org/10.5194/acp-14-3991-2014</w:t>
      </w:r>
    </w:p>
    <w:p w14:paraId="070E6EB2" w14:textId="77777777" w:rsidR="006D17CB" w:rsidRDefault="006D17CB" w:rsidP="008D4225">
      <w:pPr>
        <w:widowControl w:val="0"/>
        <w:spacing w:after="240"/>
        <w:ind w:left="720" w:hanging="720"/>
        <w:jc w:val="left"/>
      </w:pPr>
      <w:r>
        <w:t xml:space="preserve">Kataoka, F., Crisp, D., Taylor, T. E., O’Dell, C. W., </w:t>
      </w:r>
      <w:proofErr w:type="spellStart"/>
      <w:r>
        <w:t>Kuze</w:t>
      </w:r>
      <w:proofErr w:type="spellEnd"/>
      <w:r>
        <w:t xml:space="preserve">, A., </w:t>
      </w:r>
      <w:proofErr w:type="spellStart"/>
      <w:r>
        <w:t>Shiomi</w:t>
      </w:r>
      <w:proofErr w:type="spellEnd"/>
      <w:r>
        <w:t>, K., ... &amp; Lee, R. A. (2017). The cross-calibration of spectral radiances and cross-validation of CO</w:t>
      </w:r>
      <w:r>
        <w:rPr>
          <w:vertAlign w:val="subscript"/>
        </w:rPr>
        <w:t>2</w:t>
      </w:r>
      <w:r>
        <w:t xml:space="preserve"> estimates from GOSAT and OCO-2. </w:t>
      </w:r>
      <w:r>
        <w:rPr>
          <w:i/>
        </w:rPr>
        <w:t>Remote Sensing</w:t>
      </w:r>
      <w:r>
        <w:t>, 9(11), 1158.</w:t>
      </w:r>
    </w:p>
    <w:p w14:paraId="4FB95F95" w14:textId="77777777" w:rsidR="006D17CB" w:rsidRDefault="006D17CB" w:rsidP="008D4225">
      <w:pPr>
        <w:widowControl w:val="0"/>
        <w:spacing w:after="240"/>
        <w:ind w:left="720" w:hanging="720"/>
        <w:jc w:val="left"/>
      </w:pPr>
      <w:r>
        <w:t xml:space="preserve">Kiel, M., O'Dell, C. W., Fisher, B., Eldering, A., Nassar, R., MacDonald, C. G., &amp; </w:t>
      </w:r>
      <w:proofErr w:type="spellStart"/>
      <w:r>
        <w:t>Wennberg</w:t>
      </w:r>
      <w:proofErr w:type="spellEnd"/>
      <w:r>
        <w:t>, P. O. (2019). How bias correction goes wrong: measurement of XCO</w:t>
      </w:r>
      <w:r>
        <w:rPr>
          <w:vertAlign w:val="subscript"/>
        </w:rPr>
        <w:t>2</w:t>
      </w:r>
      <w:r>
        <w:t xml:space="preserve"> affected by erroneous surface pressure estimates. </w:t>
      </w:r>
      <w:r>
        <w:rPr>
          <w:i/>
        </w:rPr>
        <w:t>Atmospheric Measurement Techniques</w:t>
      </w:r>
      <w:r>
        <w:t>, 12(4).</w:t>
      </w:r>
    </w:p>
    <w:p w14:paraId="1594A475" w14:textId="77777777" w:rsidR="006D17CB" w:rsidRDefault="006D17CB" w:rsidP="008D4225">
      <w:pPr>
        <w:widowControl w:val="0"/>
        <w:spacing w:after="240"/>
        <w:ind w:left="720" w:hanging="720"/>
        <w:jc w:val="left"/>
      </w:pPr>
      <w:proofErr w:type="spellStart"/>
      <w:r>
        <w:t>Krol</w:t>
      </w:r>
      <w:proofErr w:type="spellEnd"/>
      <w:r>
        <w:t xml:space="preserve">, M., </w:t>
      </w:r>
      <w:proofErr w:type="spellStart"/>
      <w:r>
        <w:t>Houweling</w:t>
      </w:r>
      <w:proofErr w:type="spellEnd"/>
      <w:r>
        <w:t xml:space="preserve">, S., Bregman, B., van den Broek, M., </w:t>
      </w:r>
      <w:proofErr w:type="spellStart"/>
      <w:r>
        <w:t>Segers</w:t>
      </w:r>
      <w:proofErr w:type="spellEnd"/>
      <w:r>
        <w:t xml:space="preserve">, A., van </w:t>
      </w:r>
      <w:proofErr w:type="spellStart"/>
      <w:r>
        <w:t>Velthoven</w:t>
      </w:r>
      <w:proofErr w:type="spellEnd"/>
      <w:r>
        <w:t xml:space="preserve">, P., Peters, W., </w:t>
      </w:r>
      <w:proofErr w:type="spellStart"/>
      <w:r>
        <w:t>Dentener</w:t>
      </w:r>
      <w:proofErr w:type="spellEnd"/>
      <w:r>
        <w:t xml:space="preserve">, F. and Bergamaschi, P. (2005): The two-way nested global chemistry-transport zoom model TM5: algorithm and applications, </w:t>
      </w:r>
      <w:r>
        <w:rPr>
          <w:i/>
        </w:rPr>
        <w:t>Atmospheric Chem. Phys.</w:t>
      </w:r>
      <w:r>
        <w:t>, 5(2), 417–432. https://doi.org/10.5194/acp-5-417-2005</w:t>
      </w:r>
    </w:p>
    <w:p w14:paraId="0275E15E" w14:textId="77777777" w:rsidR="006D17CB" w:rsidRDefault="006D17CB" w:rsidP="008D4225">
      <w:pPr>
        <w:widowControl w:val="0"/>
        <w:spacing w:after="240"/>
        <w:ind w:left="720" w:hanging="720"/>
        <w:jc w:val="left"/>
      </w:pPr>
      <w:proofErr w:type="spellStart"/>
      <w:r>
        <w:t>Krol</w:t>
      </w:r>
      <w:proofErr w:type="spellEnd"/>
      <w:r>
        <w:t xml:space="preserve">, M., Peters, W., </w:t>
      </w:r>
      <w:proofErr w:type="spellStart"/>
      <w:r>
        <w:t>Hooghiemstra</w:t>
      </w:r>
      <w:proofErr w:type="spellEnd"/>
      <w:r>
        <w:t xml:space="preserve">, P., George, M., </w:t>
      </w:r>
      <w:proofErr w:type="spellStart"/>
      <w:r>
        <w:t>Clerbaux</w:t>
      </w:r>
      <w:proofErr w:type="spellEnd"/>
      <w:r>
        <w:t xml:space="preserve">, C., </w:t>
      </w:r>
      <w:proofErr w:type="spellStart"/>
      <w:r>
        <w:t>Hurtmans</w:t>
      </w:r>
      <w:proofErr w:type="spellEnd"/>
      <w:r>
        <w:t xml:space="preserve">, D., </w:t>
      </w:r>
      <w:proofErr w:type="spellStart"/>
      <w:r>
        <w:t>McInerney</w:t>
      </w:r>
      <w:proofErr w:type="spellEnd"/>
      <w:r>
        <w:t xml:space="preserve">, D., </w:t>
      </w:r>
      <w:proofErr w:type="spellStart"/>
      <w:r>
        <w:t>Sedano</w:t>
      </w:r>
      <w:proofErr w:type="spellEnd"/>
      <w:r>
        <w:t xml:space="preserve">, F., Bergamaschi, P., El Hajj, M., Kaiser, J. W., Fisher, D., </w:t>
      </w:r>
      <w:proofErr w:type="spellStart"/>
      <w:r>
        <w:t>Yershov</w:t>
      </w:r>
      <w:proofErr w:type="spellEnd"/>
      <w:r>
        <w:t xml:space="preserve">, V. and Muller, J.-P. (2013): How much CO was emitted by the 2010 fires around Moscow?, </w:t>
      </w:r>
      <w:r>
        <w:rPr>
          <w:i/>
        </w:rPr>
        <w:t>Atmospheric Chem. Phys.</w:t>
      </w:r>
      <w:r>
        <w:t>, 13(9), 4737–4747. https://doi.org/10.5194/acp-13-4737-2013</w:t>
      </w:r>
    </w:p>
    <w:p w14:paraId="7F5383D9" w14:textId="77777777" w:rsidR="006D17CB" w:rsidRDefault="006D17CB" w:rsidP="008D4225">
      <w:pPr>
        <w:widowControl w:val="0"/>
        <w:spacing w:after="240"/>
        <w:ind w:left="720" w:hanging="720"/>
        <w:jc w:val="left"/>
      </w:pPr>
      <w:proofErr w:type="spellStart"/>
      <w:r>
        <w:lastRenderedPageBreak/>
        <w:t>Kulawik</w:t>
      </w:r>
      <w:proofErr w:type="spellEnd"/>
      <w:r>
        <w:t xml:space="preserve">, S., Wunch, D., O’Dell, C., Frankenberg, C., Reuter, M., Oda, T., </w:t>
      </w:r>
      <w:proofErr w:type="spellStart"/>
      <w:r>
        <w:t>Chevallier</w:t>
      </w:r>
      <w:proofErr w:type="spellEnd"/>
      <w:r>
        <w:t xml:space="preserve">, F., Sherlock, V., </w:t>
      </w:r>
      <w:proofErr w:type="spellStart"/>
      <w:r>
        <w:t>Buchwitz</w:t>
      </w:r>
      <w:proofErr w:type="spellEnd"/>
      <w:r>
        <w:t xml:space="preserve">, M., Osterman, G., Miller, C. E., </w:t>
      </w:r>
      <w:proofErr w:type="spellStart"/>
      <w:r>
        <w:t>Wennberg</w:t>
      </w:r>
      <w:proofErr w:type="spellEnd"/>
      <w:r>
        <w:t xml:space="preserve">, P. O., Griffith, D., </w:t>
      </w:r>
      <w:proofErr w:type="spellStart"/>
      <w:r>
        <w:t>Morino</w:t>
      </w:r>
      <w:proofErr w:type="spellEnd"/>
      <w:r>
        <w:t xml:space="preserve">, I., Dubey, M. K., </w:t>
      </w:r>
      <w:proofErr w:type="spellStart"/>
      <w:r>
        <w:t>Deutscher</w:t>
      </w:r>
      <w:proofErr w:type="spellEnd"/>
      <w:r>
        <w:t xml:space="preserve">, N. M., </w:t>
      </w:r>
      <w:proofErr w:type="spellStart"/>
      <w:r>
        <w:t>Notholt</w:t>
      </w:r>
      <w:proofErr w:type="spellEnd"/>
      <w:r>
        <w:t xml:space="preserve">, J., </w:t>
      </w:r>
      <w:proofErr w:type="spellStart"/>
      <w:r>
        <w:t>Hase</w:t>
      </w:r>
      <w:proofErr w:type="spellEnd"/>
      <w:r>
        <w:t xml:space="preserve">, F., </w:t>
      </w:r>
      <w:proofErr w:type="spellStart"/>
      <w:r>
        <w:t>Warneke</w:t>
      </w:r>
      <w:proofErr w:type="spellEnd"/>
      <w:r>
        <w:t xml:space="preserve">, T., </w:t>
      </w:r>
      <w:proofErr w:type="spellStart"/>
      <w:r>
        <w:t>Sussmann</w:t>
      </w:r>
      <w:proofErr w:type="spellEnd"/>
      <w:r>
        <w:t xml:space="preserve">, R., Robinson, J., Strong, K., Schneider, M., De </w:t>
      </w:r>
      <w:proofErr w:type="spellStart"/>
      <w:r>
        <w:t>Mazière</w:t>
      </w:r>
      <w:proofErr w:type="spellEnd"/>
      <w:r>
        <w:t xml:space="preserve">, M., </w:t>
      </w:r>
      <w:proofErr w:type="spellStart"/>
      <w:r>
        <w:t>Shiomi</w:t>
      </w:r>
      <w:proofErr w:type="spellEnd"/>
      <w:r>
        <w:t xml:space="preserve">, K., Feist, D. G., </w:t>
      </w:r>
      <w:proofErr w:type="spellStart"/>
      <w:r>
        <w:t>Iraci</w:t>
      </w:r>
      <w:proofErr w:type="spellEnd"/>
      <w:r>
        <w:t xml:space="preserve">, L. T. and Wolf, J. (2016): Consistent evaluation of ACOS-GOSAT, BESD-SCIAMACHY, </w:t>
      </w:r>
      <w:proofErr w:type="spellStart"/>
      <w:r>
        <w:t>CarbonTracker</w:t>
      </w:r>
      <w:proofErr w:type="spellEnd"/>
      <w:r>
        <w:t xml:space="preserve">, and MACC through comparisons to TCCON, </w:t>
      </w:r>
      <w:r>
        <w:rPr>
          <w:i/>
        </w:rPr>
        <w:t>Atmospheric Meas. Tech.</w:t>
      </w:r>
      <w:r>
        <w:t>, 9(2), 683–709. https://doi.org/10.5194/amt-9-683-2016</w:t>
      </w:r>
    </w:p>
    <w:p w14:paraId="41F61E96" w14:textId="77777777" w:rsidR="006D17CB" w:rsidRDefault="006D17CB" w:rsidP="008D4225">
      <w:pPr>
        <w:widowControl w:val="0"/>
        <w:spacing w:after="240"/>
        <w:ind w:left="720" w:hanging="720"/>
        <w:jc w:val="left"/>
      </w:pPr>
      <w:proofErr w:type="spellStart"/>
      <w:r>
        <w:t>Kuze</w:t>
      </w:r>
      <w:proofErr w:type="spellEnd"/>
      <w:r>
        <w:t xml:space="preserve">, A., </w:t>
      </w:r>
      <w:proofErr w:type="spellStart"/>
      <w:r>
        <w:t>Suto</w:t>
      </w:r>
      <w:proofErr w:type="spellEnd"/>
      <w:r>
        <w:t xml:space="preserve">, H., Nakajima, M. and </w:t>
      </w:r>
      <w:proofErr w:type="spellStart"/>
      <w:r>
        <w:t>Hamazaki</w:t>
      </w:r>
      <w:proofErr w:type="spellEnd"/>
      <w:r>
        <w:t xml:space="preserve">, T. (2009): Thermal and near infrared sensor for carbon observation Fourier-transform spectrometer on the Greenhouse Gases Observing Satellite for greenhouse gases monitoring, </w:t>
      </w:r>
      <w:r>
        <w:rPr>
          <w:i/>
        </w:rPr>
        <w:t>Appl. Opt.</w:t>
      </w:r>
      <w:r>
        <w:t>, 48(35), 6716–6733. https://doi.org/10.1364/AO.48.006716</w:t>
      </w:r>
    </w:p>
    <w:p w14:paraId="1A00298D" w14:textId="77777777" w:rsidR="006D17CB" w:rsidRDefault="006D17CB" w:rsidP="008D4225">
      <w:pPr>
        <w:widowControl w:val="0"/>
        <w:spacing w:after="240"/>
        <w:ind w:left="720" w:hanging="720"/>
        <w:jc w:val="left"/>
      </w:pPr>
      <w:r>
        <w:t xml:space="preserve">Liu, J., Bowman, K. W., Schimel, D. S., </w:t>
      </w:r>
      <w:proofErr w:type="spellStart"/>
      <w:r>
        <w:t>Parazoo</w:t>
      </w:r>
      <w:proofErr w:type="spellEnd"/>
      <w:r>
        <w:t xml:space="preserve">, N. C., Jiang, Z., Lee, M., Bloom, A. A., Wunch, D., Frankenberg, C., Sun, Y., O’Dell, C. W., Gurney, K. R., </w:t>
      </w:r>
      <w:proofErr w:type="spellStart"/>
      <w:r>
        <w:t>Menemenlis</w:t>
      </w:r>
      <w:proofErr w:type="spellEnd"/>
      <w:r>
        <w:t xml:space="preserve">, D., </w:t>
      </w:r>
      <w:proofErr w:type="spellStart"/>
      <w:r>
        <w:t>Gierach</w:t>
      </w:r>
      <w:proofErr w:type="spellEnd"/>
      <w:r>
        <w:t xml:space="preserve">, M., Crisp, D. and Eldering, A. (2017): Contrasting carbon cycle responses of the tropical continents to the 2015–2016 El Niño, </w:t>
      </w:r>
      <w:r>
        <w:rPr>
          <w:i/>
        </w:rPr>
        <w:t>Science</w:t>
      </w:r>
      <w:r>
        <w:t>, 358(6360), eaam5690. https://doi.org/10.1126/science.aam5690</w:t>
      </w:r>
    </w:p>
    <w:p w14:paraId="1346BD86" w14:textId="77777777" w:rsidR="006D17CB" w:rsidRDefault="006D17CB" w:rsidP="008D4225">
      <w:pPr>
        <w:widowControl w:val="0"/>
        <w:spacing w:after="240"/>
        <w:ind w:left="720" w:hanging="720"/>
        <w:jc w:val="left"/>
      </w:pPr>
      <w:proofErr w:type="spellStart"/>
      <w:r>
        <w:t>Meirink</w:t>
      </w:r>
      <w:proofErr w:type="spellEnd"/>
      <w:r>
        <w:t xml:space="preserve">, J. F., Bergamaschi, P. and </w:t>
      </w:r>
      <w:proofErr w:type="spellStart"/>
      <w:r>
        <w:t>Krol</w:t>
      </w:r>
      <w:proofErr w:type="spellEnd"/>
      <w:r>
        <w:t xml:space="preserve">, M. C. (2008): Four-dimensional variational data assimilation for inverse modelling of atmospheric methane emissions: method and comparison with synthesis inversion, </w:t>
      </w:r>
      <w:r>
        <w:rPr>
          <w:i/>
        </w:rPr>
        <w:t>Atmospheric Chem. Phys.</w:t>
      </w:r>
      <w:r>
        <w:t>, 8, 6341–6353. https://doi.org/doi:10.5194/acp-8-6341-2008</w:t>
      </w:r>
    </w:p>
    <w:p w14:paraId="1BE1731B" w14:textId="77777777" w:rsidR="006D17CB" w:rsidRDefault="006D17CB" w:rsidP="008D4225">
      <w:pPr>
        <w:widowControl w:val="0"/>
        <w:spacing w:after="240"/>
        <w:ind w:left="720" w:hanging="720"/>
        <w:jc w:val="left"/>
      </w:pPr>
      <w:proofErr w:type="spellStart"/>
      <w:r>
        <w:t>Monteil</w:t>
      </w:r>
      <w:proofErr w:type="spellEnd"/>
      <w:r>
        <w:t xml:space="preserve">, G., </w:t>
      </w:r>
      <w:proofErr w:type="spellStart"/>
      <w:r>
        <w:t>Houweling</w:t>
      </w:r>
      <w:proofErr w:type="spellEnd"/>
      <w:r>
        <w:t xml:space="preserve">, S., </w:t>
      </w:r>
      <w:proofErr w:type="spellStart"/>
      <w:r>
        <w:t>Butz</w:t>
      </w:r>
      <w:proofErr w:type="spellEnd"/>
      <w:r>
        <w:t xml:space="preserve">, A., </w:t>
      </w:r>
      <w:proofErr w:type="spellStart"/>
      <w:r>
        <w:t>Guerlet</w:t>
      </w:r>
      <w:proofErr w:type="spellEnd"/>
      <w:r>
        <w:t xml:space="preserve">, S., </w:t>
      </w:r>
      <w:proofErr w:type="spellStart"/>
      <w:r>
        <w:t>Schepers</w:t>
      </w:r>
      <w:proofErr w:type="spellEnd"/>
      <w:r>
        <w:t xml:space="preserve">, D., </w:t>
      </w:r>
      <w:proofErr w:type="spellStart"/>
      <w:r>
        <w:t>Hasekamp</w:t>
      </w:r>
      <w:proofErr w:type="spellEnd"/>
      <w:r>
        <w:t xml:space="preserve">, O., Frankenberg, C., </w:t>
      </w:r>
      <w:proofErr w:type="spellStart"/>
      <w:r>
        <w:t>Scheepmaker</w:t>
      </w:r>
      <w:proofErr w:type="spellEnd"/>
      <w:r>
        <w:t xml:space="preserve">, R., </w:t>
      </w:r>
      <w:proofErr w:type="spellStart"/>
      <w:r>
        <w:t>Aben</w:t>
      </w:r>
      <w:proofErr w:type="spellEnd"/>
      <w:r>
        <w:t xml:space="preserve">, I. and </w:t>
      </w:r>
      <w:proofErr w:type="spellStart"/>
      <w:r>
        <w:t>Röckmann</w:t>
      </w:r>
      <w:proofErr w:type="spellEnd"/>
      <w:r>
        <w:t xml:space="preserve">, T. (2013): Comparison of CH4 inversions based on 15 months of GOSAT and SCIAMACHY observations, </w:t>
      </w:r>
      <w:r>
        <w:rPr>
          <w:i/>
        </w:rPr>
        <w:t xml:space="preserve">J. </w:t>
      </w:r>
      <w:proofErr w:type="spellStart"/>
      <w:r>
        <w:rPr>
          <w:i/>
        </w:rPr>
        <w:t>Geophys</w:t>
      </w:r>
      <w:proofErr w:type="spellEnd"/>
      <w:r>
        <w:rPr>
          <w:i/>
        </w:rPr>
        <w:t>. Res. Atmospheres</w:t>
      </w:r>
      <w:r>
        <w:t>, 118(20), 11,807–11,823. https://doi.org/10.1002/2013JD019760</w:t>
      </w:r>
    </w:p>
    <w:p w14:paraId="330999D7" w14:textId="77777777" w:rsidR="006D17CB" w:rsidRDefault="006D17CB" w:rsidP="008D4225">
      <w:pPr>
        <w:widowControl w:val="0"/>
        <w:spacing w:after="240"/>
        <w:ind w:left="720" w:hanging="720"/>
        <w:jc w:val="left"/>
      </w:pPr>
      <w:proofErr w:type="spellStart"/>
      <w:r>
        <w:t>Nechita</w:t>
      </w:r>
      <w:proofErr w:type="spellEnd"/>
      <w:r>
        <w:t xml:space="preserve">-Banda, N., </w:t>
      </w:r>
      <w:proofErr w:type="spellStart"/>
      <w:r>
        <w:t>Krol</w:t>
      </w:r>
      <w:proofErr w:type="spellEnd"/>
      <w:r>
        <w:t xml:space="preserve">, M., van der Werf, G. R., Kaiser, J. W., Pandey, S., </w:t>
      </w:r>
      <w:proofErr w:type="spellStart"/>
      <w:r>
        <w:t>Huijnen</w:t>
      </w:r>
      <w:proofErr w:type="spellEnd"/>
      <w:r>
        <w:t xml:space="preserve">, V., </w:t>
      </w:r>
      <w:proofErr w:type="spellStart"/>
      <w:r>
        <w:t>Clerbaux</w:t>
      </w:r>
      <w:proofErr w:type="spellEnd"/>
      <w:r>
        <w:t xml:space="preserve">, C., </w:t>
      </w:r>
      <w:proofErr w:type="spellStart"/>
      <w:r>
        <w:t>Coheur</w:t>
      </w:r>
      <w:proofErr w:type="spellEnd"/>
      <w:r>
        <w:t xml:space="preserve">, P., </w:t>
      </w:r>
      <w:proofErr w:type="spellStart"/>
      <w:r>
        <w:t>Deeter</w:t>
      </w:r>
      <w:proofErr w:type="spellEnd"/>
      <w:r>
        <w:t xml:space="preserve">, M. N. and </w:t>
      </w:r>
      <w:proofErr w:type="spellStart"/>
      <w:r>
        <w:t>Röckmann</w:t>
      </w:r>
      <w:proofErr w:type="spellEnd"/>
      <w:r>
        <w:t xml:space="preserve">, T. (2018): Monitoring emissions from the 2015 Indonesian fires using CO satellite data, </w:t>
      </w:r>
      <w:r>
        <w:rPr>
          <w:i/>
        </w:rPr>
        <w:t>Philos. Trans. R. Soc. B Biol. Sci.</w:t>
      </w:r>
      <w:r>
        <w:t>, 373(1760), 20170307. https://doi.org/10.1098/rstb.2017.0307</w:t>
      </w:r>
    </w:p>
    <w:p w14:paraId="125FAE71" w14:textId="77777777" w:rsidR="006D17CB" w:rsidRDefault="006D17CB" w:rsidP="008D4225">
      <w:pPr>
        <w:widowControl w:val="0"/>
        <w:spacing w:after="240"/>
        <w:ind w:left="720" w:hanging="720"/>
        <w:jc w:val="left"/>
      </w:pPr>
      <w:r>
        <w:t xml:space="preserve">Nelson, R. R., &amp; O'Dell, C. W. (2019). The impact of improved aerosol priors on near-infrared measurements of carbon dioxide. </w:t>
      </w:r>
      <w:r>
        <w:rPr>
          <w:i/>
        </w:rPr>
        <w:t>Atmospheric Measurement Techniques</w:t>
      </w:r>
      <w:r>
        <w:t>, 12(3), 1495–1512.</w:t>
      </w:r>
    </w:p>
    <w:p w14:paraId="7BB3D6A6" w14:textId="77777777" w:rsidR="006D17CB" w:rsidRDefault="006D17CB" w:rsidP="008D4225">
      <w:pPr>
        <w:widowControl w:val="0"/>
        <w:spacing w:after="240"/>
        <w:ind w:left="720" w:hanging="720"/>
        <w:jc w:val="left"/>
      </w:pPr>
      <w:r>
        <w:t xml:space="preserve">Nguyen, H., Osterman, G., Wunch, D., O'Dell, C., Mandrake, L., </w:t>
      </w:r>
      <w:proofErr w:type="spellStart"/>
      <w:r>
        <w:t>Wennberg</w:t>
      </w:r>
      <w:proofErr w:type="spellEnd"/>
      <w:r>
        <w:t xml:space="preserve">, P., ... &amp; Castano, R. (2014). A method for </w:t>
      </w:r>
      <w:proofErr w:type="spellStart"/>
      <w:r>
        <w:t>colocating</w:t>
      </w:r>
      <w:proofErr w:type="spellEnd"/>
      <w:r>
        <w:t xml:space="preserve"> satellite XCO₂ data to ground-based data and its application to ACOS-GOSAT and TCCON. </w:t>
      </w:r>
      <w:r>
        <w:rPr>
          <w:i/>
        </w:rPr>
        <w:t>Atmospheric Measurement Techniques</w:t>
      </w:r>
      <w:r>
        <w:t>, 7(8), 2631–2644.</w:t>
      </w:r>
    </w:p>
    <w:p w14:paraId="3D3EA7F3" w14:textId="77777777" w:rsidR="006D17CB" w:rsidRDefault="006D17CB" w:rsidP="008D4225">
      <w:pPr>
        <w:widowControl w:val="0"/>
        <w:spacing w:after="240"/>
        <w:ind w:left="720" w:hanging="720"/>
        <w:jc w:val="left"/>
      </w:pPr>
      <w:r>
        <w:t xml:space="preserve">Noël, S., Reuter, M., </w:t>
      </w:r>
      <w:proofErr w:type="spellStart"/>
      <w:r>
        <w:t>Buchwitz</w:t>
      </w:r>
      <w:proofErr w:type="spellEnd"/>
      <w:r>
        <w:t xml:space="preserve">, M., Borchardt, J., </w:t>
      </w:r>
      <w:proofErr w:type="spellStart"/>
      <w:r>
        <w:t>Hilker</w:t>
      </w:r>
      <w:proofErr w:type="spellEnd"/>
      <w:r>
        <w:t xml:space="preserve">, M., </w:t>
      </w:r>
      <w:proofErr w:type="spellStart"/>
      <w:r>
        <w:t>Bovensmann</w:t>
      </w:r>
      <w:proofErr w:type="spellEnd"/>
      <w:r>
        <w:t xml:space="preserve">, H., ... &amp; </w:t>
      </w:r>
      <w:proofErr w:type="spellStart"/>
      <w:r>
        <w:t>Warneke</w:t>
      </w:r>
      <w:proofErr w:type="spellEnd"/>
      <w:r>
        <w:t>, T. (</w:t>
      </w:r>
      <w:r>
        <w:rPr>
          <w:i/>
        </w:rPr>
        <w:t>in review</w:t>
      </w:r>
      <w:r>
        <w:t>). XCO</w:t>
      </w:r>
      <w:r>
        <w:rPr>
          <w:vertAlign w:val="subscript"/>
        </w:rPr>
        <w:t>2</w:t>
      </w:r>
      <w:r>
        <w:t xml:space="preserve"> retrieval for GOSAT and GOSAT-2 based on the FOCAL algorithm. </w:t>
      </w:r>
      <w:r>
        <w:rPr>
          <w:i/>
        </w:rPr>
        <w:t>Atmospheric Measurement Techniques Discussions</w:t>
      </w:r>
      <w:r>
        <w:t>, 1–62.</w:t>
      </w:r>
    </w:p>
    <w:p w14:paraId="27BDE2AE" w14:textId="77777777" w:rsidR="006D17CB" w:rsidRDefault="006D17CB" w:rsidP="008D4225">
      <w:pPr>
        <w:widowControl w:val="0"/>
        <w:spacing w:after="240"/>
        <w:ind w:left="720" w:hanging="720"/>
        <w:jc w:val="left"/>
      </w:pPr>
      <w:r>
        <w:t xml:space="preserve">O'Dell, C. W., Connor, B., </w:t>
      </w:r>
      <w:proofErr w:type="spellStart"/>
      <w:r>
        <w:t>Bösch</w:t>
      </w:r>
      <w:proofErr w:type="spellEnd"/>
      <w:r>
        <w:t xml:space="preserve">, H., O'Brien, D., Frankenberg, C., Castano, R., ... &amp; Wunch, D. </w:t>
      </w:r>
      <w:r>
        <w:lastRenderedPageBreak/>
        <w:t>(2012). The ACOS CO</w:t>
      </w:r>
      <w:r>
        <w:rPr>
          <w:vertAlign w:val="subscript"/>
        </w:rPr>
        <w:t>2</w:t>
      </w:r>
      <w:r>
        <w:t xml:space="preserve"> retrieval algorithm–Part 1: Description and validation against synthetic observations. </w:t>
      </w:r>
      <w:r>
        <w:rPr>
          <w:i/>
        </w:rPr>
        <w:t>Atmospheric Meas. Tech.</w:t>
      </w:r>
      <w:r>
        <w:t>, 5(1), 99–121.</w:t>
      </w:r>
    </w:p>
    <w:p w14:paraId="3AADF90A" w14:textId="77777777" w:rsidR="006D17CB" w:rsidRDefault="006D17CB" w:rsidP="008D4225">
      <w:pPr>
        <w:widowControl w:val="0"/>
        <w:spacing w:after="240"/>
        <w:ind w:left="720" w:hanging="720"/>
        <w:jc w:val="left"/>
      </w:pPr>
      <w:r>
        <w:t xml:space="preserve">O'Dell, C. W., Eldering, A., </w:t>
      </w:r>
      <w:proofErr w:type="spellStart"/>
      <w:r>
        <w:t>Wennberg</w:t>
      </w:r>
      <w:proofErr w:type="spellEnd"/>
      <w:r>
        <w:t xml:space="preserve">, P. O., Crisp, D., </w:t>
      </w:r>
      <w:proofErr w:type="spellStart"/>
      <w:r>
        <w:t>Gunson</w:t>
      </w:r>
      <w:proofErr w:type="spellEnd"/>
      <w:r>
        <w:t xml:space="preserve">, M. R., Fisher, B., ... &amp; </w:t>
      </w:r>
      <w:proofErr w:type="spellStart"/>
      <w:r>
        <w:t>Velazco</w:t>
      </w:r>
      <w:proofErr w:type="spellEnd"/>
      <w:r>
        <w:t xml:space="preserve">, V. A. (2018). Improved retrievals of carbon dioxide from Orbiting Carbon Observatory-2 with the version 8 ACOS algorithm. </w:t>
      </w:r>
      <w:r>
        <w:rPr>
          <w:i/>
        </w:rPr>
        <w:t>Atmospheric Meas. Tech.</w:t>
      </w:r>
      <w:r>
        <w:t>, 11(12), 6539–6539.</w:t>
      </w:r>
    </w:p>
    <w:p w14:paraId="3F37C794" w14:textId="77777777" w:rsidR="006D17CB" w:rsidRDefault="006D17CB" w:rsidP="008D4225">
      <w:pPr>
        <w:widowControl w:val="0"/>
        <w:spacing w:after="240"/>
        <w:ind w:left="720" w:hanging="720"/>
        <w:jc w:val="left"/>
      </w:pPr>
      <w:r>
        <w:t xml:space="preserve">Palmer, P. I., Feng, L., Baker, D., </w:t>
      </w:r>
      <w:proofErr w:type="spellStart"/>
      <w:r>
        <w:t>Chevallier</w:t>
      </w:r>
      <w:proofErr w:type="spellEnd"/>
      <w:r>
        <w:t xml:space="preserve">, F., </w:t>
      </w:r>
      <w:proofErr w:type="spellStart"/>
      <w:r>
        <w:t>Bösch</w:t>
      </w:r>
      <w:proofErr w:type="spellEnd"/>
      <w:r>
        <w:t xml:space="preserve">, H. and </w:t>
      </w:r>
      <w:proofErr w:type="spellStart"/>
      <w:r>
        <w:t>Somkuti</w:t>
      </w:r>
      <w:proofErr w:type="spellEnd"/>
      <w:r>
        <w:t xml:space="preserve">, P. (2019): Net carbon emissions from African biosphere dominate pan-tropical atmospheric CO₂ signal, </w:t>
      </w:r>
      <w:r>
        <w:rPr>
          <w:i/>
        </w:rPr>
        <w:t xml:space="preserve">Nat. </w:t>
      </w:r>
      <w:proofErr w:type="spellStart"/>
      <w:r>
        <w:rPr>
          <w:i/>
        </w:rPr>
        <w:t>Commun</w:t>
      </w:r>
      <w:proofErr w:type="spellEnd"/>
      <w:r>
        <w:rPr>
          <w:i/>
        </w:rPr>
        <w:t>.</w:t>
      </w:r>
      <w:r>
        <w:t>, 10(1), 3344. https://doi.org/10.1038/s41467-019-11097-w</w:t>
      </w:r>
    </w:p>
    <w:p w14:paraId="59F05587" w14:textId="77777777" w:rsidR="006D17CB" w:rsidRDefault="006D17CB" w:rsidP="008D4225">
      <w:pPr>
        <w:widowControl w:val="0"/>
        <w:spacing w:after="240"/>
        <w:ind w:left="720" w:hanging="720"/>
        <w:jc w:val="left"/>
      </w:pPr>
      <w:r>
        <w:t xml:space="preserve">Payne, V. H., Drouin, B. J., </w:t>
      </w:r>
      <w:proofErr w:type="spellStart"/>
      <w:r>
        <w:t>Oyafuso</w:t>
      </w:r>
      <w:proofErr w:type="spellEnd"/>
      <w:r>
        <w:t xml:space="preserve">, F., Kuai, L., Fisher, B. M., Sung, K., ... &amp; O’Dell, C. W. (2020). Absorption coefficient (ABSCO) tables for the Orbiting Carbon Observatories: Version 5.1. </w:t>
      </w:r>
      <w:r>
        <w:rPr>
          <w:i/>
        </w:rPr>
        <w:t>Journal of Quantitative Spectroscopy and Radiative Transfer</w:t>
      </w:r>
      <w:r>
        <w:t>, 255, 107217.</w:t>
      </w:r>
    </w:p>
    <w:p w14:paraId="740DF0EF" w14:textId="77777777" w:rsidR="006D17CB" w:rsidRDefault="006D17CB" w:rsidP="008D4225">
      <w:pPr>
        <w:widowControl w:val="0"/>
        <w:spacing w:after="240"/>
        <w:ind w:left="720" w:hanging="720"/>
        <w:jc w:val="left"/>
      </w:pPr>
      <w:proofErr w:type="spellStart"/>
      <w:r>
        <w:t>Peylin</w:t>
      </w:r>
      <w:proofErr w:type="spellEnd"/>
      <w:r>
        <w:t xml:space="preserve">, P., Law, R. M., Gurney, K. R., </w:t>
      </w:r>
      <w:proofErr w:type="spellStart"/>
      <w:r>
        <w:t>Chevallier</w:t>
      </w:r>
      <w:proofErr w:type="spellEnd"/>
      <w:r>
        <w:t xml:space="preserve">, F., Jacobson, A. R., Maki, T., </w:t>
      </w:r>
      <w:proofErr w:type="spellStart"/>
      <w:r>
        <w:t>Niwa</w:t>
      </w:r>
      <w:proofErr w:type="spellEnd"/>
      <w:r>
        <w:t xml:space="preserve">, Y., Patra, P. K., Peters, W., Rayner, P. J., </w:t>
      </w:r>
      <w:proofErr w:type="spellStart"/>
      <w:r>
        <w:t>Rödenbeck</w:t>
      </w:r>
      <w:proofErr w:type="spellEnd"/>
      <w:r>
        <w:t xml:space="preserve">, C., van der </w:t>
      </w:r>
      <w:proofErr w:type="spellStart"/>
      <w:r>
        <w:t>Laan-Luijkx</w:t>
      </w:r>
      <w:proofErr w:type="spellEnd"/>
      <w:r>
        <w:t xml:space="preserve">, I. T. and Zhang, X. (2013): Global atmospheric carbon budget: results from an ensemble of atmospheric CO₂ inversions, </w:t>
      </w:r>
      <w:proofErr w:type="spellStart"/>
      <w:r>
        <w:rPr>
          <w:i/>
        </w:rPr>
        <w:t>Biogeosciences</w:t>
      </w:r>
      <w:proofErr w:type="spellEnd"/>
      <w:r>
        <w:t>, 10(10), 6699–6720. https://doi.org/10.5194/bg-10-6699-2013</w:t>
      </w:r>
    </w:p>
    <w:p w14:paraId="55E0F94F" w14:textId="77777777" w:rsidR="006D17CB" w:rsidRDefault="006D17CB" w:rsidP="008D4225">
      <w:pPr>
        <w:widowControl w:val="0"/>
        <w:spacing w:after="240"/>
        <w:ind w:left="720" w:hanging="720"/>
        <w:jc w:val="left"/>
      </w:pPr>
      <w:proofErr w:type="spellStart"/>
      <w:r>
        <w:t>Tangborn</w:t>
      </w:r>
      <w:proofErr w:type="spellEnd"/>
      <w:r>
        <w:t xml:space="preserve">, A., </w:t>
      </w:r>
      <w:proofErr w:type="spellStart"/>
      <w:r>
        <w:t>Stajner</w:t>
      </w:r>
      <w:proofErr w:type="spellEnd"/>
      <w:r>
        <w:t xml:space="preserve">, I., </w:t>
      </w:r>
      <w:proofErr w:type="spellStart"/>
      <w:r>
        <w:t>Buchwitz</w:t>
      </w:r>
      <w:proofErr w:type="spellEnd"/>
      <w:r>
        <w:t xml:space="preserve">, M., </w:t>
      </w:r>
      <w:proofErr w:type="spellStart"/>
      <w:r>
        <w:t>Khlystova</w:t>
      </w:r>
      <w:proofErr w:type="spellEnd"/>
      <w:r>
        <w:t xml:space="preserve">, I., Pawson, S., Burrows, J., et al. (2009). Assimilation of SCIAMACHY total column CO observations: Global and regional analysis of data impact. </w:t>
      </w:r>
      <w:r>
        <w:rPr>
          <w:i/>
        </w:rPr>
        <w:t>Journal of Geophysical Research</w:t>
      </w:r>
      <w:r>
        <w:t xml:space="preserve">, </w:t>
      </w:r>
      <w:r>
        <w:rPr>
          <w:i/>
        </w:rPr>
        <w:t>114</w:t>
      </w:r>
      <w:r>
        <w:t>(D7). https://doi.org/10.1029/2008JD010781</w:t>
      </w:r>
    </w:p>
    <w:p w14:paraId="32C92889" w14:textId="77777777" w:rsidR="006D17CB" w:rsidRDefault="006D17CB" w:rsidP="008D4225">
      <w:pPr>
        <w:widowControl w:val="0"/>
        <w:spacing w:after="240"/>
        <w:ind w:left="720" w:hanging="720"/>
        <w:jc w:val="left"/>
      </w:pPr>
      <w:proofErr w:type="spellStart"/>
      <w:r>
        <w:t>Tangborn</w:t>
      </w:r>
      <w:proofErr w:type="spellEnd"/>
      <w:r>
        <w:t xml:space="preserve">, A., Strow, L. L., </w:t>
      </w:r>
      <w:proofErr w:type="spellStart"/>
      <w:r>
        <w:t>Imbiriba</w:t>
      </w:r>
      <w:proofErr w:type="spellEnd"/>
      <w:r>
        <w:t>, B., Ott, L., &amp; Pawson, S. (2013). Evaluation of a new middle-lower tropospheric CO</w:t>
      </w:r>
      <w:r>
        <w:rPr>
          <w:vertAlign w:val="subscript"/>
        </w:rPr>
        <w:t>2</w:t>
      </w:r>
      <w:r>
        <w:t xml:space="preserve"> product using data assimilation. </w:t>
      </w:r>
      <w:r>
        <w:rPr>
          <w:i/>
        </w:rPr>
        <w:t>Atmospheric Chemistry and Physics</w:t>
      </w:r>
      <w:r>
        <w:t xml:space="preserve">, </w:t>
      </w:r>
      <w:r>
        <w:rPr>
          <w:i/>
        </w:rPr>
        <w:t>13</w:t>
      </w:r>
      <w:r>
        <w:t>(9), 4487–4500. https://doi.org/10.5194/acp-13-4487-2013</w:t>
      </w:r>
    </w:p>
    <w:p w14:paraId="6A24EBA1" w14:textId="77777777" w:rsidR="006D17CB" w:rsidRDefault="006D17CB" w:rsidP="008D4225">
      <w:pPr>
        <w:widowControl w:val="0"/>
        <w:spacing w:after="240"/>
        <w:ind w:left="720" w:hanging="720"/>
        <w:jc w:val="left"/>
      </w:pPr>
      <w:r>
        <w:t xml:space="preserve">Taylor, T. E., O'Dell, C. W., O'Brien, D. M., Kikuchi, N., Yokota, T., Nakajima, T. Y., ... &amp; Nakajima, T. (2012). Comparison of cloud-screening methods applied to GOSAT near-infrared spectra. </w:t>
      </w:r>
      <w:r>
        <w:rPr>
          <w:i/>
        </w:rPr>
        <w:t>IEEE Transactions on Geoscience and Remote Sensing</w:t>
      </w:r>
      <w:r>
        <w:t>, 50(1), 295–309.</w:t>
      </w:r>
    </w:p>
    <w:p w14:paraId="257073DB" w14:textId="77777777" w:rsidR="006D17CB" w:rsidRDefault="006D17CB" w:rsidP="008D4225">
      <w:pPr>
        <w:widowControl w:val="0"/>
        <w:spacing w:after="240"/>
        <w:ind w:left="720" w:hanging="720"/>
        <w:jc w:val="left"/>
      </w:pPr>
      <w:r>
        <w:t xml:space="preserve">Taylor, T. E., O'Dell, C. W., Frankenberg, C., Partain, P. T., Cronk, H. Q., </w:t>
      </w:r>
      <w:proofErr w:type="spellStart"/>
      <w:r>
        <w:t>Savtchenko</w:t>
      </w:r>
      <w:proofErr w:type="spellEnd"/>
      <w:r>
        <w:t xml:space="preserve">, A., ... &amp; </w:t>
      </w:r>
      <w:proofErr w:type="spellStart"/>
      <w:r>
        <w:t>Gunson</w:t>
      </w:r>
      <w:proofErr w:type="spellEnd"/>
      <w:r>
        <w:t xml:space="preserve">, M. R. (2016). Orbiting Carbon Observatory-2 (OCO-2) cloud screening algorithms: validation against collocated MODIS and CALIOP data. </w:t>
      </w:r>
      <w:r>
        <w:rPr>
          <w:i/>
        </w:rPr>
        <w:t>Atmospheric Measurement Techniques</w:t>
      </w:r>
      <w:r>
        <w:t>, 9(3), 973–989.</w:t>
      </w:r>
    </w:p>
    <w:p w14:paraId="66194F67" w14:textId="77777777" w:rsidR="006D17CB" w:rsidRDefault="006D17CB" w:rsidP="008D4225">
      <w:pPr>
        <w:widowControl w:val="0"/>
        <w:spacing w:after="240"/>
        <w:ind w:left="720" w:hanging="720"/>
        <w:jc w:val="left"/>
      </w:pPr>
      <w:r>
        <w:t xml:space="preserve">Taylor, T. E., Eldering, A., </w:t>
      </w:r>
      <w:proofErr w:type="spellStart"/>
      <w:r>
        <w:t>Merrelli</w:t>
      </w:r>
      <w:proofErr w:type="spellEnd"/>
      <w:r>
        <w:t xml:space="preserve">, A., Kiel, M., </w:t>
      </w:r>
      <w:proofErr w:type="spellStart"/>
      <w:r>
        <w:t>Somkuti</w:t>
      </w:r>
      <w:proofErr w:type="spellEnd"/>
      <w:r>
        <w:t>, P., Cheng, C., ... &amp; Yu, S. (2020). OCO-3 early mission operations and initial (</w:t>
      </w:r>
      <w:proofErr w:type="spellStart"/>
      <w:r>
        <w:t>vEarly</w:t>
      </w:r>
      <w:proofErr w:type="spellEnd"/>
      <w:r>
        <w:t xml:space="preserve">) XCO2 and SIF retrievals. </w:t>
      </w:r>
      <w:r>
        <w:rPr>
          <w:i/>
        </w:rPr>
        <w:t>Remote Sensing of Environment</w:t>
      </w:r>
      <w:r>
        <w:t>, 251, 112032.</w:t>
      </w:r>
    </w:p>
    <w:p w14:paraId="7408211E" w14:textId="77777777" w:rsidR="006D17CB" w:rsidRDefault="006D17CB" w:rsidP="008D4225">
      <w:pPr>
        <w:widowControl w:val="0"/>
        <w:spacing w:after="240"/>
        <w:ind w:left="720" w:hanging="720"/>
        <w:jc w:val="left"/>
      </w:pPr>
      <w:proofErr w:type="spellStart"/>
      <w:r>
        <w:t>Wargan</w:t>
      </w:r>
      <w:proofErr w:type="spellEnd"/>
      <w:r>
        <w:t xml:space="preserve">, K., Pawson, S., Olsen, M. A., Witte, J. C., Douglass, A. R., </w:t>
      </w:r>
      <w:proofErr w:type="spellStart"/>
      <w:r>
        <w:t>Ziemke</w:t>
      </w:r>
      <w:proofErr w:type="spellEnd"/>
      <w:r>
        <w:t xml:space="preserve">, J. R., et al. (2015). The global structure of upper troposphere-lower stratosphere ozone in GEOS-5: A multiyear assimilation of EOS Aura data. </w:t>
      </w:r>
      <w:r>
        <w:rPr>
          <w:i/>
        </w:rPr>
        <w:t>Journal of Geophysical Research: Atmospheres</w:t>
      </w:r>
      <w:r>
        <w:t xml:space="preserve">, </w:t>
      </w:r>
      <w:r>
        <w:rPr>
          <w:i/>
        </w:rPr>
        <w:t>120</w:t>
      </w:r>
      <w:r>
        <w:t>(5), 2013–2036. https://doi.org/10.1002/2014JD022493</w:t>
      </w:r>
    </w:p>
    <w:p w14:paraId="76EB8204" w14:textId="77777777" w:rsidR="006D17CB" w:rsidRDefault="006D17CB" w:rsidP="008D4225">
      <w:pPr>
        <w:widowControl w:val="0"/>
        <w:spacing w:after="240"/>
        <w:ind w:left="720" w:hanging="720"/>
        <w:jc w:val="left"/>
      </w:pPr>
      <w:proofErr w:type="spellStart"/>
      <w:r>
        <w:lastRenderedPageBreak/>
        <w:t>Wargan</w:t>
      </w:r>
      <w:proofErr w:type="spellEnd"/>
      <w:r>
        <w:t xml:space="preserve">, K., </w:t>
      </w:r>
      <w:proofErr w:type="spellStart"/>
      <w:r>
        <w:t>Orbe</w:t>
      </w:r>
      <w:proofErr w:type="spellEnd"/>
      <w:r>
        <w:t xml:space="preserve">, C., Pawson, S., </w:t>
      </w:r>
      <w:proofErr w:type="spellStart"/>
      <w:r>
        <w:t>Ziemke</w:t>
      </w:r>
      <w:proofErr w:type="spellEnd"/>
      <w:r>
        <w:t xml:space="preserve">, J. R., Oman, L. D., Olsen, M. A., ... &amp; Emma </w:t>
      </w:r>
      <w:proofErr w:type="spellStart"/>
      <w:r>
        <w:t>Knowland</w:t>
      </w:r>
      <w:proofErr w:type="spellEnd"/>
      <w:r>
        <w:t xml:space="preserve">, K. (2018). Recent decline in extratropical lower stratospheric ozone attributed to circulation changes. </w:t>
      </w:r>
      <w:r>
        <w:rPr>
          <w:i/>
        </w:rPr>
        <w:t>Geophysical Research Letters</w:t>
      </w:r>
      <w:r>
        <w:t>, 45(10), 5166–5176.</w:t>
      </w:r>
    </w:p>
    <w:p w14:paraId="43E7D90D" w14:textId="77777777" w:rsidR="006D17CB" w:rsidRDefault="006D17CB" w:rsidP="008D4225">
      <w:pPr>
        <w:widowControl w:val="0"/>
        <w:spacing w:after="240"/>
        <w:ind w:left="720" w:hanging="720"/>
        <w:jc w:val="left"/>
      </w:pPr>
      <w:proofErr w:type="spellStart"/>
      <w:r>
        <w:t>Wargan</w:t>
      </w:r>
      <w:proofErr w:type="spellEnd"/>
      <w:r>
        <w:t xml:space="preserve">, K. Weir, B., Manney, G. L., Cohn, S. E., &amp; Livesey, N. J. (2020). The anomalously small 2019 Antarctic ozone hole in an assimilation of MLS observations with the GEOS Constituent Data Assimilation System. </w:t>
      </w:r>
      <w:r>
        <w:rPr>
          <w:i/>
        </w:rPr>
        <w:t xml:space="preserve">J. </w:t>
      </w:r>
      <w:proofErr w:type="spellStart"/>
      <w:r>
        <w:rPr>
          <w:i/>
        </w:rPr>
        <w:t>Geophys</w:t>
      </w:r>
      <w:proofErr w:type="spellEnd"/>
      <w:r>
        <w:rPr>
          <w:i/>
        </w:rPr>
        <w:t>. Res.: Atmos., in press</w:t>
      </w:r>
      <w:r>
        <w:t>. https://doi.org/10.1002/essoar.10503445.1</w:t>
      </w:r>
    </w:p>
    <w:p w14:paraId="307E9C78" w14:textId="77777777" w:rsidR="006D17CB" w:rsidRDefault="006D17CB" w:rsidP="008D4225">
      <w:pPr>
        <w:widowControl w:val="0"/>
        <w:spacing w:after="240"/>
        <w:ind w:left="720" w:hanging="720"/>
        <w:jc w:val="left"/>
      </w:pPr>
      <w:r>
        <w:t xml:space="preserve">Weir, B. Ott, L. E., </w:t>
      </w:r>
      <w:proofErr w:type="spellStart"/>
      <w:r>
        <w:t>Collatz</w:t>
      </w:r>
      <w:proofErr w:type="spellEnd"/>
      <w:r>
        <w:t>, G. J., Kawa, S. R., Poulter, B., Chatterjee, A., Oda, T., &amp; Pawson, S. (</w:t>
      </w:r>
      <w:r>
        <w:rPr>
          <w:i/>
        </w:rPr>
        <w:t>in review: a</w:t>
      </w:r>
      <w:r>
        <w:t xml:space="preserve">). Calibrating satellite-derived carbon fluxes for retrospective and near real-time assimilation systems. </w:t>
      </w:r>
      <w:r>
        <w:rPr>
          <w:i/>
        </w:rPr>
        <w:t>Atmos. Chem. Phys. Discuss.</w:t>
      </w:r>
      <w:r>
        <w:t>. https://doi.org/10.5194/acp-2020-496</w:t>
      </w:r>
    </w:p>
    <w:p w14:paraId="04456BC8" w14:textId="77777777" w:rsidR="006D17CB" w:rsidRDefault="006D17CB" w:rsidP="008D4225">
      <w:pPr>
        <w:widowControl w:val="0"/>
        <w:spacing w:after="240"/>
        <w:ind w:left="720" w:hanging="720"/>
        <w:jc w:val="left"/>
      </w:pPr>
      <w:r>
        <w:t xml:space="preserve">Weir, B., Crisp, D., O'Dell, C., </w:t>
      </w:r>
      <w:proofErr w:type="spellStart"/>
      <w:r>
        <w:t>Basu</w:t>
      </w:r>
      <w:proofErr w:type="spellEnd"/>
      <w:r>
        <w:t>, S., Chatterjee, A., Oda, T., ... &amp; Liu, Z. (</w:t>
      </w:r>
      <w:r>
        <w:rPr>
          <w:i/>
        </w:rPr>
        <w:t>in review: b</w:t>
      </w:r>
      <w:r>
        <w:t xml:space="preserve">). Regional Impacts of COVID-19 on Carbon Dioxide Detected Worldwide from Space. </w:t>
      </w:r>
      <w:proofErr w:type="spellStart"/>
      <w:r>
        <w:t>arXiv</w:t>
      </w:r>
      <w:proofErr w:type="spellEnd"/>
      <w:r>
        <w:t xml:space="preserve"> preprint arXiv:2011.12740.</w:t>
      </w:r>
    </w:p>
    <w:p w14:paraId="7644965E" w14:textId="77777777" w:rsidR="006D17CB" w:rsidRDefault="006D17CB" w:rsidP="008D4225">
      <w:pPr>
        <w:widowControl w:val="0"/>
        <w:spacing w:after="240"/>
        <w:ind w:left="720" w:hanging="720"/>
        <w:jc w:val="left"/>
      </w:pPr>
      <w:r>
        <w:t xml:space="preserve">Wu, L., </w:t>
      </w:r>
      <w:proofErr w:type="spellStart"/>
      <w:r>
        <w:t>Hasekamp</w:t>
      </w:r>
      <w:proofErr w:type="spellEnd"/>
      <w:r>
        <w:t xml:space="preserve">, O., Hu, H., Landgraf, J., </w:t>
      </w:r>
      <w:proofErr w:type="spellStart"/>
      <w:r>
        <w:t>Butz</w:t>
      </w:r>
      <w:proofErr w:type="spellEnd"/>
      <w:r>
        <w:t xml:space="preserve">, A., </w:t>
      </w:r>
      <w:proofErr w:type="spellStart"/>
      <w:r>
        <w:t>aan</w:t>
      </w:r>
      <w:proofErr w:type="spellEnd"/>
      <w:r>
        <w:t xml:space="preserve"> de </w:t>
      </w:r>
      <w:proofErr w:type="spellStart"/>
      <w:r>
        <w:t>Brugh</w:t>
      </w:r>
      <w:proofErr w:type="spellEnd"/>
      <w:r>
        <w:t xml:space="preserve">, J., </w:t>
      </w:r>
      <w:proofErr w:type="spellStart"/>
      <w:r>
        <w:t>Aben</w:t>
      </w:r>
      <w:proofErr w:type="spellEnd"/>
      <w:r>
        <w:t xml:space="preserve">, I., Pollard, D. F., Griffith, D. W. T., Feist, D. G., </w:t>
      </w:r>
      <w:proofErr w:type="spellStart"/>
      <w:r>
        <w:t>Koshelev</w:t>
      </w:r>
      <w:proofErr w:type="spellEnd"/>
      <w:r>
        <w:t xml:space="preserve">, D., </w:t>
      </w:r>
      <w:proofErr w:type="spellStart"/>
      <w:r>
        <w:t>Hase</w:t>
      </w:r>
      <w:proofErr w:type="spellEnd"/>
      <w:r>
        <w:t xml:space="preserve">, F., Toon, G. C., </w:t>
      </w:r>
      <w:proofErr w:type="spellStart"/>
      <w:r>
        <w:t>Ohyama</w:t>
      </w:r>
      <w:proofErr w:type="spellEnd"/>
      <w:r>
        <w:t xml:space="preserve">, H., </w:t>
      </w:r>
      <w:proofErr w:type="spellStart"/>
      <w:r>
        <w:t>Morino</w:t>
      </w:r>
      <w:proofErr w:type="spellEnd"/>
      <w:r>
        <w:t xml:space="preserve">, I., </w:t>
      </w:r>
      <w:proofErr w:type="spellStart"/>
      <w:r>
        <w:t>Notholt</w:t>
      </w:r>
      <w:proofErr w:type="spellEnd"/>
      <w:r>
        <w:t xml:space="preserve">, J., </w:t>
      </w:r>
      <w:proofErr w:type="spellStart"/>
      <w:r>
        <w:t>Shiomi</w:t>
      </w:r>
      <w:proofErr w:type="spellEnd"/>
      <w:r>
        <w:t xml:space="preserve">, K., </w:t>
      </w:r>
      <w:proofErr w:type="spellStart"/>
      <w:r>
        <w:t>Iraci</w:t>
      </w:r>
      <w:proofErr w:type="spellEnd"/>
      <w:r>
        <w:t xml:space="preserve">, L., Schneider, M., de </w:t>
      </w:r>
      <w:proofErr w:type="spellStart"/>
      <w:r>
        <w:t>Mazière</w:t>
      </w:r>
      <w:proofErr w:type="spellEnd"/>
      <w:r>
        <w:t xml:space="preserve">, M., </w:t>
      </w:r>
      <w:proofErr w:type="spellStart"/>
      <w:r>
        <w:t>Sussmann</w:t>
      </w:r>
      <w:proofErr w:type="spellEnd"/>
      <w:r>
        <w:t xml:space="preserve">, R., </w:t>
      </w:r>
      <w:proofErr w:type="spellStart"/>
      <w:r>
        <w:t>Kivi</w:t>
      </w:r>
      <w:proofErr w:type="spellEnd"/>
      <w:r>
        <w:t xml:space="preserve">, R., </w:t>
      </w:r>
      <w:proofErr w:type="spellStart"/>
      <w:r>
        <w:t>Warneke</w:t>
      </w:r>
      <w:proofErr w:type="spellEnd"/>
      <w:r>
        <w:t xml:space="preserve">, T., Goo, T.-Y. and </w:t>
      </w:r>
      <w:proofErr w:type="spellStart"/>
      <w:r>
        <w:t>Té</w:t>
      </w:r>
      <w:proofErr w:type="spellEnd"/>
      <w:r>
        <w:t xml:space="preserve">, Y. (2018): Carbon dioxide retrieval from OCO-2 satellite observations using the </w:t>
      </w:r>
      <w:proofErr w:type="spellStart"/>
      <w:r>
        <w:t>RemoTeC</w:t>
      </w:r>
      <w:proofErr w:type="spellEnd"/>
      <w:r>
        <w:t xml:space="preserve"> algorithm and validation with TCCON measurements, </w:t>
      </w:r>
      <w:r>
        <w:rPr>
          <w:i/>
        </w:rPr>
        <w:t>Atmospheric Meas. Tech.</w:t>
      </w:r>
      <w:r>
        <w:t>, 11(5), 3111–3130. https://doi.org/10.5194/amt-11-3111-2018</w:t>
      </w:r>
    </w:p>
    <w:p w14:paraId="404995A0" w14:textId="77777777" w:rsidR="006D17CB" w:rsidRDefault="006D17CB" w:rsidP="008D4225">
      <w:pPr>
        <w:widowControl w:val="0"/>
        <w:spacing w:after="240"/>
        <w:ind w:left="720" w:hanging="720"/>
        <w:jc w:val="left"/>
      </w:pPr>
      <w:r>
        <w:t xml:space="preserve">Wunch, D., Toon, G. C., </w:t>
      </w:r>
      <w:proofErr w:type="spellStart"/>
      <w:r>
        <w:t>Blavier</w:t>
      </w:r>
      <w:proofErr w:type="spellEnd"/>
      <w:r>
        <w:t xml:space="preserve">, J. F. L., </w:t>
      </w:r>
      <w:proofErr w:type="spellStart"/>
      <w:r>
        <w:t>Washenfelder</w:t>
      </w:r>
      <w:proofErr w:type="spellEnd"/>
      <w:r>
        <w:t xml:space="preserve">, R. A., </w:t>
      </w:r>
      <w:proofErr w:type="spellStart"/>
      <w:r>
        <w:t>Notholt</w:t>
      </w:r>
      <w:proofErr w:type="spellEnd"/>
      <w:r>
        <w:t xml:space="preserve">, J., Connor, B. J., ... &amp; </w:t>
      </w:r>
      <w:proofErr w:type="spellStart"/>
      <w:r>
        <w:t>Wennberg</w:t>
      </w:r>
      <w:proofErr w:type="spellEnd"/>
      <w:r>
        <w:t xml:space="preserve">, P. O. (2011). The total carbon column observing network. </w:t>
      </w:r>
      <w:r>
        <w:rPr>
          <w:i/>
        </w:rPr>
        <w:t>Philosophical Transactions of the Royal Society A: Mathematical, Physical and Engineering Sciences</w:t>
      </w:r>
      <w:r>
        <w:t>, 369(1943), 2087–2112.</w:t>
      </w:r>
    </w:p>
    <w:p w14:paraId="61FDF02B" w14:textId="77777777" w:rsidR="006D17CB" w:rsidRDefault="006D17CB" w:rsidP="008D4225">
      <w:pPr>
        <w:widowControl w:val="0"/>
        <w:spacing w:after="240"/>
        <w:ind w:left="720" w:hanging="720"/>
        <w:jc w:val="left"/>
      </w:pPr>
      <w:r>
        <w:t xml:space="preserve">Yu, S., Rosenberg, R., </w:t>
      </w:r>
      <w:proofErr w:type="spellStart"/>
      <w:r>
        <w:t>Bruegge</w:t>
      </w:r>
      <w:proofErr w:type="spellEnd"/>
      <w:r>
        <w:t xml:space="preserve">, C., </w:t>
      </w:r>
      <w:proofErr w:type="spellStart"/>
      <w:r>
        <w:t>Chapsky</w:t>
      </w:r>
      <w:proofErr w:type="spellEnd"/>
      <w:r>
        <w:t xml:space="preserve">, L., Fu, D., Lee, R., Taylor, T., Cronk, H., O’Dell, C., </w:t>
      </w:r>
      <w:proofErr w:type="spellStart"/>
      <w:r>
        <w:t>Angal</w:t>
      </w:r>
      <w:proofErr w:type="spellEnd"/>
      <w:r>
        <w:t xml:space="preserve">, A., </w:t>
      </w:r>
      <w:proofErr w:type="spellStart"/>
      <w:r>
        <w:t>Xiong</w:t>
      </w:r>
      <w:proofErr w:type="spellEnd"/>
      <w:r>
        <w:t xml:space="preserve">, X., Crisp, D. and Eldering, A. (2020): Stability Assessment of OCO-2 Radiometric Calibration Using Aqua MODIS as a Reference, </w:t>
      </w:r>
      <w:r>
        <w:rPr>
          <w:i/>
        </w:rPr>
        <w:t>Remote Sens.</w:t>
      </w:r>
      <w:r>
        <w:t>, 12(8). https://doi.org/10.3390/rs12081269</w:t>
      </w:r>
    </w:p>
    <w:p w14:paraId="65F381AD" w14:textId="77777777" w:rsidR="006D17CB" w:rsidRDefault="006D17CB" w:rsidP="006D17CB">
      <w:pPr>
        <w:jc w:val="left"/>
      </w:pPr>
      <w:r>
        <w:br w:type="page"/>
      </w:r>
    </w:p>
    <w:p w14:paraId="49C2C4CE" w14:textId="77777777" w:rsidR="006D17CB" w:rsidRDefault="006D17CB" w:rsidP="006D17CB">
      <w:pPr>
        <w:pStyle w:val="Heading1"/>
      </w:pPr>
      <w:bookmarkStart w:id="36" w:name="_44sinio" w:colFirst="0" w:colLast="0"/>
      <w:bookmarkStart w:id="37" w:name="_Toc61424104"/>
      <w:bookmarkEnd w:id="36"/>
      <w:r>
        <w:lastRenderedPageBreak/>
        <w:t>Data Management Plan</w:t>
      </w:r>
      <w:bookmarkEnd w:id="37"/>
    </w:p>
    <w:p w14:paraId="5004EF72" w14:textId="1E11DBF6" w:rsidR="006D17CB" w:rsidRDefault="006D17CB" w:rsidP="006D17CB">
      <w:r>
        <w:t xml:space="preserve">Our team will continue to comply with NASA Earth Science data policy as we have demonstrated in our past work. This includes providing open access to publications and data used to generate figures and tables through NASA’s </w:t>
      </w:r>
      <w:proofErr w:type="spellStart"/>
      <w:r>
        <w:t>PubSpace</w:t>
      </w:r>
      <w:proofErr w:type="spellEnd"/>
      <w:r>
        <w:t xml:space="preserve">. Our data products (deliverables) listed in the Task Tables throughout the proposal will leverage GMAO resources and HEC systems to distribute all </w:t>
      </w:r>
      <w:proofErr w:type="spellStart"/>
      <w:r>
        <w:t>net</w:t>
      </w:r>
      <w:r w:rsidR="00C5199C">
        <w:t>CDF</w:t>
      </w:r>
      <w:proofErr w:type="spellEnd"/>
      <w:r>
        <w:t xml:space="preserve"> products. We plan to continue delivering ACOS-GOSAT B9 products to the GES DISC as is currently done. B10 products will be publicly available from the NCCS data portal and will also be available for redistribution from other sources (e.g., GES DISC, JPL’s CO</w:t>
      </w:r>
      <w:r>
        <w:rPr>
          <w:vertAlign w:val="subscript"/>
        </w:rPr>
        <w:t>2</w:t>
      </w:r>
      <w:r>
        <w:t xml:space="preserve"> Virtual Science Data Environment) as deemed fit by OCO and headquarters management. We will also update the ACOS-GOSAT User’s Guide to include any changes made in this project. GMAO is well versed in data distribution and has systems in place to distribute NRT meteorological analyses and forecasts to users with a need for rapid delivery including instrument teams and field missions. In addition, retrospective analysis products, including MERRA-2, the GEOS-CF, and the 7-km GEOS Nature Run, are currently distributed to a wide array of users for a variety of applications. GMAO has ample storage capacity to host and distribute the proposed products. We will leverage GMAO core funding to continue development of visualization capabilities built upon GMAO’s Framework for Live User-Invoked Data (FLUID, </w:t>
      </w:r>
      <w:hyperlink r:id="rId22">
        <w:r>
          <w:rPr>
            <w:color w:val="1155CC"/>
            <w:u w:val="single"/>
          </w:rPr>
          <w:t>https://fluid.nccs.nasa.gov/carbon/</w:t>
        </w:r>
      </w:hyperlink>
      <w:r>
        <w:t>) focusing on addition on assimilation statistics that can help the OCOST monitor data quality.</w:t>
      </w:r>
      <w:r>
        <w:br w:type="page"/>
      </w:r>
    </w:p>
    <w:p w14:paraId="6862D5BB" w14:textId="77777777" w:rsidR="006D17CB" w:rsidRDefault="006D17CB" w:rsidP="006D17CB">
      <w:pPr>
        <w:pStyle w:val="Heading1"/>
      </w:pPr>
      <w:bookmarkStart w:id="38" w:name="_2jxsxqh" w:colFirst="0" w:colLast="0"/>
      <w:bookmarkStart w:id="39" w:name="_Toc61424105"/>
      <w:bookmarkEnd w:id="38"/>
      <w:r>
        <w:lastRenderedPageBreak/>
        <w:t>List of Acronyms</w:t>
      </w:r>
      <w:bookmarkEnd w:id="39"/>
    </w:p>
    <w:tbl>
      <w:tblPr>
        <w:tblStyle w:val="ListTable1Light-Accent1"/>
        <w:tblW w:w="9468" w:type="dxa"/>
        <w:tblLayout w:type="fixed"/>
        <w:tblLook w:val="0480" w:firstRow="0" w:lastRow="0" w:firstColumn="1" w:lastColumn="0" w:noHBand="0" w:noVBand="1"/>
      </w:tblPr>
      <w:tblGrid>
        <w:gridCol w:w="2250"/>
        <w:gridCol w:w="7218"/>
      </w:tblGrid>
      <w:tr w:rsidR="006D17CB" w14:paraId="2967CBBF"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8F24398" w14:textId="32149428" w:rsidR="006D17CB" w:rsidRDefault="006D17CB" w:rsidP="006D17CB">
            <w:pPr>
              <w:jc w:val="left"/>
              <w:rPr>
                <w:color w:val="000000"/>
              </w:rPr>
            </w:pPr>
            <w:r>
              <w:rPr>
                <w:color w:val="000000"/>
              </w:rPr>
              <w:t>4D</w:t>
            </w:r>
          </w:p>
        </w:tc>
        <w:tc>
          <w:tcPr>
            <w:tcW w:w="7218" w:type="dxa"/>
          </w:tcPr>
          <w:p w14:paraId="5424F8C0" w14:textId="3C3C3894" w:rsidR="006D17CB" w:rsidRDefault="006D17CB"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Four-Dimensional</w:t>
            </w:r>
          </w:p>
        </w:tc>
      </w:tr>
      <w:tr w:rsidR="006D17CB" w14:paraId="5020CF97"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7B1449C3" w14:textId="526A34E9" w:rsidR="006D17CB" w:rsidRDefault="006D17CB" w:rsidP="006D17CB">
            <w:pPr>
              <w:jc w:val="left"/>
              <w:rPr>
                <w:color w:val="000000"/>
              </w:rPr>
            </w:pPr>
            <w:r>
              <w:rPr>
                <w:color w:val="000000"/>
              </w:rPr>
              <w:t>ABSCO</w:t>
            </w:r>
          </w:p>
        </w:tc>
        <w:tc>
          <w:tcPr>
            <w:tcW w:w="7218" w:type="dxa"/>
          </w:tcPr>
          <w:p w14:paraId="545EB3B3" w14:textId="4A4AA431"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Absorption Coefficient</w:t>
            </w:r>
          </w:p>
        </w:tc>
      </w:tr>
      <w:tr w:rsidR="006D17CB" w14:paraId="09471019"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E002ABE" w14:textId="77777777" w:rsidR="006D17CB" w:rsidRDefault="006D17CB" w:rsidP="006D17CB">
            <w:pPr>
              <w:jc w:val="left"/>
              <w:rPr>
                <w:color w:val="000000"/>
              </w:rPr>
            </w:pPr>
            <w:r>
              <w:rPr>
                <w:color w:val="000000"/>
              </w:rPr>
              <w:t>ACOS</w:t>
            </w:r>
          </w:p>
        </w:tc>
        <w:tc>
          <w:tcPr>
            <w:tcW w:w="7218" w:type="dxa"/>
          </w:tcPr>
          <w:p w14:paraId="37747206" w14:textId="77777777" w:rsidR="006D17CB" w:rsidRDefault="006D17CB"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Atmospheric CO</w:t>
            </w:r>
            <w:r>
              <w:rPr>
                <w:color w:val="000000"/>
                <w:vertAlign w:val="subscript"/>
              </w:rPr>
              <w:t>2</w:t>
            </w:r>
            <w:r>
              <w:rPr>
                <w:color w:val="000000"/>
              </w:rPr>
              <w:t xml:space="preserve"> Observations from Space</w:t>
            </w:r>
          </w:p>
        </w:tc>
      </w:tr>
      <w:tr w:rsidR="006D17CB" w14:paraId="31491A02"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104A1DA2" w14:textId="39F5FC37" w:rsidR="006D17CB" w:rsidRDefault="006D17CB" w:rsidP="006D17CB">
            <w:pPr>
              <w:jc w:val="left"/>
              <w:rPr>
                <w:color w:val="000000"/>
              </w:rPr>
            </w:pPr>
            <w:r>
              <w:rPr>
                <w:color w:val="000000"/>
              </w:rPr>
              <w:t>ACT-America</w:t>
            </w:r>
          </w:p>
        </w:tc>
        <w:tc>
          <w:tcPr>
            <w:tcW w:w="7218" w:type="dxa"/>
          </w:tcPr>
          <w:p w14:paraId="1B128A1C" w14:textId="1C4C9519"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Atmospheric Carbon and Transport - America</w:t>
            </w:r>
          </w:p>
        </w:tc>
      </w:tr>
      <w:tr w:rsidR="006D17CB" w14:paraId="186ED386"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C777D4A" w14:textId="28596943" w:rsidR="006D17CB" w:rsidRDefault="006D17CB" w:rsidP="006D17CB">
            <w:pPr>
              <w:jc w:val="left"/>
              <w:rPr>
                <w:color w:val="000000"/>
              </w:rPr>
            </w:pPr>
            <w:r>
              <w:rPr>
                <w:color w:val="000000"/>
              </w:rPr>
              <w:t>B#</w:t>
            </w:r>
          </w:p>
        </w:tc>
        <w:tc>
          <w:tcPr>
            <w:tcW w:w="7218" w:type="dxa"/>
          </w:tcPr>
          <w:p w14:paraId="6F0E736B" w14:textId="79C66403" w:rsidR="006D17CB" w:rsidRDefault="006D17CB"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Build #</w:t>
            </w:r>
          </w:p>
        </w:tc>
      </w:tr>
      <w:tr w:rsidR="006D17CB" w14:paraId="4C8BF730"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6EB574B3" w14:textId="4DA0FEF0" w:rsidR="006D17CB" w:rsidRDefault="006D17CB" w:rsidP="006D17CB">
            <w:pPr>
              <w:jc w:val="left"/>
              <w:rPr>
                <w:color w:val="000000"/>
              </w:rPr>
            </w:pPr>
            <w:r>
              <w:rPr>
                <w:color w:val="000000"/>
              </w:rPr>
              <w:t>CMS</w:t>
            </w:r>
          </w:p>
        </w:tc>
        <w:tc>
          <w:tcPr>
            <w:tcW w:w="7218" w:type="dxa"/>
          </w:tcPr>
          <w:p w14:paraId="424AD9A2" w14:textId="4F674651"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Carbon Monitoring System</w:t>
            </w:r>
          </w:p>
        </w:tc>
      </w:tr>
      <w:tr w:rsidR="006D17CB" w14:paraId="3BB4941D"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096D663" w14:textId="6208151B" w:rsidR="006D17CB" w:rsidRDefault="006D17CB" w:rsidP="006D17CB">
            <w:pPr>
              <w:jc w:val="left"/>
              <w:rPr>
                <w:color w:val="000000"/>
              </w:rPr>
            </w:pPr>
            <w:proofErr w:type="spellStart"/>
            <w:r>
              <w:rPr>
                <w:color w:val="000000"/>
              </w:rPr>
              <w:t>CoDAS</w:t>
            </w:r>
            <w:proofErr w:type="spellEnd"/>
          </w:p>
        </w:tc>
        <w:tc>
          <w:tcPr>
            <w:tcW w:w="7218" w:type="dxa"/>
          </w:tcPr>
          <w:p w14:paraId="25AB67A9" w14:textId="7D7B0066" w:rsidR="006D17CB" w:rsidRDefault="006D17CB"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Constituent Data Assimilation System</w:t>
            </w:r>
          </w:p>
        </w:tc>
      </w:tr>
      <w:tr w:rsidR="006D17CB" w14:paraId="2BB1D99F"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19A2EE96" w14:textId="0097E840" w:rsidR="006D17CB" w:rsidRDefault="006D17CB" w:rsidP="006D17CB">
            <w:pPr>
              <w:jc w:val="left"/>
              <w:rPr>
                <w:color w:val="000000"/>
              </w:rPr>
            </w:pPr>
            <w:r>
              <w:rPr>
                <w:color w:val="000000"/>
              </w:rPr>
              <w:t>COVID-19</w:t>
            </w:r>
          </w:p>
        </w:tc>
        <w:tc>
          <w:tcPr>
            <w:tcW w:w="7218" w:type="dxa"/>
          </w:tcPr>
          <w:p w14:paraId="1AA7A000" w14:textId="77CBA40F"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Coronavirus Disease 2019</w:t>
            </w:r>
          </w:p>
        </w:tc>
      </w:tr>
      <w:tr w:rsidR="006D17CB" w14:paraId="31DD5D9C"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0F67663" w14:textId="2E91E96A" w:rsidR="006D17CB" w:rsidRDefault="006D17CB" w:rsidP="006D17CB">
            <w:pPr>
              <w:jc w:val="left"/>
              <w:rPr>
                <w:color w:val="000000"/>
              </w:rPr>
            </w:pPr>
            <w:r>
              <w:rPr>
                <w:color w:val="000000"/>
              </w:rPr>
              <w:t>EOF</w:t>
            </w:r>
          </w:p>
        </w:tc>
        <w:tc>
          <w:tcPr>
            <w:tcW w:w="7218" w:type="dxa"/>
          </w:tcPr>
          <w:p w14:paraId="6A2894B2" w14:textId="0ADF2B6F" w:rsidR="006D17CB" w:rsidRDefault="006D17CB"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Empirical Orthogonal Function</w:t>
            </w:r>
          </w:p>
        </w:tc>
      </w:tr>
      <w:tr w:rsidR="006D17CB" w14:paraId="475E4D5D"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77F87AAE" w14:textId="77777777" w:rsidR="006D17CB" w:rsidRDefault="006D17CB" w:rsidP="006D17CB">
            <w:pPr>
              <w:jc w:val="left"/>
              <w:rPr>
                <w:color w:val="000000"/>
              </w:rPr>
            </w:pPr>
            <w:r>
              <w:rPr>
                <w:color w:val="000000"/>
              </w:rPr>
              <w:t>GASBAG</w:t>
            </w:r>
          </w:p>
        </w:tc>
        <w:tc>
          <w:tcPr>
            <w:tcW w:w="7218" w:type="dxa"/>
          </w:tcPr>
          <w:p w14:paraId="6EDA4A39"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Generic Algorithm for Single Band Acquisition of Gases</w:t>
            </w:r>
          </w:p>
        </w:tc>
      </w:tr>
      <w:tr w:rsidR="006D17CB" w14:paraId="20335292"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7CACEEB" w14:textId="77777777" w:rsidR="006D17CB" w:rsidRDefault="006D17CB" w:rsidP="006D17CB">
            <w:pPr>
              <w:jc w:val="left"/>
              <w:rPr>
                <w:color w:val="000000"/>
              </w:rPr>
            </w:pPr>
            <w:r>
              <w:rPr>
                <w:color w:val="000000"/>
              </w:rPr>
              <w:t>GCM</w:t>
            </w:r>
          </w:p>
        </w:tc>
        <w:tc>
          <w:tcPr>
            <w:tcW w:w="7218" w:type="dxa"/>
          </w:tcPr>
          <w:p w14:paraId="0A70B097" w14:textId="77777777" w:rsidR="006D17CB" w:rsidRDefault="006D17CB"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General Circulation Model</w:t>
            </w:r>
          </w:p>
        </w:tc>
      </w:tr>
      <w:tr w:rsidR="006D17CB" w14:paraId="7F7C1BFC"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23300326" w14:textId="77777777" w:rsidR="006D17CB" w:rsidRDefault="006D17CB" w:rsidP="006D17CB">
            <w:pPr>
              <w:jc w:val="left"/>
              <w:rPr>
                <w:color w:val="000000"/>
              </w:rPr>
            </w:pPr>
            <w:proofErr w:type="spellStart"/>
            <w:r>
              <w:rPr>
                <w:color w:val="000000"/>
              </w:rPr>
              <w:t>GeoCarb</w:t>
            </w:r>
            <w:proofErr w:type="spellEnd"/>
          </w:p>
        </w:tc>
        <w:tc>
          <w:tcPr>
            <w:tcW w:w="7218" w:type="dxa"/>
          </w:tcPr>
          <w:p w14:paraId="03F595AF"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Geostationary Carbon Observatory</w:t>
            </w:r>
          </w:p>
        </w:tc>
      </w:tr>
      <w:tr w:rsidR="006D17CB" w14:paraId="54BCEF91"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74A8257" w14:textId="77777777" w:rsidR="006D17CB" w:rsidRDefault="006D17CB" w:rsidP="006D17CB">
            <w:pPr>
              <w:jc w:val="left"/>
              <w:rPr>
                <w:color w:val="000000"/>
              </w:rPr>
            </w:pPr>
            <w:r>
              <w:rPr>
                <w:color w:val="000000"/>
              </w:rPr>
              <w:t>GEOS</w:t>
            </w:r>
          </w:p>
        </w:tc>
        <w:tc>
          <w:tcPr>
            <w:tcW w:w="7218" w:type="dxa"/>
          </w:tcPr>
          <w:p w14:paraId="60771DBE" w14:textId="77777777" w:rsidR="006D17CB" w:rsidRDefault="006D17CB"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Goddard Earth Observing System</w:t>
            </w:r>
          </w:p>
        </w:tc>
      </w:tr>
      <w:tr w:rsidR="006D17CB" w14:paraId="1B50F1BB"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3C56FB3F" w14:textId="77777777" w:rsidR="006D17CB" w:rsidRDefault="006D17CB" w:rsidP="006D17CB">
            <w:pPr>
              <w:jc w:val="left"/>
              <w:rPr>
                <w:color w:val="000000"/>
              </w:rPr>
            </w:pPr>
            <w:r>
              <w:rPr>
                <w:color w:val="000000"/>
              </w:rPr>
              <w:t>GES DISC</w:t>
            </w:r>
          </w:p>
        </w:tc>
        <w:tc>
          <w:tcPr>
            <w:tcW w:w="7218" w:type="dxa"/>
          </w:tcPr>
          <w:p w14:paraId="6FF168DE"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Goddard Earth Sciences Data and Information Services Center</w:t>
            </w:r>
          </w:p>
        </w:tc>
      </w:tr>
      <w:tr w:rsidR="006D17CB" w14:paraId="537EF487"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5C7474D" w14:textId="77777777" w:rsidR="006D17CB" w:rsidRDefault="006D17CB" w:rsidP="006D17CB">
            <w:pPr>
              <w:jc w:val="left"/>
              <w:rPr>
                <w:color w:val="000000"/>
              </w:rPr>
            </w:pPr>
            <w:r>
              <w:rPr>
                <w:color w:val="000000"/>
              </w:rPr>
              <w:t>GMAO</w:t>
            </w:r>
          </w:p>
        </w:tc>
        <w:tc>
          <w:tcPr>
            <w:tcW w:w="7218" w:type="dxa"/>
          </w:tcPr>
          <w:p w14:paraId="69072E0F" w14:textId="77777777" w:rsidR="006D17CB" w:rsidRDefault="006D17CB"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Global Modeling and Assimilation Office</w:t>
            </w:r>
          </w:p>
        </w:tc>
      </w:tr>
      <w:tr w:rsidR="006D17CB" w14:paraId="1D7E7144"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782415EE" w14:textId="1059B8DF" w:rsidR="006D17CB" w:rsidRDefault="006D17CB" w:rsidP="006D17CB">
            <w:pPr>
              <w:jc w:val="left"/>
              <w:rPr>
                <w:color w:val="000000"/>
              </w:rPr>
            </w:pPr>
            <w:r>
              <w:rPr>
                <w:color w:val="000000"/>
              </w:rPr>
              <w:t>GOSAT</w:t>
            </w:r>
          </w:p>
        </w:tc>
        <w:tc>
          <w:tcPr>
            <w:tcW w:w="7218" w:type="dxa"/>
          </w:tcPr>
          <w:p w14:paraId="6C769D53" w14:textId="6BCC5F3A" w:rsidR="006D17CB" w:rsidRDefault="006D17CB" w:rsidP="00AB5C0D">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Greenhouse Gases Observing Satellite</w:t>
            </w:r>
          </w:p>
        </w:tc>
      </w:tr>
      <w:tr w:rsidR="00C5199C" w14:paraId="7F233E43"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0285CBC" w14:textId="56413512" w:rsidR="00C5199C" w:rsidRDefault="00C5199C" w:rsidP="006D17CB">
            <w:pPr>
              <w:jc w:val="left"/>
              <w:rPr>
                <w:color w:val="000000"/>
              </w:rPr>
            </w:pPr>
            <w:r>
              <w:rPr>
                <w:color w:val="000000"/>
              </w:rPr>
              <w:t>HEC</w:t>
            </w:r>
          </w:p>
        </w:tc>
        <w:tc>
          <w:tcPr>
            <w:tcW w:w="7218" w:type="dxa"/>
          </w:tcPr>
          <w:p w14:paraId="077A6FE4" w14:textId="6248A661" w:rsidR="00C5199C" w:rsidRDefault="00C5199C" w:rsidP="00AB5C0D">
            <w:pPr>
              <w:cnfStyle w:val="000000100000" w:firstRow="0" w:lastRow="0" w:firstColumn="0" w:lastColumn="0" w:oddVBand="0" w:evenVBand="0" w:oddHBand="1" w:evenHBand="0" w:firstRowFirstColumn="0" w:firstRowLastColumn="0" w:lastRowFirstColumn="0" w:lastRowLastColumn="0"/>
              <w:rPr>
                <w:color w:val="000000"/>
              </w:rPr>
            </w:pPr>
            <w:r>
              <w:rPr>
                <w:color w:val="000000"/>
              </w:rPr>
              <w:t>High-End Computing</w:t>
            </w:r>
          </w:p>
        </w:tc>
      </w:tr>
      <w:tr w:rsidR="006D17CB" w14:paraId="0C8A465F"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16CBF7C7" w14:textId="22D97386" w:rsidR="006D17CB" w:rsidRDefault="00AB5C0D" w:rsidP="006D17CB">
            <w:pPr>
              <w:jc w:val="left"/>
              <w:rPr>
                <w:color w:val="000000"/>
              </w:rPr>
            </w:pPr>
            <w:r>
              <w:rPr>
                <w:color w:val="000000"/>
              </w:rPr>
              <w:t>IAV</w:t>
            </w:r>
          </w:p>
        </w:tc>
        <w:tc>
          <w:tcPr>
            <w:tcW w:w="7218" w:type="dxa"/>
          </w:tcPr>
          <w:p w14:paraId="29ED3801" w14:textId="066022D9" w:rsidR="006D17CB" w:rsidRDefault="00AB5C0D" w:rsidP="00AB5C0D">
            <w:pPr>
              <w:cnfStyle w:val="000000000000" w:firstRow="0" w:lastRow="0" w:firstColumn="0" w:lastColumn="0" w:oddVBand="0" w:evenVBand="0" w:oddHBand="0" w:evenHBand="0" w:firstRowFirstColumn="0" w:firstRowLastColumn="0" w:lastRowFirstColumn="0" w:lastRowLastColumn="0"/>
              <w:rPr>
                <w:color w:val="000000"/>
              </w:rPr>
            </w:pPr>
            <w:r>
              <w:rPr>
                <w:color w:val="000000"/>
              </w:rPr>
              <w:t>Inter-Annual Variability</w:t>
            </w:r>
          </w:p>
        </w:tc>
      </w:tr>
      <w:tr w:rsidR="006D17CB" w14:paraId="3BB3045C"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FBA7358" w14:textId="386CF761" w:rsidR="006D17CB" w:rsidRDefault="00AB5C0D" w:rsidP="006D17CB">
            <w:pPr>
              <w:jc w:val="left"/>
              <w:rPr>
                <w:color w:val="000000"/>
              </w:rPr>
            </w:pPr>
            <w:r>
              <w:rPr>
                <w:color w:val="000000"/>
              </w:rPr>
              <w:t>IDP</w:t>
            </w:r>
          </w:p>
        </w:tc>
        <w:tc>
          <w:tcPr>
            <w:tcW w:w="7218" w:type="dxa"/>
          </w:tcPr>
          <w:p w14:paraId="1EE7BFBA" w14:textId="33675E45" w:rsidR="006D17CB" w:rsidRDefault="00AB5C0D" w:rsidP="00AB5C0D">
            <w:pPr>
              <w:cnfStyle w:val="000000100000" w:firstRow="0" w:lastRow="0" w:firstColumn="0" w:lastColumn="0" w:oddVBand="0" w:evenVBand="0" w:oddHBand="1" w:evenHBand="0" w:firstRowFirstColumn="0" w:firstRowLastColumn="0" w:lastRowFirstColumn="0" w:lastRowLastColumn="0"/>
              <w:rPr>
                <w:color w:val="000000"/>
              </w:rPr>
            </w:pPr>
            <w:r>
              <w:rPr>
                <w:color w:val="000000"/>
              </w:rPr>
              <w:t>Iterative Maximum A Posteriori - Differential Optical Absorption Spectroscopy Preprocessor</w:t>
            </w:r>
          </w:p>
        </w:tc>
      </w:tr>
      <w:tr w:rsidR="006D17CB" w14:paraId="22B94091" w14:textId="77777777" w:rsidTr="006D17CB">
        <w:trPr>
          <w:trHeight w:val="290"/>
        </w:trPr>
        <w:tc>
          <w:tcPr>
            <w:cnfStyle w:val="001000000000" w:firstRow="0" w:lastRow="0" w:firstColumn="1" w:lastColumn="0" w:oddVBand="0" w:evenVBand="0" w:oddHBand="0" w:evenHBand="0" w:firstRowFirstColumn="0" w:firstRowLastColumn="0" w:lastRowFirstColumn="0" w:lastRowLastColumn="0"/>
            <w:tcW w:w="2250" w:type="dxa"/>
          </w:tcPr>
          <w:p w14:paraId="5DBB0354" w14:textId="2F11D912" w:rsidR="006D17CB" w:rsidRDefault="00AB5C0D" w:rsidP="006D17CB">
            <w:pPr>
              <w:jc w:val="left"/>
              <w:rPr>
                <w:color w:val="000000"/>
              </w:rPr>
            </w:pPr>
            <w:r>
              <w:rPr>
                <w:color w:val="000000"/>
              </w:rPr>
              <w:t>L#</w:t>
            </w:r>
          </w:p>
        </w:tc>
        <w:tc>
          <w:tcPr>
            <w:tcW w:w="7218" w:type="dxa"/>
          </w:tcPr>
          <w:p w14:paraId="6A7B9969" w14:textId="54AF8C5A" w:rsidR="006D17CB" w:rsidRDefault="00AB5C0D"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Level #</w:t>
            </w:r>
          </w:p>
        </w:tc>
      </w:tr>
      <w:tr w:rsidR="006D17CB" w14:paraId="1B798833"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506FEF6" w14:textId="77777777" w:rsidR="006D17CB" w:rsidRDefault="006D17CB" w:rsidP="006D17CB">
            <w:pPr>
              <w:jc w:val="left"/>
              <w:rPr>
                <w:color w:val="000000"/>
              </w:rPr>
            </w:pPr>
            <w:r>
              <w:rPr>
                <w:color w:val="000000"/>
              </w:rPr>
              <w:t>MAP</w:t>
            </w:r>
          </w:p>
        </w:tc>
        <w:tc>
          <w:tcPr>
            <w:tcW w:w="7218" w:type="dxa"/>
          </w:tcPr>
          <w:p w14:paraId="7810116D" w14:textId="77777777" w:rsidR="006D17CB" w:rsidRDefault="006D17CB" w:rsidP="006D17CB">
            <w:pPr>
              <w:cnfStyle w:val="000000100000" w:firstRow="0" w:lastRow="0" w:firstColumn="0" w:lastColumn="0" w:oddVBand="0" w:evenVBand="0" w:oddHBand="1" w:evenHBand="0" w:firstRowFirstColumn="0" w:firstRowLastColumn="0" w:lastRowFirstColumn="0" w:lastRowLastColumn="0"/>
              <w:rPr>
                <w:color w:val="000000"/>
              </w:rPr>
            </w:pPr>
            <w:r>
              <w:rPr>
                <w:color w:val="000000"/>
              </w:rPr>
              <w:t>Modeling, Analysis, and Prediction</w:t>
            </w:r>
          </w:p>
        </w:tc>
      </w:tr>
      <w:tr w:rsidR="006D17CB" w14:paraId="1470EA19"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206ABAE9" w14:textId="77777777" w:rsidR="006D17CB" w:rsidRDefault="006D17CB" w:rsidP="006D17CB">
            <w:pPr>
              <w:jc w:val="left"/>
              <w:rPr>
                <w:color w:val="000000"/>
              </w:rPr>
            </w:pPr>
            <w:r>
              <w:rPr>
                <w:color w:val="000000"/>
              </w:rPr>
              <w:t>MERRA-2</w:t>
            </w:r>
          </w:p>
        </w:tc>
        <w:tc>
          <w:tcPr>
            <w:tcW w:w="7218" w:type="dxa"/>
          </w:tcPr>
          <w:p w14:paraId="399140D4" w14:textId="77777777" w:rsidR="006D17CB" w:rsidRDefault="006D17CB"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Modern-Era Retrospective analysis for Research and Applications, Version 2</w:t>
            </w:r>
          </w:p>
        </w:tc>
      </w:tr>
      <w:tr w:rsidR="006D17CB" w14:paraId="4BB4AC4B"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AD175D5" w14:textId="5C423F31" w:rsidR="006D17CB" w:rsidRDefault="00AB5C0D" w:rsidP="006D17CB">
            <w:pPr>
              <w:jc w:val="left"/>
              <w:rPr>
                <w:color w:val="000000"/>
              </w:rPr>
            </w:pPr>
            <w:r>
              <w:rPr>
                <w:color w:val="000000"/>
              </w:rPr>
              <w:t>NCCS</w:t>
            </w:r>
          </w:p>
        </w:tc>
        <w:tc>
          <w:tcPr>
            <w:tcW w:w="7218" w:type="dxa"/>
          </w:tcPr>
          <w:p w14:paraId="60A2416C" w14:textId="143F0187" w:rsidR="006D17CB" w:rsidRDefault="00AB5C0D"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NASA Center for Climate Simulation</w:t>
            </w:r>
          </w:p>
        </w:tc>
      </w:tr>
      <w:tr w:rsidR="006D17CB" w14:paraId="70F7B3EF"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15F9824A" w14:textId="77570F41" w:rsidR="006D17CB" w:rsidRDefault="00C5199C" w:rsidP="006D17CB">
            <w:pPr>
              <w:jc w:val="left"/>
              <w:rPr>
                <w:color w:val="000000"/>
              </w:rPr>
            </w:pPr>
            <w:r>
              <w:rPr>
                <w:color w:val="000000"/>
              </w:rPr>
              <w:t>OCO-2</w:t>
            </w:r>
          </w:p>
        </w:tc>
        <w:tc>
          <w:tcPr>
            <w:tcW w:w="7218" w:type="dxa"/>
          </w:tcPr>
          <w:p w14:paraId="20081419" w14:textId="4ED0C486" w:rsidR="006D17CB" w:rsidRDefault="00C5199C"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Orbiting Carbon Observatory 2</w:t>
            </w:r>
          </w:p>
        </w:tc>
      </w:tr>
      <w:tr w:rsidR="006D17CB" w14:paraId="4A146D2B"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9BEC225" w14:textId="425A14B2" w:rsidR="006D17CB" w:rsidRDefault="00C5199C" w:rsidP="006D17CB">
            <w:pPr>
              <w:jc w:val="left"/>
              <w:rPr>
                <w:color w:val="000000"/>
              </w:rPr>
            </w:pPr>
            <w:r>
              <w:rPr>
                <w:color w:val="000000"/>
              </w:rPr>
              <w:t>OCOMIP</w:t>
            </w:r>
          </w:p>
        </w:tc>
        <w:tc>
          <w:tcPr>
            <w:tcW w:w="7218" w:type="dxa"/>
          </w:tcPr>
          <w:p w14:paraId="562AFC0D" w14:textId="160300B5" w:rsidR="006D17CB" w:rsidRDefault="00C5199C"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OCO Model Intercomparison Project</w:t>
            </w:r>
          </w:p>
        </w:tc>
      </w:tr>
      <w:tr w:rsidR="006D17CB" w14:paraId="776D9E2C"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0CACDA6C" w14:textId="0D1D458B" w:rsidR="006D17CB" w:rsidRDefault="00C5199C" w:rsidP="006D17CB">
            <w:pPr>
              <w:jc w:val="left"/>
              <w:rPr>
                <w:color w:val="000000"/>
              </w:rPr>
            </w:pPr>
            <w:r>
              <w:rPr>
                <w:color w:val="000000"/>
              </w:rPr>
              <w:t>OCOST</w:t>
            </w:r>
          </w:p>
        </w:tc>
        <w:tc>
          <w:tcPr>
            <w:tcW w:w="7218" w:type="dxa"/>
          </w:tcPr>
          <w:p w14:paraId="5E4425DE" w14:textId="2EA9C910" w:rsidR="006D17CB" w:rsidRDefault="00C5199C"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OCO Science Team</w:t>
            </w:r>
          </w:p>
        </w:tc>
      </w:tr>
      <w:tr w:rsidR="006D17CB" w14:paraId="69E4D886"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359E6BC" w14:textId="4AE9F5B2" w:rsidR="006D17CB" w:rsidRDefault="00C5199C" w:rsidP="006D17CB">
            <w:pPr>
              <w:jc w:val="left"/>
              <w:rPr>
                <w:color w:val="000000"/>
              </w:rPr>
            </w:pPr>
            <w:r>
              <w:rPr>
                <w:color w:val="000000"/>
              </w:rPr>
              <w:t>OMF</w:t>
            </w:r>
          </w:p>
        </w:tc>
        <w:tc>
          <w:tcPr>
            <w:tcW w:w="7218" w:type="dxa"/>
          </w:tcPr>
          <w:p w14:paraId="6AF591BC" w14:textId="0EC804DA" w:rsidR="006D17CB" w:rsidRDefault="00C5199C"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Observation Minus Forecast</w:t>
            </w:r>
          </w:p>
        </w:tc>
      </w:tr>
      <w:tr w:rsidR="006D17CB" w14:paraId="27BE3C3F"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0B537702" w14:textId="080C46CC" w:rsidR="006D17CB" w:rsidRDefault="00C5199C" w:rsidP="006D17CB">
            <w:pPr>
              <w:jc w:val="left"/>
              <w:rPr>
                <w:color w:val="000000"/>
              </w:rPr>
            </w:pPr>
            <w:r>
              <w:rPr>
                <w:color w:val="000000"/>
              </w:rPr>
              <w:t>QTS</w:t>
            </w:r>
          </w:p>
        </w:tc>
        <w:tc>
          <w:tcPr>
            <w:tcW w:w="7218" w:type="dxa"/>
          </w:tcPr>
          <w:p w14:paraId="1C09318A" w14:textId="44A8BFBE" w:rsidR="006D17CB" w:rsidRDefault="00C5199C"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Quick Test Set</w:t>
            </w:r>
          </w:p>
        </w:tc>
      </w:tr>
      <w:tr w:rsidR="006D17CB" w14:paraId="4423098D"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81A10CE" w14:textId="73500E13" w:rsidR="006D17CB" w:rsidRDefault="00C5199C" w:rsidP="006D17CB">
            <w:pPr>
              <w:jc w:val="left"/>
              <w:rPr>
                <w:color w:val="000000"/>
              </w:rPr>
            </w:pPr>
            <w:r>
              <w:rPr>
                <w:color w:val="000000"/>
              </w:rPr>
              <w:t>SDOS</w:t>
            </w:r>
          </w:p>
        </w:tc>
        <w:tc>
          <w:tcPr>
            <w:tcW w:w="7218" w:type="dxa"/>
          </w:tcPr>
          <w:p w14:paraId="2B039976" w14:textId="3FBAE88B" w:rsidR="006D17CB" w:rsidRDefault="00C5199C"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Science Data Operation Systems</w:t>
            </w:r>
          </w:p>
        </w:tc>
      </w:tr>
      <w:tr w:rsidR="006D17CB" w14:paraId="1B10F198"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0F323D38" w14:textId="472A7A41" w:rsidR="006D17CB" w:rsidRDefault="00C5199C" w:rsidP="006D17CB">
            <w:pPr>
              <w:jc w:val="left"/>
              <w:rPr>
                <w:color w:val="000000"/>
              </w:rPr>
            </w:pPr>
            <w:r>
              <w:rPr>
                <w:color w:val="000000"/>
              </w:rPr>
              <w:t>SIF</w:t>
            </w:r>
          </w:p>
        </w:tc>
        <w:tc>
          <w:tcPr>
            <w:tcW w:w="7218" w:type="dxa"/>
          </w:tcPr>
          <w:p w14:paraId="15633C67" w14:textId="306249FE" w:rsidR="006D17CB" w:rsidRDefault="00C5199C"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Solar Induced Fluorescence</w:t>
            </w:r>
          </w:p>
        </w:tc>
      </w:tr>
      <w:tr w:rsidR="006D17CB" w14:paraId="71B9F7FB"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9B92AED" w14:textId="303E58DD" w:rsidR="006D17CB" w:rsidRDefault="006D17CB" w:rsidP="006D17CB">
            <w:pPr>
              <w:jc w:val="left"/>
              <w:rPr>
                <w:color w:val="000000"/>
              </w:rPr>
            </w:pPr>
            <w:r>
              <w:rPr>
                <w:color w:val="000000"/>
              </w:rPr>
              <w:t>TCCO</w:t>
            </w:r>
            <w:r w:rsidR="00991FDE">
              <w:rPr>
                <w:color w:val="000000"/>
              </w:rPr>
              <w:t>N</w:t>
            </w:r>
          </w:p>
        </w:tc>
        <w:tc>
          <w:tcPr>
            <w:tcW w:w="7218" w:type="dxa"/>
          </w:tcPr>
          <w:p w14:paraId="710F443E" w14:textId="0810C226" w:rsidR="006D17CB" w:rsidRDefault="006D17CB"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Total Carbon Column Observing Network</w:t>
            </w:r>
          </w:p>
        </w:tc>
      </w:tr>
      <w:tr w:rsidR="006D17CB" w14:paraId="4E939CBF"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066B42F6" w14:textId="36164DE9" w:rsidR="006D17CB" w:rsidRDefault="00991FDE" w:rsidP="006D17CB">
            <w:pPr>
              <w:jc w:val="left"/>
              <w:rPr>
                <w:color w:val="000000"/>
              </w:rPr>
            </w:pPr>
            <w:r>
              <w:rPr>
                <w:color w:val="000000"/>
              </w:rPr>
              <w:t>TM5</w:t>
            </w:r>
          </w:p>
        </w:tc>
        <w:tc>
          <w:tcPr>
            <w:tcW w:w="7218" w:type="dxa"/>
          </w:tcPr>
          <w:p w14:paraId="5BF484B3" w14:textId="01C72888" w:rsidR="006D17CB" w:rsidRDefault="00991FDE"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Transport Model 5</w:t>
            </w:r>
          </w:p>
        </w:tc>
      </w:tr>
      <w:tr w:rsidR="006D17CB" w14:paraId="3752BAD9"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E5194C8" w14:textId="60B507FF" w:rsidR="006D17CB" w:rsidRDefault="006D17CB" w:rsidP="006D17CB">
            <w:pPr>
              <w:jc w:val="left"/>
              <w:rPr>
                <w:color w:val="000000"/>
              </w:rPr>
            </w:pPr>
            <w:r>
              <w:rPr>
                <w:color w:val="000000"/>
              </w:rPr>
              <w:t>TROPOMI</w:t>
            </w:r>
          </w:p>
        </w:tc>
        <w:tc>
          <w:tcPr>
            <w:tcW w:w="7218" w:type="dxa"/>
          </w:tcPr>
          <w:p w14:paraId="54D2D56E" w14:textId="4225F466" w:rsidR="006D17CB" w:rsidRDefault="006D17CB" w:rsidP="006D17C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Tropospheric Monitoring Instrument</w:t>
            </w:r>
          </w:p>
        </w:tc>
      </w:tr>
      <w:tr w:rsidR="00991FDE" w14:paraId="7F3815D8" w14:textId="77777777" w:rsidTr="006D17CB">
        <w:tc>
          <w:tcPr>
            <w:cnfStyle w:val="001000000000" w:firstRow="0" w:lastRow="0" w:firstColumn="1" w:lastColumn="0" w:oddVBand="0" w:evenVBand="0" w:oddHBand="0" w:evenHBand="0" w:firstRowFirstColumn="0" w:firstRowLastColumn="0" w:lastRowFirstColumn="0" w:lastRowLastColumn="0"/>
            <w:tcW w:w="2250" w:type="dxa"/>
          </w:tcPr>
          <w:p w14:paraId="2B7F14BE" w14:textId="6DF8FA4F" w:rsidR="00991FDE" w:rsidRDefault="00991FDE" w:rsidP="006D17CB">
            <w:pPr>
              <w:jc w:val="left"/>
              <w:rPr>
                <w:color w:val="000000"/>
              </w:rPr>
            </w:pPr>
            <w:r>
              <w:rPr>
                <w:color w:val="000000"/>
              </w:rPr>
              <w:t>TSIS</w:t>
            </w:r>
          </w:p>
        </w:tc>
        <w:tc>
          <w:tcPr>
            <w:tcW w:w="7218" w:type="dxa"/>
          </w:tcPr>
          <w:p w14:paraId="454B924B" w14:textId="3C583067" w:rsidR="00991FDE" w:rsidRDefault="00991FDE" w:rsidP="006D17C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Total and Spectral solar Irradiance Sensor</w:t>
            </w:r>
          </w:p>
        </w:tc>
      </w:tr>
      <w:tr w:rsidR="006D17CB" w14:paraId="085368D0" w14:textId="77777777" w:rsidTr="006D1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2AAE0A2" w14:textId="53F946AF" w:rsidR="006D17CB" w:rsidRPr="00991FDE" w:rsidRDefault="006D17CB" w:rsidP="006D17CB">
            <w:pPr>
              <w:jc w:val="left"/>
              <w:rPr>
                <w:color w:val="000000"/>
              </w:rPr>
            </w:pPr>
            <w:r>
              <w:rPr>
                <w:color w:val="000000"/>
              </w:rPr>
              <w:t>ZLO</w:t>
            </w:r>
          </w:p>
        </w:tc>
        <w:tc>
          <w:tcPr>
            <w:tcW w:w="7218" w:type="dxa"/>
          </w:tcPr>
          <w:p w14:paraId="03E1CBC8" w14:textId="776E99E8" w:rsidR="006D17CB" w:rsidRDefault="006D17CB" w:rsidP="00991FDE">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Zero Level Offset</w:t>
            </w:r>
          </w:p>
        </w:tc>
      </w:tr>
    </w:tbl>
    <w:p w14:paraId="4489E0B3" w14:textId="77777777" w:rsidR="00934141" w:rsidRDefault="00934141">
      <w:pPr>
        <w:jc w:val="left"/>
      </w:pPr>
      <w:r>
        <w:br w:type="page"/>
      </w:r>
    </w:p>
    <w:p w14:paraId="335730DA" w14:textId="5118DFC0" w:rsidR="005066E2" w:rsidRDefault="005066E2" w:rsidP="005066E2">
      <w:pPr>
        <w:pStyle w:val="Heading1"/>
      </w:pPr>
      <w:bookmarkStart w:id="40" w:name="_Toc522737664"/>
      <w:bookmarkStart w:id="41" w:name="_Toc61424106"/>
      <w:r>
        <w:lastRenderedPageBreak/>
        <w:t>Biographical Sketches</w:t>
      </w:r>
      <w:bookmarkEnd w:id="41"/>
    </w:p>
    <w:p w14:paraId="424CB5FF" w14:textId="77777777" w:rsidR="00231483" w:rsidRPr="00231483" w:rsidRDefault="00231483" w:rsidP="00C73551"/>
    <w:p w14:paraId="34AD0CA7" w14:textId="449C6844" w:rsidR="008431A5" w:rsidRDefault="00231483" w:rsidP="00C73551">
      <w:r>
        <w:rPr>
          <w:noProof/>
        </w:rPr>
        <w:drawing>
          <wp:anchor distT="0" distB="0" distL="114300" distR="114300" simplePos="0" relativeHeight="251660288" behindDoc="0" locked="0" layoutInCell="1" allowOverlap="1" wp14:anchorId="1E581378" wp14:editId="63AF2485">
            <wp:simplePos x="0" y="0"/>
            <wp:positionH relativeFrom="column">
              <wp:posOffset>0</wp:posOffset>
            </wp:positionH>
            <wp:positionV relativeFrom="paragraph">
              <wp:posOffset>0</wp:posOffset>
            </wp:positionV>
            <wp:extent cx="7772400" cy="7146923"/>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weir__cv2_pg1.pdf"/>
                    <pic:cNvPicPr/>
                  </pic:nvPicPr>
                  <pic:blipFill rotWithShape="1">
                    <a:blip r:embed="rId23">
                      <a:extLst>
                        <a:ext uri="{28A0092B-C50C-407E-A947-70E740481C1C}">
                          <a14:useLocalDpi xmlns:a14="http://schemas.microsoft.com/office/drawing/2010/main" val="0"/>
                        </a:ext>
                      </a:extLst>
                    </a:blip>
                    <a:srcRect t="7741" b="21206"/>
                    <a:stretch/>
                  </pic:blipFill>
                  <pic:spPr bwMode="auto">
                    <a:xfrm>
                      <a:off x="0" y="0"/>
                      <a:ext cx="7772400" cy="7146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CDA">
        <w:br w:type="page"/>
      </w:r>
    </w:p>
    <w:p w14:paraId="25ACBDA1" w14:textId="1297BD51" w:rsidR="008431A5" w:rsidRDefault="005066E2" w:rsidP="00C73551">
      <w:r>
        <w:lastRenderedPageBreak/>
        <w:br w:type="page"/>
      </w:r>
      <w:r w:rsidR="00231483">
        <w:rPr>
          <w:noProof/>
        </w:rPr>
        <w:drawing>
          <wp:anchor distT="0" distB="0" distL="114300" distR="114300" simplePos="0" relativeHeight="251659264" behindDoc="0" locked="0" layoutInCell="1" allowOverlap="1" wp14:anchorId="69B72A56" wp14:editId="43DEC2B5">
            <wp:simplePos x="0" y="0"/>
            <wp:positionH relativeFrom="column">
              <wp:posOffset>0</wp:posOffset>
            </wp:positionH>
            <wp:positionV relativeFrom="paragraph">
              <wp:posOffset>0</wp:posOffset>
            </wp:positionV>
            <wp:extent cx="7772400" cy="7939204"/>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weir__cv2_pg2.pdf"/>
                    <pic:cNvPicPr/>
                  </pic:nvPicPr>
                  <pic:blipFill rotWithShape="1">
                    <a:blip r:embed="rId24">
                      <a:extLst>
                        <a:ext uri="{28A0092B-C50C-407E-A947-70E740481C1C}">
                          <a14:useLocalDpi xmlns:a14="http://schemas.microsoft.com/office/drawing/2010/main" val="0"/>
                        </a:ext>
                      </a:extLst>
                    </a:blip>
                    <a:srcRect t="7741" b="13328"/>
                    <a:stretch/>
                  </pic:blipFill>
                  <pic:spPr bwMode="auto">
                    <a:xfrm>
                      <a:off x="0" y="0"/>
                      <a:ext cx="7772400" cy="7939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087DD" w14:textId="3819636E" w:rsidR="008431A5" w:rsidRDefault="008431A5" w:rsidP="00C73551">
      <w:pPr>
        <w:rPr>
          <w:rFonts w:eastAsiaTheme="majorEastAsia" w:cstheme="majorBidi"/>
          <w:b/>
          <w:color w:val="000000" w:themeColor="text1"/>
          <w:sz w:val="32"/>
          <w:szCs w:val="32"/>
        </w:rPr>
      </w:pPr>
      <w:r>
        <w:rPr>
          <w:noProof/>
        </w:rPr>
        <w:lastRenderedPageBreak/>
        <w:drawing>
          <wp:anchor distT="0" distB="0" distL="114300" distR="114300" simplePos="0" relativeHeight="251661312" behindDoc="0" locked="0" layoutInCell="1" allowOverlap="1" wp14:anchorId="41083BCB" wp14:editId="51C1CB0E">
            <wp:simplePos x="0" y="0"/>
            <wp:positionH relativeFrom="page">
              <wp:posOffset>0</wp:posOffset>
            </wp:positionH>
            <wp:positionV relativeFrom="page">
              <wp:posOffset>0</wp:posOffset>
            </wp:positionV>
            <wp:extent cx="7772400" cy="10058449"/>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anchor>
        </w:drawing>
      </w:r>
      <w:r>
        <w:br w:type="page"/>
      </w:r>
    </w:p>
    <w:p w14:paraId="7CE51178" w14:textId="77777777" w:rsidR="008431A5" w:rsidRDefault="008431A5" w:rsidP="00C73551">
      <w:r>
        <w:rPr>
          <w:noProof/>
        </w:rPr>
        <w:lastRenderedPageBreak/>
        <w:drawing>
          <wp:anchor distT="0" distB="0" distL="114300" distR="114300" simplePos="0" relativeHeight="251662336" behindDoc="0" locked="0" layoutInCell="1" allowOverlap="1" wp14:anchorId="67F6F926" wp14:editId="26338ADB">
            <wp:simplePos x="0" y="0"/>
            <wp:positionH relativeFrom="page">
              <wp:posOffset>0</wp:posOffset>
            </wp:positionH>
            <wp:positionV relativeFrom="page">
              <wp:posOffset>0</wp:posOffset>
            </wp:positionV>
            <wp:extent cx="7772400" cy="10058449"/>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anchor>
        </w:drawing>
      </w:r>
    </w:p>
    <w:p w14:paraId="43B100F0" w14:textId="4F715951" w:rsidR="00F125CA" w:rsidRDefault="00C73551" w:rsidP="00C73551">
      <w:r>
        <w:rPr>
          <w:noProof/>
        </w:rPr>
        <w:lastRenderedPageBreak/>
        <w:drawing>
          <wp:anchor distT="0" distB="0" distL="114300" distR="114300" simplePos="0" relativeHeight="251663360" behindDoc="0" locked="0" layoutInCell="1" allowOverlap="1" wp14:anchorId="56AB3D85" wp14:editId="1A6117F4">
            <wp:simplePos x="0" y="0"/>
            <wp:positionH relativeFrom="page">
              <wp:posOffset>0</wp:posOffset>
            </wp:positionH>
            <wp:positionV relativeFrom="page">
              <wp:posOffset>0</wp:posOffset>
            </wp:positionV>
            <wp:extent cx="7772400" cy="10058449"/>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anchor>
        </w:drawing>
      </w:r>
      <w:bookmarkEnd w:id="40"/>
    </w:p>
    <w:p w14:paraId="07E8F18C" w14:textId="32AB4473" w:rsidR="00C73551" w:rsidRDefault="00C73551" w:rsidP="00C73551">
      <w:r>
        <w:rPr>
          <w:noProof/>
        </w:rPr>
        <w:lastRenderedPageBreak/>
        <w:drawing>
          <wp:anchor distT="0" distB="0" distL="114300" distR="114300" simplePos="0" relativeHeight="251664384" behindDoc="0" locked="0" layoutInCell="1" allowOverlap="1" wp14:anchorId="6F6DC69E" wp14:editId="05C77931">
            <wp:simplePos x="0" y="0"/>
            <wp:positionH relativeFrom="page">
              <wp:posOffset>0</wp:posOffset>
            </wp:positionH>
            <wp:positionV relativeFrom="page">
              <wp:posOffset>0</wp:posOffset>
            </wp:positionV>
            <wp:extent cx="7772400" cy="10058449"/>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anchor>
        </w:drawing>
      </w:r>
    </w:p>
    <w:p w14:paraId="7766281B" w14:textId="7F8FD9FD" w:rsidR="00C73551" w:rsidRDefault="00C73551" w:rsidP="00C73551">
      <w:r>
        <w:rPr>
          <w:noProof/>
        </w:rPr>
        <w:lastRenderedPageBreak/>
        <w:drawing>
          <wp:anchor distT="0" distB="0" distL="114300" distR="114300" simplePos="0" relativeHeight="251665408" behindDoc="0" locked="0" layoutInCell="1" allowOverlap="1" wp14:anchorId="4CAAB572" wp14:editId="7A11FB96">
            <wp:simplePos x="0" y="0"/>
            <wp:positionH relativeFrom="page">
              <wp:posOffset>0</wp:posOffset>
            </wp:positionH>
            <wp:positionV relativeFrom="page">
              <wp:posOffset>0</wp:posOffset>
            </wp:positionV>
            <wp:extent cx="7772400" cy="10058449"/>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anchor>
        </w:drawing>
      </w:r>
    </w:p>
    <w:p w14:paraId="7A25EFDF" w14:textId="56AA75E0" w:rsidR="00C73551" w:rsidRDefault="00C73551" w:rsidP="00C73551">
      <w:r>
        <w:rPr>
          <w:noProof/>
        </w:rPr>
        <w:lastRenderedPageBreak/>
        <w:drawing>
          <wp:anchor distT="0" distB="0" distL="114300" distR="114300" simplePos="0" relativeHeight="251666432" behindDoc="0" locked="0" layoutInCell="1" allowOverlap="1" wp14:anchorId="6478ED1C" wp14:editId="11DF8097">
            <wp:simplePos x="0" y="0"/>
            <wp:positionH relativeFrom="page">
              <wp:posOffset>0</wp:posOffset>
            </wp:positionH>
            <wp:positionV relativeFrom="page">
              <wp:posOffset>0</wp:posOffset>
            </wp:positionV>
            <wp:extent cx="7772400" cy="10058449"/>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anchor>
        </w:drawing>
      </w:r>
    </w:p>
    <w:p w14:paraId="6FE67D9E" w14:textId="77777777" w:rsidR="000F7826" w:rsidRDefault="000F7826" w:rsidP="006B005D">
      <w:pPr>
        <w:pStyle w:val="Heading1"/>
        <w:sectPr w:rsidR="000F7826" w:rsidSect="00531D1F">
          <w:footerReference w:type="default" r:id="rId31"/>
          <w:pgSz w:w="12240" w:h="15840"/>
          <w:pgMar w:top="1440" w:right="1440" w:bottom="1440" w:left="1440" w:header="720" w:footer="720" w:gutter="0"/>
          <w:pgNumType w:start="1"/>
          <w:cols w:space="720"/>
          <w:docGrid w:linePitch="360"/>
        </w:sectPr>
      </w:pPr>
    </w:p>
    <w:p w14:paraId="1D3D3E3E" w14:textId="4C77779B" w:rsidR="000F7826" w:rsidRDefault="006B005D" w:rsidP="00961A43">
      <w:pPr>
        <w:pStyle w:val="Heading1"/>
      </w:pPr>
      <w:bookmarkStart w:id="42" w:name="_Toc61424107"/>
      <w:r>
        <w:lastRenderedPageBreak/>
        <w:t>Table of Work Effort</w:t>
      </w:r>
      <w:bookmarkEnd w:id="42"/>
    </w:p>
    <w:p w14:paraId="2724121C" w14:textId="2DD77CC3" w:rsidR="006B005D" w:rsidRDefault="006B005D">
      <w:pPr>
        <w:jc w:val="left"/>
      </w:pPr>
      <w:r>
        <w:br w:type="page"/>
      </w:r>
    </w:p>
    <w:p w14:paraId="48FEDDC6" w14:textId="77777777" w:rsidR="000F7826" w:rsidRDefault="000F7826" w:rsidP="00C73551">
      <w:pPr>
        <w:pStyle w:val="Heading1"/>
        <w:sectPr w:rsidR="000F7826" w:rsidSect="00531D1F">
          <w:pgSz w:w="12240" w:h="15840"/>
          <w:pgMar w:top="1440" w:right="1440" w:bottom="1440" w:left="1440" w:header="720" w:footer="720" w:gutter="0"/>
          <w:cols w:space="720"/>
          <w:docGrid w:linePitch="360"/>
        </w:sectPr>
      </w:pPr>
    </w:p>
    <w:p w14:paraId="21B4269D" w14:textId="0D7E7FF0" w:rsidR="00C73551" w:rsidRDefault="00C73551" w:rsidP="00C73551">
      <w:pPr>
        <w:pStyle w:val="Heading1"/>
      </w:pPr>
      <w:bookmarkStart w:id="43" w:name="_Toc61424108"/>
      <w:r>
        <w:lastRenderedPageBreak/>
        <w:t>Current and Pending Support</w:t>
      </w:r>
      <w:bookmarkEnd w:id="43"/>
    </w:p>
    <w:p w14:paraId="787DDE83" w14:textId="4A7C6825" w:rsidR="00F125CA" w:rsidRPr="00732354" w:rsidRDefault="00F125CA" w:rsidP="00F125CA">
      <w:pPr>
        <w:pStyle w:val="Heading2nonums"/>
      </w:pPr>
      <w:r w:rsidRPr="00732354">
        <w:t>Brad Weir</w:t>
      </w:r>
    </w:p>
    <w:tbl>
      <w:tblPr>
        <w:tblW w:w="5000" w:type="pct"/>
        <w:tblLook w:val="0600" w:firstRow="0" w:lastRow="0" w:firstColumn="0" w:lastColumn="0" w:noHBand="1" w:noVBand="1"/>
      </w:tblPr>
      <w:tblGrid>
        <w:gridCol w:w="1247"/>
        <w:gridCol w:w="1246"/>
        <w:gridCol w:w="1340"/>
        <w:gridCol w:w="306"/>
        <w:gridCol w:w="705"/>
        <w:gridCol w:w="1125"/>
        <w:gridCol w:w="1142"/>
        <w:gridCol w:w="2233"/>
      </w:tblGrid>
      <w:tr w:rsidR="005F170A" w:rsidRPr="005F170A" w14:paraId="048A5C13" w14:textId="77777777" w:rsidTr="00B03D26">
        <w:trPr>
          <w:trHeight w:val="291"/>
        </w:trPr>
        <w:tc>
          <w:tcPr>
            <w:tcW w:w="667" w:type="pct"/>
            <w:tcBorders>
              <w:top w:val="single" w:sz="6" w:space="0" w:color="auto"/>
              <w:left w:val="single" w:sz="6" w:space="0" w:color="auto"/>
            </w:tcBorders>
            <w:vAlign w:val="bottom"/>
          </w:tcPr>
          <w:p w14:paraId="611B3CD6" w14:textId="77777777" w:rsidR="005F170A" w:rsidRPr="005F170A" w:rsidRDefault="005F170A" w:rsidP="005F170A">
            <w:pPr>
              <w:rPr>
                <w:sz w:val="20"/>
                <w:szCs w:val="20"/>
              </w:rPr>
            </w:pPr>
            <w:r w:rsidRPr="005F170A">
              <w:rPr>
                <w:sz w:val="20"/>
                <w:szCs w:val="20"/>
              </w:rPr>
              <w:t>Support:</w:t>
            </w:r>
          </w:p>
        </w:tc>
        <w:tc>
          <w:tcPr>
            <w:tcW w:w="667" w:type="pct"/>
            <w:tcBorders>
              <w:top w:val="single" w:sz="6" w:space="0" w:color="auto"/>
            </w:tcBorders>
            <w:vAlign w:val="bottom"/>
          </w:tcPr>
          <w:p w14:paraId="6CF9BE79" w14:textId="77777777" w:rsidR="005F170A" w:rsidRPr="005F170A" w:rsidRDefault="005F170A" w:rsidP="005F170A">
            <w:pPr>
              <w:rPr>
                <w:sz w:val="20"/>
                <w:szCs w:val="20"/>
              </w:rPr>
            </w:pPr>
            <w:r w:rsidRPr="005F170A">
              <w:rPr>
                <w:sz w:val="20"/>
                <w:szCs w:val="20"/>
              </w:rPr>
              <w:fldChar w:fldCharType="begin">
                <w:ffData>
                  <w:name w:val=""/>
                  <w:enabled/>
                  <w:calcOnExit w:val="0"/>
                  <w:checkBox>
                    <w:sizeAuto/>
                    <w:default w:val="1"/>
                  </w:checkBox>
                </w:ffData>
              </w:fldChar>
            </w:r>
            <w:r w:rsidRPr="005F170A">
              <w:rPr>
                <w:sz w:val="20"/>
                <w:szCs w:val="20"/>
              </w:rPr>
              <w:instrText xml:space="preserve"> FORMCHECKBOX </w:instrText>
            </w:r>
            <w:r w:rsidRPr="005F170A">
              <w:rPr>
                <w:sz w:val="20"/>
                <w:szCs w:val="20"/>
              </w:rPr>
            </w:r>
            <w:r w:rsidRPr="005F170A">
              <w:rPr>
                <w:sz w:val="20"/>
                <w:szCs w:val="20"/>
              </w:rPr>
              <w:fldChar w:fldCharType="separate"/>
            </w:r>
            <w:r w:rsidRPr="005F170A">
              <w:rPr>
                <w:sz w:val="20"/>
                <w:szCs w:val="20"/>
              </w:rPr>
              <w:fldChar w:fldCharType="end"/>
            </w:r>
            <w:r w:rsidRPr="005F170A">
              <w:rPr>
                <w:sz w:val="20"/>
                <w:szCs w:val="20"/>
              </w:rPr>
              <w:t xml:space="preserve"> Current </w:t>
            </w:r>
          </w:p>
        </w:tc>
        <w:tc>
          <w:tcPr>
            <w:tcW w:w="717" w:type="pct"/>
            <w:tcBorders>
              <w:top w:val="single" w:sz="6" w:space="0" w:color="auto"/>
            </w:tcBorders>
            <w:vAlign w:val="bottom"/>
          </w:tcPr>
          <w:p w14:paraId="440D14E7" w14:textId="77777777" w:rsidR="005F170A" w:rsidRPr="005F170A" w:rsidRDefault="005F170A" w:rsidP="005F170A">
            <w:pPr>
              <w:rPr>
                <w:sz w:val="20"/>
                <w:szCs w:val="20"/>
              </w:rPr>
            </w:pPr>
            <w:r w:rsidRPr="005F170A">
              <w:rPr>
                <w:sz w:val="20"/>
                <w:szCs w:val="20"/>
              </w:rPr>
              <w:fldChar w:fldCharType="begin">
                <w:ffData>
                  <w:name w:val=""/>
                  <w:enabled/>
                  <w:calcOnExit w:val="0"/>
                  <w:checkBox>
                    <w:sizeAuto/>
                    <w:default w:val="0"/>
                  </w:checkBox>
                </w:ffData>
              </w:fldChar>
            </w:r>
            <w:r w:rsidRPr="005F170A">
              <w:rPr>
                <w:sz w:val="20"/>
                <w:szCs w:val="20"/>
              </w:rPr>
              <w:instrText xml:space="preserve"> FORMCHECKBOX </w:instrText>
            </w:r>
            <w:r w:rsidRPr="005F170A">
              <w:rPr>
                <w:sz w:val="20"/>
                <w:szCs w:val="20"/>
              </w:rPr>
            </w:r>
            <w:r w:rsidRPr="005F170A">
              <w:rPr>
                <w:sz w:val="20"/>
                <w:szCs w:val="20"/>
              </w:rPr>
              <w:fldChar w:fldCharType="separate"/>
            </w:r>
            <w:r w:rsidRPr="005F170A">
              <w:rPr>
                <w:sz w:val="20"/>
                <w:szCs w:val="20"/>
              </w:rPr>
              <w:fldChar w:fldCharType="end"/>
            </w:r>
            <w:r w:rsidRPr="005F170A">
              <w:rPr>
                <w:sz w:val="20"/>
                <w:szCs w:val="20"/>
              </w:rPr>
              <w:t xml:space="preserve"> Pending </w:t>
            </w:r>
          </w:p>
        </w:tc>
        <w:tc>
          <w:tcPr>
            <w:tcW w:w="1754" w:type="pct"/>
            <w:gridSpan w:val="4"/>
            <w:tcBorders>
              <w:top w:val="single" w:sz="6" w:space="0" w:color="auto"/>
            </w:tcBorders>
            <w:vAlign w:val="bottom"/>
          </w:tcPr>
          <w:p w14:paraId="44E7BFF4" w14:textId="77777777" w:rsidR="005F170A" w:rsidRPr="005F170A" w:rsidRDefault="005F170A" w:rsidP="005F170A">
            <w:pPr>
              <w:rPr>
                <w:sz w:val="20"/>
                <w:szCs w:val="20"/>
              </w:rPr>
            </w:pPr>
          </w:p>
        </w:tc>
        <w:tc>
          <w:tcPr>
            <w:tcW w:w="1196" w:type="pct"/>
            <w:tcBorders>
              <w:top w:val="single" w:sz="6" w:space="0" w:color="auto"/>
              <w:right w:val="single" w:sz="6" w:space="0" w:color="auto"/>
            </w:tcBorders>
            <w:vAlign w:val="bottom"/>
          </w:tcPr>
          <w:p w14:paraId="09BBCBE9" w14:textId="77777777" w:rsidR="005F170A" w:rsidRPr="005F170A" w:rsidRDefault="005F170A" w:rsidP="005F170A">
            <w:pPr>
              <w:rPr>
                <w:sz w:val="20"/>
                <w:szCs w:val="20"/>
              </w:rPr>
            </w:pPr>
          </w:p>
        </w:tc>
      </w:tr>
      <w:tr w:rsidR="005F170A" w:rsidRPr="005F170A" w14:paraId="55880628" w14:textId="77777777" w:rsidTr="00B03D26">
        <w:trPr>
          <w:trHeight w:hRule="exact" w:val="52"/>
        </w:trPr>
        <w:tc>
          <w:tcPr>
            <w:tcW w:w="667" w:type="pct"/>
            <w:tcBorders>
              <w:left w:val="single" w:sz="6" w:space="0" w:color="auto"/>
            </w:tcBorders>
          </w:tcPr>
          <w:p w14:paraId="4AFB01BE" w14:textId="77777777" w:rsidR="005F170A" w:rsidRPr="005F170A" w:rsidRDefault="005F170A" w:rsidP="005F170A">
            <w:pPr>
              <w:rPr>
                <w:sz w:val="20"/>
                <w:szCs w:val="20"/>
              </w:rPr>
            </w:pPr>
          </w:p>
        </w:tc>
        <w:tc>
          <w:tcPr>
            <w:tcW w:w="667" w:type="pct"/>
          </w:tcPr>
          <w:p w14:paraId="1A7EC2BF" w14:textId="77777777" w:rsidR="005F170A" w:rsidRPr="005F170A" w:rsidRDefault="005F170A" w:rsidP="005F170A">
            <w:pPr>
              <w:rPr>
                <w:sz w:val="20"/>
                <w:szCs w:val="20"/>
              </w:rPr>
            </w:pPr>
          </w:p>
        </w:tc>
        <w:tc>
          <w:tcPr>
            <w:tcW w:w="717" w:type="pct"/>
          </w:tcPr>
          <w:p w14:paraId="0C01E25F" w14:textId="77777777" w:rsidR="005F170A" w:rsidRPr="005F170A" w:rsidRDefault="005F170A" w:rsidP="005F170A">
            <w:pPr>
              <w:rPr>
                <w:sz w:val="20"/>
                <w:szCs w:val="20"/>
              </w:rPr>
            </w:pPr>
          </w:p>
        </w:tc>
        <w:tc>
          <w:tcPr>
            <w:tcW w:w="164" w:type="pct"/>
          </w:tcPr>
          <w:p w14:paraId="3F5606D7" w14:textId="77777777" w:rsidR="005F170A" w:rsidRPr="005F170A" w:rsidRDefault="005F170A" w:rsidP="005F170A">
            <w:pPr>
              <w:rPr>
                <w:sz w:val="20"/>
                <w:szCs w:val="20"/>
              </w:rPr>
            </w:pPr>
          </w:p>
        </w:tc>
        <w:tc>
          <w:tcPr>
            <w:tcW w:w="377" w:type="pct"/>
          </w:tcPr>
          <w:p w14:paraId="62514603" w14:textId="77777777" w:rsidR="005F170A" w:rsidRPr="005F170A" w:rsidRDefault="005F170A" w:rsidP="005F170A">
            <w:pPr>
              <w:rPr>
                <w:sz w:val="20"/>
                <w:szCs w:val="20"/>
              </w:rPr>
            </w:pPr>
          </w:p>
        </w:tc>
        <w:tc>
          <w:tcPr>
            <w:tcW w:w="602" w:type="pct"/>
          </w:tcPr>
          <w:p w14:paraId="62F7CE1C" w14:textId="77777777" w:rsidR="005F170A" w:rsidRPr="005F170A" w:rsidRDefault="005F170A" w:rsidP="005F170A">
            <w:pPr>
              <w:rPr>
                <w:sz w:val="20"/>
                <w:szCs w:val="20"/>
              </w:rPr>
            </w:pPr>
          </w:p>
        </w:tc>
        <w:tc>
          <w:tcPr>
            <w:tcW w:w="611" w:type="pct"/>
          </w:tcPr>
          <w:p w14:paraId="57AAED06" w14:textId="77777777" w:rsidR="005F170A" w:rsidRPr="005F170A" w:rsidRDefault="005F170A" w:rsidP="005F170A">
            <w:pPr>
              <w:rPr>
                <w:sz w:val="20"/>
                <w:szCs w:val="20"/>
              </w:rPr>
            </w:pPr>
          </w:p>
        </w:tc>
        <w:tc>
          <w:tcPr>
            <w:tcW w:w="1196" w:type="pct"/>
            <w:tcBorders>
              <w:right w:val="single" w:sz="6" w:space="0" w:color="auto"/>
            </w:tcBorders>
          </w:tcPr>
          <w:p w14:paraId="5353EBC0" w14:textId="77777777" w:rsidR="005F170A" w:rsidRPr="005F170A" w:rsidRDefault="005F170A" w:rsidP="005F170A">
            <w:pPr>
              <w:rPr>
                <w:sz w:val="20"/>
                <w:szCs w:val="20"/>
              </w:rPr>
            </w:pPr>
          </w:p>
        </w:tc>
      </w:tr>
      <w:tr w:rsidR="005F170A" w:rsidRPr="005F170A" w14:paraId="784BD107" w14:textId="77777777" w:rsidTr="00B03D26">
        <w:trPr>
          <w:trHeight w:hRule="exact" w:val="441"/>
        </w:trPr>
        <w:tc>
          <w:tcPr>
            <w:tcW w:w="5000" w:type="pct"/>
            <w:gridSpan w:val="8"/>
            <w:tcBorders>
              <w:left w:val="single" w:sz="6" w:space="0" w:color="auto"/>
              <w:right w:val="single" w:sz="6" w:space="0" w:color="auto"/>
            </w:tcBorders>
          </w:tcPr>
          <w:p w14:paraId="5E610B77" w14:textId="77777777" w:rsidR="005F170A" w:rsidRPr="005F170A" w:rsidRDefault="005F170A" w:rsidP="005F170A">
            <w:pPr>
              <w:rPr>
                <w:sz w:val="20"/>
                <w:szCs w:val="20"/>
              </w:rPr>
            </w:pPr>
            <w:r w:rsidRPr="005F170A">
              <w:rPr>
                <w:sz w:val="20"/>
                <w:szCs w:val="20"/>
              </w:rPr>
              <w:t>Project/Proposal Title: GEOS Modeling and Assimilation Products in Support of the OCO Missions</w:t>
            </w:r>
          </w:p>
          <w:p w14:paraId="4C01B364" w14:textId="77777777" w:rsidR="005F170A" w:rsidRPr="005F170A" w:rsidRDefault="005F170A" w:rsidP="005F170A">
            <w:pPr>
              <w:rPr>
                <w:sz w:val="20"/>
                <w:szCs w:val="20"/>
              </w:rPr>
            </w:pPr>
          </w:p>
        </w:tc>
      </w:tr>
      <w:tr w:rsidR="005F170A" w:rsidRPr="005F170A" w14:paraId="5D33F059" w14:textId="77777777" w:rsidTr="00B03D26">
        <w:trPr>
          <w:trHeight w:hRule="exact" w:val="40"/>
        </w:trPr>
        <w:tc>
          <w:tcPr>
            <w:tcW w:w="5000" w:type="pct"/>
            <w:gridSpan w:val="8"/>
            <w:tcBorders>
              <w:left w:val="single" w:sz="6" w:space="0" w:color="auto"/>
              <w:right w:val="single" w:sz="6" w:space="0" w:color="auto"/>
            </w:tcBorders>
          </w:tcPr>
          <w:p w14:paraId="0F9EE13F" w14:textId="77777777" w:rsidR="005F170A" w:rsidRPr="005F170A" w:rsidRDefault="005F170A" w:rsidP="005F170A">
            <w:pPr>
              <w:rPr>
                <w:sz w:val="20"/>
                <w:szCs w:val="20"/>
              </w:rPr>
            </w:pPr>
          </w:p>
        </w:tc>
      </w:tr>
      <w:tr w:rsidR="005F170A" w:rsidRPr="005F170A" w14:paraId="6D57E206" w14:textId="77777777" w:rsidTr="00B03D26">
        <w:trPr>
          <w:trHeight w:hRule="exact" w:val="240"/>
        </w:trPr>
        <w:tc>
          <w:tcPr>
            <w:tcW w:w="5000" w:type="pct"/>
            <w:gridSpan w:val="8"/>
            <w:tcBorders>
              <w:left w:val="single" w:sz="6" w:space="0" w:color="auto"/>
              <w:right w:val="single" w:sz="6" w:space="0" w:color="auto"/>
            </w:tcBorders>
          </w:tcPr>
          <w:p w14:paraId="2C986498" w14:textId="77777777" w:rsidR="005F170A" w:rsidRPr="005F170A" w:rsidRDefault="005F170A" w:rsidP="005F170A">
            <w:pPr>
              <w:rPr>
                <w:sz w:val="20"/>
                <w:szCs w:val="20"/>
              </w:rPr>
            </w:pPr>
            <w:r w:rsidRPr="005F170A">
              <w:rPr>
                <w:sz w:val="20"/>
                <w:szCs w:val="20"/>
              </w:rPr>
              <w:t>Source of Support: Science Team for the OCO Missions</w:t>
            </w:r>
          </w:p>
        </w:tc>
      </w:tr>
      <w:tr w:rsidR="005F170A" w:rsidRPr="005F170A" w14:paraId="5723F86C" w14:textId="77777777" w:rsidTr="00B03D26">
        <w:trPr>
          <w:trHeight w:hRule="exact" w:val="40"/>
        </w:trPr>
        <w:tc>
          <w:tcPr>
            <w:tcW w:w="5000" w:type="pct"/>
            <w:gridSpan w:val="8"/>
            <w:tcBorders>
              <w:left w:val="single" w:sz="6" w:space="0" w:color="auto"/>
              <w:right w:val="single" w:sz="6" w:space="0" w:color="auto"/>
            </w:tcBorders>
          </w:tcPr>
          <w:p w14:paraId="5F86F2F8" w14:textId="77777777" w:rsidR="005F170A" w:rsidRPr="005F170A" w:rsidRDefault="005F170A" w:rsidP="005F170A">
            <w:pPr>
              <w:rPr>
                <w:sz w:val="20"/>
                <w:szCs w:val="20"/>
              </w:rPr>
            </w:pPr>
          </w:p>
        </w:tc>
      </w:tr>
      <w:tr w:rsidR="005F170A" w:rsidRPr="005F170A" w14:paraId="76BA7F7A" w14:textId="77777777" w:rsidTr="00B03D26">
        <w:trPr>
          <w:trHeight w:hRule="exact" w:val="240"/>
        </w:trPr>
        <w:tc>
          <w:tcPr>
            <w:tcW w:w="5000" w:type="pct"/>
            <w:gridSpan w:val="8"/>
            <w:tcBorders>
              <w:left w:val="single" w:sz="6" w:space="0" w:color="auto"/>
              <w:right w:val="single" w:sz="6" w:space="0" w:color="auto"/>
            </w:tcBorders>
          </w:tcPr>
          <w:p w14:paraId="19FE2965" w14:textId="77777777" w:rsidR="005F170A" w:rsidRPr="005F170A" w:rsidRDefault="005F170A" w:rsidP="005F170A">
            <w:pPr>
              <w:rPr>
                <w:sz w:val="20"/>
                <w:szCs w:val="20"/>
              </w:rPr>
            </w:pPr>
            <w:r w:rsidRPr="005F170A">
              <w:rPr>
                <w:sz w:val="20"/>
                <w:szCs w:val="20"/>
              </w:rPr>
              <w:t>Total Award Period Covered: 04/18-04/21</w:t>
            </w:r>
          </w:p>
          <w:p w14:paraId="4686B938" w14:textId="77777777" w:rsidR="005F170A" w:rsidRPr="005F170A" w:rsidRDefault="005F170A" w:rsidP="005F170A">
            <w:pPr>
              <w:rPr>
                <w:b/>
                <w:bCs/>
                <w:sz w:val="20"/>
                <w:szCs w:val="20"/>
              </w:rPr>
            </w:pPr>
            <w:r w:rsidRPr="005F170A">
              <w:rPr>
                <w:sz w:val="20"/>
                <w:szCs w:val="20"/>
              </w:rPr>
              <w:t xml:space="preserve">Total Award Period Covered: </w:t>
            </w:r>
          </w:p>
          <w:p w14:paraId="397C75A8" w14:textId="77777777" w:rsidR="005F170A" w:rsidRPr="005F170A" w:rsidRDefault="005F170A" w:rsidP="005F170A">
            <w:pPr>
              <w:rPr>
                <w:sz w:val="20"/>
                <w:szCs w:val="20"/>
              </w:rPr>
            </w:pPr>
          </w:p>
        </w:tc>
      </w:tr>
      <w:tr w:rsidR="005F170A" w:rsidRPr="005F170A" w14:paraId="402B8A5C" w14:textId="77777777" w:rsidTr="00B03D26">
        <w:trPr>
          <w:trHeight w:hRule="exact" w:val="40"/>
        </w:trPr>
        <w:tc>
          <w:tcPr>
            <w:tcW w:w="5000" w:type="pct"/>
            <w:gridSpan w:val="8"/>
            <w:tcBorders>
              <w:left w:val="single" w:sz="6" w:space="0" w:color="auto"/>
              <w:right w:val="single" w:sz="6" w:space="0" w:color="auto"/>
            </w:tcBorders>
          </w:tcPr>
          <w:p w14:paraId="6BB9562A" w14:textId="77777777" w:rsidR="005F170A" w:rsidRPr="005F170A" w:rsidRDefault="005F170A" w:rsidP="005F170A">
            <w:pPr>
              <w:rPr>
                <w:sz w:val="20"/>
                <w:szCs w:val="20"/>
              </w:rPr>
            </w:pPr>
          </w:p>
        </w:tc>
      </w:tr>
      <w:tr w:rsidR="005F170A" w:rsidRPr="005F170A" w14:paraId="64D96F14" w14:textId="77777777" w:rsidTr="00B03D26">
        <w:trPr>
          <w:trHeight w:hRule="exact" w:val="40"/>
        </w:trPr>
        <w:tc>
          <w:tcPr>
            <w:tcW w:w="5000" w:type="pct"/>
            <w:gridSpan w:val="8"/>
            <w:tcBorders>
              <w:left w:val="single" w:sz="6" w:space="0" w:color="auto"/>
              <w:right w:val="single" w:sz="6" w:space="0" w:color="auto"/>
            </w:tcBorders>
          </w:tcPr>
          <w:p w14:paraId="6167C40F" w14:textId="77777777" w:rsidR="005F170A" w:rsidRPr="005F170A" w:rsidRDefault="005F170A" w:rsidP="005F170A">
            <w:pPr>
              <w:rPr>
                <w:sz w:val="20"/>
                <w:szCs w:val="20"/>
              </w:rPr>
            </w:pPr>
          </w:p>
        </w:tc>
      </w:tr>
      <w:tr w:rsidR="005F170A" w:rsidRPr="005F170A" w14:paraId="4F709987" w14:textId="77777777" w:rsidTr="00B03D26">
        <w:trPr>
          <w:trHeight w:hRule="exact" w:val="240"/>
        </w:trPr>
        <w:tc>
          <w:tcPr>
            <w:tcW w:w="5000" w:type="pct"/>
            <w:gridSpan w:val="8"/>
            <w:tcBorders>
              <w:left w:val="single" w:sz="6" w:space="0" w:color="auto"/>
              <w:right w:val="single" w:sz="6" w:space="0" w:color="auto"/>
            </w:tcBorders>
          </w:tcPr>
          <w:p w14:paraId="0487473C" w14:textId="0F31CF9A" w:rsidR="005F170A" w:rsidRPr="005F170A" w:rsidRDefault="005F170A" w:rsidP="005F170A">
            <w:pPr>
              <w:rPr>
                <w:sz w:val="20"/>
                <w:szCs w:val="20"/>
              </w:rPr>
            </w:pPr>
            <w:r w:rsidRPr="005F170A">
              <w:rPr>
                <w:sz w:val="20"/>
                <w:szCs w:val="20"/>
              </w:rPr>
              <w:t>Person-Months Per Year Committed to the Project:</w:t>
            </w:r>
            <w:r w:rsidR="000D7F58">
              <w:rPr>
                <w:sz w:val="20"/>
                <w:szCs w:val="20"/>
              </w:rPr>
              <w:t xml:space="preserve"> </w:t>
            </w:r>
            <w:r w:rsidRPr="005F170A">
              <w:rPr>
                <w:sz w:val="20"/>
                <w:szCs w:val="20"/>
              </w:rPr>
              <w:t>3.6</w:t>
            </w:r>
          </w:p>
          <w:p w14:paraId="54C46AAA" w14:textId="77777777" w:rsidR="005F170A" w:rsidRPr="005F170A" w:rsidRDefault="005F170A" w:rsidP="005F170A">
            <w:pPr>
              <w:rPr>
                <w:sz w:val="20"/>
                <w:szCs w:val="20"/>
              </w:rPr>
            </w:pPr>
          </w:p>
          <w:p w14:paraId="0E3CD97F" w14:textId="77777777" w:rsidR="005F170A" w:rsidRPr="005F170A" w:rsidRDefault="005F170A" w:rsidP="005F170A">
            <w:pPr>
              <w:rPr>
                <w:sz w:val="20"/>
                <w:szCs w:val="20"/>
              </w:rPr>
            </w:pPr>
          </w:p>
        </w:tc>
      </w:tr>
      <w:tr w:rsidR="005F170A" w:rsidRPr="005F170A" w14:paraId="08D83A23" w14:textId="77777777" w:rsidTr="00B03D26">
        <w:trPr>
          <w:trHeight w:hRule="exact" w:val="40"/>
        </w:trPr>
        <w:tc>
          <w:tcPr>
            <w:tcW w:w="5000" w:type="pct"/>
            <w:gridSpan w:val="8"/>
            <w:tcBorders>
              <w:left w:val="single" w:sz="6" w:space="0" w:color="auto"/>
              <w:right w:val="single" w:sz="6" w:space="0" w:color="auto"/>
            </w:tcBorders>
          </w:tcPr>
          <w:p w14:paraId="2DBEB952" w14:textId="77777777" w:rsidR="005F170A" w:rsidRPr="005F170A" w:rsidRDefault="005F170A" w:rsidP="005F170A">
            <w:pPr>
              <w:rPr>
                <w:sz w:val="20"/>
                <w:szCs w:val="20"/>
              </w:rPr>
            </w:pPr>
          </w:p>
        </w:tc>
      </w:tr>
      <w:tr w:rsidR="005F170A" w:rsidRPr="005F170A" w14:paraId="68E46AFE" w14:textId="77777777" w:rsidTr="00B03D26">
        <w:trPr>
          <w:trHeight w:val="345"/>
        </w:trPr>
        <w:tc>
          <w:tcPr>
            <w:tcW w:w="667" w:type="pct"/>
            <w:tcBorders>
              <w:top w:val="single" w:sz="6" w:space="0" w:color="auto"/>
              <w:left w:val="single" w:sz="6" w:space="0" w:color="auto"/>
            </w:tcBorders>
            <w:vAlign w:val="bottom"/>
          </w:tcPr>
          <w:p w14:paraId="6A3AFECB" w14:textId="77777777" w:rsidR="005F170A" w:rsidRPr="005F170A" w:rsidRDefault="005F170A" w:rsidP="005F170A">
            <w:pPr>
              <w:rPr>
                <w:sz w:val="20"/>
                <w:szCs w:val="20"/>
              </w:rPr>
            </w:pPr>
            <w:r w:rsidRPr="005F170A">
              <w:rPr>
                <w:sz w:val="20"/>
                <w:szCs w:val="20"/>
              </w:rPr>
              <w:t>Support:</w:t>
            </w:r>
          </w:p>
        </w:tc>
        <w:tc>
          <w:tcPr>
            <w:tcW w:w="667" w:type="pct"/>
            <w:tcBorders>
              <w:top w:val="single" w:sz="6" w:space="0" w:color="auto"/>
            </w:tcBorders>
            <w:vAlign w:val="bottom"/>
          </w:tcPr>
          <w:p w14:paraId="744DA6C8" w14:textId="77777777" w:rsidR="005F170A" w:rsidRPr="005F170A" w:rsidRDefault="005F170A" w:rsidP="005F170A">
            <w:pPr>
              <w:rPr>
                <w:sz w:val="20"/>
                <w:szCs w:val="20"/>
              </w:rPr>
            </w:pPr>
            <w:r w:rsidRPr="005F170A">
              <w:rPr>
                <w:sz w:val="20"/>
                <w:szCs w:val="20"/>
              </w:rPr>
              <w:fldChar w:fldCharType="begin">
                <w:ffData>
                  <w:name w:val=""/>
                  <w:enabled/>
                  <w:calcOnExit w:val="0"/>
                  <w:checkBox>
                    <w:sizeAuto/>
                    <w:default w:val="0"/>
                  </w:checkBox>
                </w:ffData>
              </w:fldChar>
            </w:r>
            <w:r w:rsidRPr="005F170A">
              <w:rPr>
                <w:sz w:val="20"/>
                <w:szCs w:val="20"/>
              </w:rPr>
              <w:instrText xml:space="preserve"> FORMCHECKBOX </w:instrText>
            </w:r>
            <w:r w:rsidRPr="005F170A">
              <w:rPr>
                <w:sz w:val="20"/>
                <w:szCs w:val="20"/>
              </w:rPr>
            </w:r>
            <w:r w:rsidRPr="005F170A">
              <w:rPr>
                <w:sz w:val="20"/>
                <w:szCs w:val="20"/>
              </w:rPr>
              <w:fldChar w:fldCharType="separate"/>
            </w:r>
            <w:r w:rsidRPr="005F170A">
              <w:rPr>
                <w:sz w:val="20"/>
                <w:szCs w:val="20"/>
              </w:rPr>
              <w:fldChar w:fldCharType="end"/>
            </w:r>
            <w:r w:rsidRPr="005F170A">
              <w:rPr>
                <w:sz w:val="20"/>
                <w:szCs w:val="20"/>
              </w:rPr>
              <w:t xml:space="preserve"> Current </w:t>
            </w:r>
          </w:p>
        </w:tc>
        <w:tc>
          <w:tcPr>
            <w:tcW w:w="717" w:type="pct"/>
            <w:tcBorders>
              <w:top w:val="single" w:sz="6" w:space="0" w:color="auto"/>
            </w:tcBorders>
            <w:vAlign w:val="bottom"/>
          </w:tcPr>
          <w:p w14:paraId="62043C38" w14:textId="77777777" w:rsidR="005F170A" w:rsidRPr="005F170A" w:rsidRDefault="005F170A" w:rsidP="005F170A">
            <w:pPr>
              <w:rPr>
                <w:sz w:val="20"/>
                <w:szCs w:val="20"/>
              </w:rPr>
            </w:pPr>
            <w:r w:rsidRPr="005F170A">
              <w:rPr>
                <w:sz w:val="20"/>
                <w:szCs w:val="20"/>
              </w:rPr>
              <w:fldChar w:fldCharType="begin">
                <w:ffData>
                  <w:name w:val=""/>
                  <w:enabled/>
                  <w:calcOnExit w:val="0"/>
                  <w:checkBox>
                    <w:sizeAuto/>
                    <w:default w:val="1"/>
                  </w:checkBox>
                </w:ffData>
              </w:fldChar>
            </w:r>
            <w:r w:rsidRPr="005F170A">
              <w:rPr>
                <w:sz w:val="20"/>
                <w:szCs w:val="20"/>
              </w:rPr>
              <w:instrText xml:space="preserve"> FORMCHECKBOX </w:instrText>
            </w:r>
            <w:r w:rsidRPr="005F170A">
              <w:rPr>
                <w:sz w:val="20"/>
                <w:szCs w:val="20"/>
              </w:rPr>
            </w:r>
            <w:r w:rsidRPr="005F170A">
              <w:rPr>
                <w:sz w:val="20"/>
                <w:szCs w:val="20"/>
              </w:rPr>
              <w:fldChar w:fldCharType="separate"/>
            </w:r>
            <w:r w:rsidRPr="005F170A">
              <w:rPr>
                <w:sz w:val="20"/>
                <w:szCs w:val="20"/>
              </w:rPr>
              <w:fldChar w:fldCharType="end"/>
            </w:r>
            <w:r w:rsidRPr="005F170A">
              <w:rPr>
                <w:sz w:val="20"/>
                <w:szCs w:val="20"/>
              </w:rPr>
              <w:t xml:space="preserve"> Pending </w:t>
            </w:r>
          </w:p>
        </w:tc>
        <w:tc>
          <w:tcPr>
            <w:tcW w:w="1754" w:type="pct"/>
            <w:gridSpan w:val="4"/>
            <w:tcBorders>
              <w:top w:val="single" w:sz="6" w:space="0" w:color="auto"/>
            </w:tcBorders>
            <w:vAlign w:val="bottom"/>
          </w:tcPr>
          <w:p w14:paraId="57870A08" w14:textId="77777777" w:rsidR="005F170A" w:rsidRPr="005F170A" w:rsidRDefault="005F170A" w:rsidP="005F170A">
            <w:pPr>
              <w:rPr>
                <w:sz w:val="20"/>
                <w:szCs w:val="20"/>
              </w:rPr>
            </w:pPr>
          </w:p>
        </w:tc>
        <w:tc>
          <w:tcPr>
            <w:tcW w:w="1196" w:type="pct"/>
            <w:tcBorders>
              <w:top w:val="single" w:sz="6" w:space="0" w:color="auto"/>
              <w:right w:val="single" w:sz="6" w:space="0" w:color="auto"/>
            </w:tcBorders>
            <w:vAlign w:val="bottom"/>
          </w:tcPr>
          <w:p w14:paraId="7298BF00" w14:textId="77777777" w:rsidR="005F170A" w:rsidRPr="005F170A" w:rsidRDefault="005F170A" w:rsidP="005F170A">
            <w:pPr>
              <w:rPr>
                <w:sz w:val="20"/>
                <w:szCs w:val="20"/>
              </w:rPr>
            </w:pPr>
          </w:p>
        </w:tc>
      </w:tr>
      <w:tr w:rsidR="005F170A" w:rsidRPr="005F170A" w14:paraId="686D9C4E" w14:textId="77777777" w:rsidTr="00B03D26">
        <w:trPr>
          <w:trHeight w:hRule="exact" w:val="40"/>
        </w:trPr>
        <w:tc>
          <w:tcPr>
            <w:tcW w:w="667" w:type="pct"/>
            <w:tcBorders>
              <w:left w:val="single" w:sz="6" w:space="0" w:color="auto"/>
            </w:tcBorders>
          </w:tcPr>
          <w:p w14:paraId="1DE98631" w14:textId="77777777" w:rsidR="005F170A" w:rsidRPr="005F170A" w:rsidRDefault="005F170A" w:rsidP="005F170A">
            <w:pPr>
              <w:rPr>
                <w:sz w:val="20"/>
                <w:szCs w:val="20"/>
              </w:rPr>
            </w:pPr>
          </w:p>
        </w:tc>
        <w:tc>
          <w:tcPr>
            <w:tcW w:w="667" w:type="pct"/>
          </w:tcPr>
          <w:p w14:paraId="22CDB934" w14:textId="77777777" w:rsidR="005F170A" w:rsidRPr="005F170A" w:rsidRDefault="005F170A" w:rsidP="005F170A">
            <w:pPr>
              <w:rPr>
                <w:sz w:val="20"/>
                <w:szCs w:val="20"/>
              </w:rPr>
            </w:pPr>
          </w:p>
        </w:tc>
        <w:tc>
          <w:tcPr>
            <w:tcW w:w="717" w:type="pct"/>
          </w:tcPr>
          <w:p w14:paraId="4946CA98" w14:textId="77777777" w:rsidR="005F170A" w:rsidRPr="005F170A" w:rsidRDefault="005F170A" w:rsidP="005F170A">
            <w:pPr>
              <w:rPr>
                <w:sz w:val="20"/>
                <w:szCs w:val="20"/>
              </w:rPr>
            </w:pPr>
          </w:p>
        </w:tc>
        <w:tc>
          <w:tcPr>
            <w:tcW w:w="164" w:type="pct"/>
          </w:tcPr>
          <w:p w14:paraId="3BD706BB" w14:textId="77777777" w:rsidR="005F170A" w:rsidRPr="005F170A" w:rsidRDefault="005F170A" w:rsidP="005F170A">
            <w:pPr>
              <w:rPr>
                <w:sz w:val="20"/>
                <w:szCs w:val="20"/>
              </w:rPr>
            </w:pPr>
          </w:p>
        </w:tc>
        <w:tc>
          <w:tcPr>
            <w:tcW w:w="377" w:type="pct"/>
          </w:tcPr>
          <w:p w14:paraId="432A01C9" w14:textId="77777777" w:rsidR="005F170A" w:rsidRPr="005F170A" w:rsidRDefault="005F170A" w:rsidP="005F170A">
            <w:pPr>
              <w:rPr>
                <w:sz w:val="20"/>
                <w:szCs w:val="20"/>
              </w:rPr>
            </w:pPr>
          </w:p>
        </w:tc>
        <w:tc>
          <w:tcPr>
            <w:tcW w:w="602" w:type="pct"/>
          </w:tcPr>
          <w:p w14:paraId="3D934B4B" w14:textId="77777777" w:rsidR="005F170A" w:rsidRPr="005F170A" w:rsidRDefault="005F170A" w:rsidP="005F170A">
            <w:pPr>
              <w:rPr>
                <w:sz w:val="20"/>
                <w:szCs w:val="20"/>
              </w:rPr>
            </w:pPr>
          </w:p>
        </w:tc>
        <w:tc>
          <w:tcPr>
            <w:tcW w:w="611" w:type="pct"/>
          </w:tcPr>
          <w:p w14:paraId="56BC5CD4" w14:textId="77777777" w:rsidR="005F170A" w:rsidRPr="005F170A" w:rsidRDefault="005F170A" w:rsidP="005F170A">
            <w:pPr>
              <w:rPr>
                <w:sz w:val="20"/>
                <w:szCs w:val="20"/>
              </w:rPr>
            </w:pPr>
          </w:p>
        </w:tc>
        <w:tc>
          <w:tcPr>
            <w:tcW w:w="1196" w:type="pct"/>
            <w:tcBorders>
              <w:right w:val="single" w:sz="6" w:space="0" w:color="auto"/>
            </w:tcBorders>
          </w:tcPr>
          <w:p w14:paraId="13421007" w14:textId="77777777" w:rsidR="005F170A" w:rsidRPr="005F170A" w:rsidRDefault="005F170A" w:rsidP="005F170A">
            <w:pPr>
              <w:rPr>
                <w:sz w:val="20"/>
                <w:szCs w:val="20"/>
              </w:rPr>
            </w:pPr>
          </w:p>
        </w:tc>
      </w:tr>
      <w:tr w:rsidR="005F170A" w:rsidRPr="005F170A" w14:paraId="30E2DE4C" w14:textId="77777777" w:rsidTr="00B03D26">
        <w:trPr>
          <w:trHeight w:hRule="exact" w:val="240"/>
        </w:trPr>
        <w:tc>
          <w:tcPr>
            <w:tcW w:w="5000" w:type="pct"/>
            <w:gridSpan w:val="8"/>
            <w:tcBorders>
              <w:left w:val="single" w:sz="6" w:space="0" w:color="auto"/>
              <w:right w:val="single" w:sz="6" w:space="0" w:color="auto"/>
            </w:tcBorders>
          </w:tcPr>
          <w:p w14:paraId="50124C47" w14:textId="36D578BB" w:rsidR="005F170A" w:rsidRPr="005F170A" w:rsidRDefault="005F170A" w:rsidP="005F170A">
            <w:pPr>
              <w:rPr>
                <w:sz w:val="20"/>
                <w:szCs w:val="20"/>
              </w:rPr>
            </w:pPr>
            <w:r w:rsidRPr="005F170A">
              <w:rPr>
                <w:sz w:val="20"/>
                <w:szCs w:val="20"/>
              </w:rPr>
              <w:t>Project/Proposal Title: Toward a space</w:t>
            </w:r>
            <w:r w:rsidR="000D7F58">
              <w:rPr>
                <w:sz w:val="20"/>
                <w:szCs w:val="20"/>
              </w:rPr>
              <w:t>-</w:t>
            </w:r>
            <w:r w:rsidRPr="005F170A">
              <w:rPr>
                <w:sz w:val="20"/>
                <w:szCs w:val="20"/>
              </w:rPr>
              <w:t xml:space="preserve">based constraint on the hydroxyl radical: combining the assimilation of water vapor, </w:t>
            </w:r>
          </w:p>
          <w:p w14:paraId="690527DE" w14:textId="77777777" w:rsidR="005F170A" w:rsidRPr="005F170A" w:rsidRDefault="005F170A" w:rsidP="005F170A">
            <w:pPr>
              <w:rPr>
                <w:b/>
                <w:bCs/>
                <w:sz w:val="20"/>
                <w:szCs w:val="20"/>
              </w:rPr>
            </w:pPr>
            <w:r w:rsidRPr="005F170A">
              <w:rPr>
                <w:sz w:val="20"/>
                <w:szCs w:val="20"/>
              </w:rPr>
              <w:t>combining the assimilation of water vapor, ozone, and carbon constituents</w:t>
            </w:r>
          </w:p>
          <w:p w14:paraId="05D754F5" w14:textId="77777777" w:rsidR="005F170A" w:rsidRPr="005F170A" w:rsidRDefault="005F170A" w:rsidP="005F170A">
            <w:pPr>
              <w:rPr>
                <w:sz w:val="20"/>
                <w:szCs w:val="20"/>
              </w:rPr>
            </w:pPr>
          </w:p>
        </w:tc>
      </w:tr>
      <w:tr w:rsidR="005F170A" w:rsidRPr="005F170A" w14:paraId="0B6E4211" w14:textId="77777777" w:rsidTr="00B03D26">
        <w:trPr>
          <w:trHeight w:hRule="exact" w:val="40"/>
        </w:trPr>
        <w:tc>
          <w:tcPr>
            <w:tcW w:w="5000" w:type="pct"/>
            <w:gridSpan w:val="8"/>
            <w:tcBorders>
              <w:left w:val="single" w:sz="6" w:space="0" w:color="auto"/>
              <w:right w:val="single" w:sz="6" w:space="0" w:color="auto"/>
            </w:tcBorders>
          </w:tcPr>
          <w:p w14:paraId="0A76D24B" w14:textId="77777777" w:rsidR="005F170A" w:rsidRPr="005F170A" w:rsidRDefault="005F170A" w:rsidP="005F170A">
            <w:pPr>
              <w:rPr>
                <w:sz w:val="20"/>
                <w:szCs w:val="20"/>
              </w:rPr>
            </w:pPr>
          </w:p>
        </w:tc>
      </w:tr>
      <w:tr w:rsidR="005F170A" w:rsidRPr="005F170A" w14:paraId="54B6C669" w14:textId="77777777" w:rsidTr="00B03D26">
        <w:tc>
          <w:tcPr>
            <w:tcW w:w="5000" w:type="pct"/>
            <w:gridSpan w:val="8"/>
            <w:tcBorders>
              <w:left w:val="single" w:sz="6" w:space="0" w:color="auto"/>
              <w:right w:val="single" w:sz="6" w:space="0" w:color="auto"/>
            </w:tcBorders>
          </w:tcPr>
          <w:p w14:paraId="1FE95035" w14:textId="77777777" w:rsidR="005F170A" w:rsidRPr="005F170A" w:rsidRDefault="005F170A" w:rsidP="005F170A">
            <w:pPr>
              <w:rPr>
                <w:bCs/>
                <w:sz w:val="20"/>
                <w:szCs w:val="20"/>
              </w:rPr>
            </w:pPr>
            <w:r w:rsidRPr="005F170A">
              <w:rPr>
                <w:bCs/>
                <w:sz w:val="20"/>
                <w:szCs w:val="20"/>
              </w:rPr>
              <w:t>ozone, and carbon constituents</w:t>
            </w:r>
          </w:p>
        </w:tc>
      </w:tr>
      <w:tr w:rsidR="005F170A" w:rsidRPr="005F170A" w14:paraId="642520E5" w14:textId="77777777" w:rsidTr="00B03D26">
        <w:trPr>
          <w:trHeight w:hRule="exact" w:val="40"/>
        </w:trPr>
        <w:tc>
          <w:tcPr>
            <w:tcW w:w="5000" w:type="pct"/>
            <w:gridSpan w:val="8"/>
            <w:tcBorders>
              <w:left w:val="single" w:sz="6" w:space="0" w:color="auto"/>
              <w:right w:val="single" w:sz="6" w:space="0" w:color="auto"/>
            </w:tcBorders>
          </w:tcPr>
          <w:p w14:paraId="02E69D17" w14:textId="77777777" w:rsidR="005F170A" w:rsidRPr="005F170A" w:rsidRDefault="005F170A" w:rsidP="005F170A">
            <w:pPr>
              <w:rPr>
                <w:sz w:val="20"/>
                <w:szCs w:val="20"/>
              </w:rPr>
            </w:pPr>
          </w:p>
        </w:tc>
      </w:tr>
      <w:tr w:rsidR="005F170A" w:rsidRPr="005F170A" w14:paraId="0B0CC07F" w14:textId="77777777" w:rsidTr="00B03D26">
        <w:trPr>
          <w:trHeight w:hRule="exact" w:val="240"/>
        </w:trPr>
        <w:tc>
          <w:tcPr>
            <w:tcW w:w="5000" w:type="pct"/>
            <w:gridSpan w:val="8"/>
            <w:tcBorders>
              <w:left w:val="single" w:sz="6" w:space="0" w:color="auto"/>
              <w:right w:val="single" w:sz="6" w:space="0" w:color="auto"/>
            </w:tcBorders>
          </w:tcPr>
          <w:p w14:paraId="7F6BCB1B" w14:textId="77777777" w:rsidR="005F170A" w:rsidRPr="005F170A" w:rsidRDefault="005F170A" w:rsidP="005F170A">
            <w:pPr>
              <w:rPr>
                <w:sz w:val="20"/>
                <w:szCs w:val="20"/>
              </w:rPr>
            </w:pPr>
            <w:r w:rsidRPr="005F170A">
              <w:rPr>
                <w:sz w:val="20"/>
                <w:szCs w:val="20"/>
              </w:rPr>
              <w:t>Source of Support:  Modeling, Analysis, and Prediction</w:t>
            </w:r>
          </w:p>
          <w:p w14:paraId="655BBA73" w14:textId="77777777" w:rsidR="005F170A" w:rsidRPr="005F170A" w:rsidRDefault="005F170A" w:rsidP="005F170A">
            <w:pPr>
              <w:rPr>
                <w:sz w:val="20"/>
                <w:szCs w:val="20"/>
              </w:rPr>
            </w:pPr>
          </w:p>
        </w:tc>
      </w:tr>
      <w:tr w:rsidR="005F170A" w:rsidRPr="005F170A" w14:paraId="02B721A2" w14:textId="77777777" w:rsidTr="00B03D26">
        <w:trPr>
          <w:trHeight w:hRule="exact" w:val="40"/>
        </w:trPr>
        <w:tc>
          <w:tcPr>
            <w:tcW w:w="5000" w:type="pct"/>
            <w:gridSpan w:val="8"/>
            <w:tcBorders>
              <w:left w:val="single" w:sz="6" w:space="0" w:color="auto"/>
              <w:right w:val="single" w:sz="6" w:space="0" w:color="auto"/>
            </w:tcBorders>
          </w:tcPr>
          <w:p w14:paraId="03417F23" w14:textId="77777777" w:rsidR="005F170A" w:rsidRPr="005F170A" w:rsidRDefault="005F170A" w:rsidP="005F170A">
            <w:pPr>
              <w:rPr>
                <w:sz w:val="20"/>
                <w:szCs w:val="20"/>
              </w:rPr>
            </w:pPr>
          </w:p>
        </w:tc>
      </w:tr>
      <w:tr w:rsidR="005F170A" w:rsidRPr="005F170A" w14:paraId="16AA2739" w14:textId="77777777" w:rsidTr="00B03D26">
        <w:trPr>
          <w:trHeight w:hRule="exact" w:val="240"/>
        </w:trPr>
        <w:tc>
          <w:tcPr>
            <w:tcW w:w="5000" w:type="pct"/>
            <w:gridSpan w:val="8"/>
            <w:tcBorders>
              <w:left w:val="single" w:sz="6" w:space="0" w:color="auto"/>
              <w:right w:val="single" w:sz="6" w:space="0" w:color="auto"/>
            </w:tcBorders>
          </w:tcPr>
          <w:p w14:paraId="4691F502" w14:textId="77777777" w:rsidR="005F170A" w:rsidRPr="005F170A" w:rsidRDefault="005F170A" w:rsidP="005F170A">
            <w:pPr>
              <w:rPr>
                <w:sz w:val="20"/>
                <w:szCs w:val="20"/>
              </w:rPr>
            </w:pPr>
            <w:r w:rsidRPr="005F170A">
              <w:rPr>
                <w:sz w:val="20"/>
                <w:szCs w:val="20"/>
              </w:rPr>
              <w:t>Total Award Period Covered: 01/21-01/25</w:t>
            </w:r>
          </w:p>
          <w:p w14:paraId="68711E31" w14:textId="77777777" w:rsidR="005F170A" w:rsidRPr="005F170A" w:rsidRDefault="005F170A" w:rsidP="005F170A">
            <w:pPr>
              <w:rPr>
                <w:sz w:val="20"/>
                <w:szCs w:val="20"/>
              </w:rPr>
            </w:pPr>
          </w:p>
          <w:p w14:paraId="56A03982" w14:textId="77777777" w:rsidR="005F170A" w:rsidRPr="005F170A" w:rsidRDefault="005F170A" w:rsidP="005F170A">
            <w:pPr>
              <w:rPr>
                <w:b/>
                <w:bCs/>
                <w:sz w:val="20"/>
                <w:szCs w:val="20"/>
              </w:rPr>
            </w:pPr>
            <w:r w:rsidRPr="005F170A">
              <w:rPr>
                <w:sz w:val="20"/>
                <w:szCs w:val="20"/>
              </w:rPr>
              <w:t xml:space="preserve">Total Award Period Covered: </w:t>
            </w:r>
          </w:p>
          <w:p w14:paraId="5BCB05CB" w14:textId="77777777" w:rsidR="005F170A" w:rsidRPr="005F170A" w:rsidRDefault="005F170A" w:rsidP="005F170A">
            <w:pPr>
              <w:rPr>
                <w:sz w:val="20"/>
                <w:szCs w:val="20"/>
              </w:rPr>
            </w:pPr>
          </w:p>
        </w:tc>
      </w:tr>
      <w:tr w:rsidR="005F170A" w:rsidRPr="005F170A" w14:paraId="1D06DA60" w14:textId="77777777" w:rsidTr="00B03D26">
        <w:trPr>
          <w:trHeight w:hRule="exact" w:val="40"/>
        </w:trPr>
        <w:tc>
          <w:tcPr>
            <w:tcW w:w="5000" w:type="pct"/>
            <w:gridSpan w:val="8"/>
            <w:tcBorders>
              <w:left w:val="single" w:sz="6" w:space="0" w:color="auto"/>
              <w:right w:val="single" w:sz="6" w:space="0" w:color="auto"/>
            </w:tcBorders>
          </w:tcPr>
          <w:p w14:paraId="18AF6D75" w14:textId="77777777" w:rsidR="005F170A" w:rsidRPr="005F170A" w:rsidRDefault="005F170A" w:rsidP="005F170A">
            <w:pPr>
              <w:rPr>
                <w:sz w:val="20"/>
                <w:szCs w:val="20"/>
              </w:rPr>
            </w:pPr>
          </w:p>
        </w:tc>
      </w:tr>
      <w:tr w:rsidR="005F170A" w:rsidRPr="005F170A" w14:paraId="7D81DD13" w14:textId="77777777" w:rsidTr="00B03D26">
        <w:trPr>
          <w:trHeight w:hRule="exact" w:val="40"/>
        </w:trPr>
        <w:tc>
          <w:tcPr>
            <w:tcW w:w="5000" w:type="pct"/>
            <w:gridSpan w:val="8"/>
            <w:tcBorders>
              <w:left w:val="single" w:sz="6" w:space="0" w:color="auto"/>
              <w:right w:val="single" w:sz="6" w:space="0" w:color="auto"/>
            </w:tcBorders>
          </w:tcPr>
          <w:p w14:paraId="2AF4698C" w14:textId="77777777" w:rsidR="005F170A" w:rsidRPr="005F170A" w:rsidRDefault="005F170A" w:rsidP="005F170A">
            <w:pPr>
              <w:rPr>
                <w:sz w:val="20"/>
                <w:szCs w:val="20"/>
              </w:rPr>
            </w:pPr>
          </w:p>
        </w:tc>
      </w:tr>
      <w:tr w:rsidR="005F170A" w:rsidRPr="005F170A" w14:paraId="56C9AFBF" w14:textId="77777777" w:rsidTr="00B03D26">
        <w:trPr>
          <w:trHeight w:hRule="exact" w:val="240"/>
        </w:trPr>
        <w:tc>
          <w:tcPr>
            <w:tcW w:w="5000" w:type="pct"/>
            <w:gridSpan w:val="8"/>
            <w:tcBorders>
              <w:left w:val="single" w:sz="6" w:space="0" w:color="auto"/>
              <w:right w:val="single" w:sz="6" w:space="0" w:color="auto"/>
            </w:tcBorders>
          </w:tcPr>
          <w:p w14:paraId="7A0B0B19" w14:textId="77777777" w:rsidR="005F170A" w:rsidRPr="005F170A" w:rsidRDefault="005F170A" w:rsidP="005F170A">
            <w:pPr>
              <w:rPr>
                <w:sz w:val="20"/>
                <w:szCs w:val="20"/>
              </w:rPr>
            </w:pPr>
            <w:r w:rsidRPr="005F170A">
              <w:rPr>
                <w:sz w:val="20"/>
                <w:szCs w:val="20"/>
              </w:rPr>
              <w:t>Person-Months Per Year Committed to the Project: 6</w:t>
            </w:r>
          </w:p>
          <w:p w14:paraId="14B5BF30" w14:textId="77777777" w:rsidR="005F170A" w:rsidRPr="005F170A" w:rsidRDefault="005F170A" w:rsidP="005F170A">
            <w:pPr>
              <w:rPr>
                <w:sz w:val="20"/>
                <w:szCs w:val="20"/>
              </w:rPr>
            </w:pPr>
          </w:p>
          <w:p w14:paraId="1B7446B8" w14:textId="77777777" w:rsidR="005F170A" w:rsidRPr="005F170A" w:rsidRDefault="005F170A" w:rsidP="005F170A">
            <w:pPr>
              <w:rPr>
                <w:sz w:val="20"/>
                <w:szCs w:val="20"/>
              </w:rPr>
            </w:pPr>
          </w:p>
        </w:tc>
      </w:tr>
      <w:tr w:rsidR="005F170A" w:rsidRPr="005F170A" w14:paraId="3AB07AE8" w14:textId="77777777" w:rsidTr="00B03D26">
        <w:trPr>
          <w:trHeight w:val="327"/>
        </w:trPr>
        <w:tc>
          <w:tcPr>
            <w:tcW w:w="667" w:type="pct"/>
            <w:tcBorders>
              <w:top w:val="single" w:sz="6" w:space="0" w:color="auto"/>
              <w:left w:val="single" w:sz="6" w:space="0" w:color="auto"/>
            </w:tcBorders>
            <w:vAlign w:val="bottom"/>
          </w:tcPr>
          <w:p w14:paraId="1268275A" w14:textId="77777777" w:rsidR="005F170A" w:rsidRPr="005F170A" w:rsidRDefault="005F170A" w:rsidP="005F170A">
            <w:pPr>
              <w:rPr>
                <w:sz w:val="20"/>
                <w:szCs w:val="20"/>
              </w:rPr>
            </w:pPr>
            <w:r w:rsidRPr="005F170A">
              <w:rPr>
                <w:sz w:val="20"/>
                <w:szCs w:val="20"/>
              </w:rPr>
              <w:t>Support:</w:t>
            </w:r>
          </w:p>
        </w:tc>
        <w:tc>
          <w:tcPr>
            <w:tcW w:w="667" w:type="pct"/>
            <w:tcBorders>
              <w:top w:val="single" w:sz="6" w:space="0" w:color="auto"/>
            </w:tcBorders>
            <w:vAlign w:val="bottom"/>
          </w:tcPr>
          <w:p w14:paraId="40BA6FED" w14:textId="77777777" w:rsidR="005F170A" w:rsidRPr="005F170A" w:rsidRDefault="005F170A" w:rsidP="005F170A">
            <w:pPr>
              <w:rPr>
                <w:sz w:val="20"/>
                <w:szCs w:val="20"/>
              </w:rPr>
            </w:pPr>
            <w:r w:rsidRPr="005F170A">
              <w:rPr>
                <w:sz w:val="20"/>
                <w:szCs w:val="20"/>
              </w:rPr>
              <w:fldChar w:fldCharType="begin">
                <w:ffData>
                  <w:name w:val=""/>
                  <w:enabled/>
                  <w:calcOnExit w:val="0"/>
                  <w:checkBox>
                    <w:sizeAuto/>
                    <w:default w:val="0"/>
                  </w:checkBox>
                </w:ffData>
              </w:fldChar>
            </w:r>
            <w:r w:rsidRPr="005F170A">
              <w:rPr>
                <w:sz w:val="20"/>
                <w:szCs w:val="20"/>
              </w:rPr>
              <w:instrText xml:space="preserve"> FORMCHECKBOX </w:instrText>
            </w:r>
            <w:r w:rsidRPr="005F170A">
              <w:rPr>
                <w:sz w:val="20"/>
                <w:szCs w:val="20"/>
              </w:rPr>
            </w:r>
            <w:r w:rsidRPr="005F170A">
              <w:rPr>
                <w:sz w:val="20"/>
                <w:szCs w:val="20"/>
              </w:rPr>
              <w:fldChar w:fldCharType="separate"/>
            </w:r>
            <w:r w:rsidRPr="005F170A">
              <w:rPr>
                <w:sz w:val="20"/>
                <w:szCs w:val="20"/>
              </w:rPr>
              <w:fldChar w:fldCharType="end"/>
            </w:r>
            <w:r w:rsidRPr="005F170A">
              <w:rPr>
                <w:sz w:val="20"/>
                <w:szCs w:val="20"/>
              </w:rPr>
              <w:t xml:space="preserve"> Current </w:t>
            </w:r>
          </w:p>
        </w:tc>
        <w:tc>
          <w:tcPr>
            <w:tcW w:w="717" w:type="pct"/>
            <w:tcBorders>
              <w:top w:val="single" w:sz="6" w:space="0" w:color="auto"/>
            </w:tcBorders>
            <w:vAlign w:val="bottom"/>
          </w:tcPr>
          <w:p w14:paraId="4B64B4D5" w14:textId="77777777" w:rsidR="005F170A" w:rsidRPr="005F170A" w:rsidRDefault="005F170A" w:rsidP="005F170A">
            <w:pPr>
              <w:rPr>
                <w:sz w:val="20"/>
                <w:szCs w:val="20"/>
              </w:rPr>
            </w:pPr>
            <w:r w:rsidRPr="005F170A">
              <w:rPr>
                <w:sz w:val="20"/>
                <w:szCs w:val="20"/>
              </w:rPr>
              <w:fldChar w:fldCharType="begin">
                <w:ffData>
                  <w:name w:val=""/>
                  <w:enabled/>
                  <w:calcOnExit w:val="0"/>
                  <w:checkBox>
                    <w:sizeAuto/>
                    <w:default w:val="1"/>
                  </w:checkBox>
                </w:ffData>
              </w:fldChar>
            </w:r>
            <w:r w:rsidRPr="005F170A">
              <w:rPr>
                <w:sz w:val="20"/>
                <w:szCs w:val="20"/>
              </w:rPr>
              <w:instrText xml:space="preserve"> FORMCHECKBOX </w:instrText>
            </w:r>
            <w:r w:rsidRPr="005F170A">
              <w:rPr>
                <w:sz w:val="20"/>
                <w:szCs w:val="20"/>
              </w:rPr>
            </w:r>
            <w:r w:rsidRPr="005F170A">
              <w:rPr>
                <w:sz w:val="20"/>
                <w:szCs w:val="20"/>
              </w:rPr>
              <w:fldChar w:fldCharType="separate"/>
            </w:r>
            <w:r w:rsidRPr="005F170A">
              <w:rPr>
                <w:sz w:val="20"/>
                <w:szCs w:val="20"/>
              </w:rPr>
              <w:fldChar w:fldCharType="end"/>
            </w:r>
            <w:r w:rsidRPr="005F170A">
              <w:rPr>
                <w:sz w:val="20"/>
                <w:szCs w:val="20"/>
              </w:rPr>
              <w:t xml:space="preserve"> Pending </w:t>
            </w:r>
          </w:p>
        </w:tc>
        <w:tc>
          <w:tcPr>
            <w:tcW w:w="1754" w:type="pct"/>
            <w:gridSpan w:val="4"/>
            <w:tcBorders>
              <w:top w:val="single" w:sz="6" w:space="0" w:color="auto"/>
            </w:tcBorders>
            <w:vAlign w:val="bottom"/>
          </w:tcPr>
          <w:p w14:paraId="717A3222" w14:textId="77777777" w:rsidR="005F170A" w:rsidRPr="005F170A" w:rsidRDefault="005F170A" w:rsidP="005F170A">
            <w:pPr>
              <w:rPr>
                <w:sz w:val="20"/>
                <w:szCs w:val="20"/>
              </w:rPr>
            </w:pPr>
          </w:p>
        </w:tc>
        <w:tc>
          <w:tcPr>
            <w:tcW w:w="1196" w:type="pct"/>
            <w:tcBorders>
              <w:top w:val="single" w:sz="6" w:space="0" w:color="auto"/>
              <w:right w:val="single" w:sz="6" w:space="0" w:color="auto"/>
            </w:tcBorders>
            <w:vAlign w:val="bottom"/>
          </w:tcPr>
          <w:p w14:paraId="77E22B9F" w14:textId="77777777" w:rsidR="005F170A" w:rsidRPr="005F170A" w:rsidRDefault="005F170A" w:rsidP="005F170A">
            <w:pPr>
              <w:rPr>
                <w:sz w:val="20"/>
                <w:szCs w:val="20"/>
              </w:rPr>
            </w:pPr>
          </w:p>
        </w:tc>
      </w:tr>
      <w:tr w:rsidR="005F170A" w:rsidRPr="005F170A" w14:paraId="03CCD764" w14:textId="77777777" w:rsidTr="00B03D26">
        <w:trPr>
          <w:trHeight w:hRule="exact" w:val="40"/>
        </w:trPr>
        <w:tc>
          <w:tcPr>
            <w:tcW w:w="667" w:type="pct"/>
            <w:tcBorders>
              <w:left w:val="single" w:sz="6" w:space="0" w:color="auto"/>
            </w:tcBorders>
          </w:tcPr>
          <w:p w14:paraId="1F67F1C5" w14:textId="77777777" w:rsidR="005F170A" w:rsidRPr="005F170A" w:rsidRDefault="005F170A" w:rsidP="005F170A">
            <w:pPr>
              <w:rPr>
                <w:sz w:val="20"/>
                <w:szCs w:val="20"/>
              </w:rPr>
            </w:pPr>
          </w:p>
        </w:tc>
        <w:tc>
          <w:tcPr>
            <w:tcW w:w="667" w:type="pct"/>
          </w:tcPr>
          <w:p w14:paraId="71B2E416" w14:textId="77777777" w:rsidR="005F170A" w:rsidRPr="005F170A" w:rsidRDefault="005F170A" w:rsidP="005F170A">
            <w:pPr>
              <w:rPr>
                <w:sz w:val="20"/>
                <w:szCs w:val="20"/>
              </w:rPr>
            </w:pPr>
          </w:p>
        </w:tc>
        <w:tc>
          <w:tcPr>
            <w:tcW w:w="717" w:type="pct"/>
          </w:tcPr>
          <w:p w14:paraId="76E511CE" w14:textId="77777777" w:rsidR="005F170A" w:rsidRPr="005F170A" w:rsidRDefault="005F170A" w:rsidP="005F170A">
            <w:pPr>
              <w:rPr>
                <w:sz w:val="20"/>
                <w:szCs w:val="20"/>
              </w:rPr>
            </w:pPr>
          </w:p>
        </w:tc>
        <w:tc>
          <w:tcPr>
            <w:tcW w:w="164" w:type="pct"/>
          </w:tcPr>
          <w:p w14:paraId="4CE908BE" w14:textId="77777777" w:rsidR="005F170A" w:rsidRPr="005F170A" w:rsidRDefault="005F170A" w:rsidP="005F170A">
            <w:pPr>
              <w:rPr>
                <w:sz w:val="20"/>
                <w:szCs w:val="20"/>
              </w:rPr>
            </w:pPr>
          </w:p>
        </w:tc>
        <w:tc>
          <w:tcPr>
            <w:tcW w:w="377" w:type="pct"/>
          </w:tcPr>
          <w:p w14:paraId="23013312" w14:textId="77777777" w:rsidR="005F170A" w:rsidRPr="005F170A" w:rsidRDefault="005F170A" w:rsidP="005F170A">
            <w:pPr>
              <w:rPr>
                <w:sz w:val="20"/>
                <w:szCs w:val="20"/>
              </w:rPr>
            </w:pPr>
          </w:p>
        </w:tc>
        <w:tc>
          <w:tcPr>
            <w:tcW w:w="602" w:type="pct"/>
          </w:tcPr>
          <w:p w14:paraId="00110F69" w14:textId="77777777" w:rsidR="005F170A" w:rsidRPr="005F170A" w:rsidRDefault="005F170A" w:rsidP="005F170A">
            <w:pPr>
              <w:rPr>
                <w:sz w:val="20"/>
                <w:szCs w:val="20"/>
              </w:rPr>
            </w:pPr>
          </w:p>
        </w:tc>
        <w:tc>
          <w:tcPr>
            <w:tcW w:w="611" w:type="pct"/>
          </w:tcPr>
          <w:p w14:paraId="2988E8C4" w14:textId="77777777" w:rsidR="005F170A" w:rsidRPr="005F170A" w:rsidRDefault="005F170A" w:rsidP="005F170A">
            <w:pPr>
              <w:rPr>
                <w:sz w:val="20"/>
                <w:szCs w:val="20"/>
              </w:rPr>
            </w:pPr>
          </w:p>
        </w:tc>
        <w:tc>
          <w:tcPr>
            <w:tcW w:w="1196" w:type="pct"/>
            <w:tcBorders>
              <w:right w:val="single" w:sz="6" w:space="0" w:color="auto"/>
            </w:tcBorders>
          </w:tcPr>
          <w:p w14:paraId="045674D6" w14:textId="77777777" w:rsidR="005F170A" w:rsidRPr="005F170A" w:rsidRDefault="005F170A" w:rsidP="005F170A">
            <w:pPr>
              <w:rPr>
                <w:sz w:val="20"/>
                <w:szCs w:val="20"/>
              </w:rPr>
            </w:pPr>
          </w:p>
        </w:tc>
      </w:tr>
      <w:tr w:rsidR="005F170A" w:rsidRPr="005F170A" w14:paraId="2D378FDE" w14:textId="77777777" w:rsidTr="00B03D26">
        <w:trPr>
          <w:trHeight w:hRule="exact" w:val="288"/>
        </w:trPr>
        <w:tc>
          <w:tcPr>
            <w:tcW w:w="5000" w:type="pct"/>
            <w:gridSpan w:val="8"/>
            <w:tcBorders>
              <w:left w:val="single" w:sz="6" w:space="0" w:color="auto"/>
              <w:right w:val="single" w:sz="6" w:space="0" w:color="auto"/>
            </w:tcBorders>
          </w:tcPr>
          <w:p w14:paraId="646FB9CB" w14:textId="77777777" w:rsidR="005F170A" w:rsidRPr="005F170A" w:rsidRDefault="005F170A" w:rsidP="005F170A">
            <w:pPr>
              <w:rPr>
                <w:sz w:val="20"/>
                <w:szCs w:val="20"/>
              </w:rPr>
            </w:pPr>
            <w:r w:rsidRPr="005F170A">
              <w:rPr>
                <w:sz w:val="20"/>
                <w:szCs w:val="20"/>
              </w:rPr>
              <w:t>Project/Proposal Title: Understanding forced trends and variability of radiatively active constituents in the lower stratosphere</w:t>
            </w:r>
          </w:p>
        </w:tc>
      </w:tr>
      <w:tr w:rsidR="005F170A" w:rsidRPr="005F170A" w14:paraId="05EC0399" w14:textId="77777777" w:rsidTr="00B03D26">
        <w:tc>
          <w:tcPr>
            <w:tcW w:w="5000" w:type="pct"/>
            <w:gridSpan w:val="8"/>
            <w:tcBorders>
              <w:left w:val="single" w:sz="6" w:space="0" w:color="auto"/>
              <w:right w:val="single" w:sz="6" w:space="0" w:color="auto"/>
            </w:tcBorders>
          </w:tcPr>
          <w:p w14:paraId="4796F96F" w14:textId="77777777" w:rsidR="005F170A" w:rsidRPr="005F170A" w:rsidRDefault="005F170A" w:rsidP="005F170A">
            <w:pPr>
              <w:rPr>
                <w:bCs/>
                <w:sz w:val="20"/>
                <w:szCs w:val="20"/>
              </w:rPr>
            </w:pPr>
            <w:r w:rsidRPr="005F170A">
              <w:rPr>
                <w:bCs/>
                <w:sz w:val="20"/>
                <w:szCs w:val="20"/>
              </w:rPr>
              <w:t>stratosphere through model simulations and data assimilation</w:t>
            </w:r>
          </w:p>
        </w:tc>
      </w:tr>
      <w:tr w:rsidR="005F170A" w:rsidRPr="005F170A" w14:paraId="6520A9F4" w14:textId="77777777" w:rsidTr="00B03D26">
        <w:trPr>
          <w:trHeight w:hRule="exact" w:val="40"/>
        </w:trPr>
        <w:tc>
          <w:tcPr>
            <w:tcW w:w="5000" w:type="pct"/>
            <w:gridSpan w:val="8"/>
            <w:tcBorders>
              <w:left w:val="single" w:sz="6" w:space="0" w:color="auto"/>
              <w:right w:val="single" w:sz="6" w:space="0" w:color="auto"/>
            </w:tcBorders>
          </w:tcPr>
          <w:p w14:paraId="4A52CA1D" w14:textId="77777777" w:rsidR="005F170A" w:rsidRPr="005F170A" w:rsidRDefault="005F170A" w:rsidP="005F170A">
            <w:pPr>
              <w:rPr>
                <w:sz w:val="20"/>
                <w:szCs w:val="20"/>
              </w:rPr>
            </w:pPr>
          </w:p>
        </w:tc>
      </w:tr>
      <w:tr w:rsidR="005F170A" w:rsidRPr="005F170A" w14:paraId="6CCB0CC2" w14:textId="77777777" w:rsidTr="00B03D26">
        <w:trPr>
          <w:trHeight w:hRule="exact" w:val="240"/>
        </w:trPr>
        <w:tc>
          <w:tcPr>
            <w:tcW w:w="5000" w:type="pct"/>
            <w:gridSpan w:val="8"/>
            <w:tcBorders>
              <w:left w:val="single" w:sz="6" w:space="0" w:color="auto"/>
              <w:right w:val="single" w:sz="6" w:space="0" w:color="auto"/>
            </w:tcBorders>
          </w:tcPr>
          <w:p w14:paraId="3124D34D" w14:textId="77777777" w:rsidR="005F170A" w:rsidRPr="005F170A" w:rsidRDefault="005F170A" w:rsidP="005F170A">
            <w:pPr>
              <w:rPr>
                <w:sz w:val="20"/>
                <w:szCs w:val="20"/>
              </w:rPr>
            </w:pPr>
            <w:r w:rsidRPr="005F170A">
              <w:rPr>
                <w:sz w:val="20"/>
                <w:szCs w:val="20"/>
              </w:rPr>
              <w:t>Source of Support:</w:t>
            </w:r>
            <w:r w:rsidRPr="005F170A" w:rsidDel="00B26549">
              <w:rPr>
                <w:sz w:val="20"/>
                <w:szCs w:val="20"/>
              </w:rPr>
              <w:t xml:space="preserve"> </w:t>
            </w:r>
            <w:r w:rsidRPr="005F170A">
              <w:rPr>
                <w:sz w:val="20"/>
                <w:szCs w:val="20"/>
              </w:rPr>
              <w:t>Modeling, Analysis, and Prediction</w:t>
            </w:r>
          </w:p>
        </w:tc>
      </w:tr>
      <w:tr w:rsidR="005F170A" w:rsidRPr="005F170A" w14:paraId="7C925B57" w14:textId="77777777" w:rsidTr="00B03D26">
        <w:trPr>
          <w:trHeight w:hRule="exact" w:val="40"/>
        </w:trPr>
        <w:tc>
          <w:tcPr>
            <w:tcW w:w="5000" w:type="pct"/>
            <w:gridSpan w:val="8"/>
            <w:tcBorders>
              <w:left w:val="single" w:sz="6" w:space="0" w:color="auto"/>
              <w:right w:val="single" w:sz="6" w:space="0" w:color="auto"/>
            </w:tcBorders>
          </w:tcPr>
          <w:p w14:paraId="44B55BDF" w14:textId="77777777" w:rsidR="005F170A" w:rsidRPr="005F170A" w:rsidRDefault="005F170A" w:rsidP="005F170A">
            <w:pPr>
              <w:rPr>
                <w:sz w:val="20"/>
                <w:szCs w:val="20"/>
              </w:rPr>
            </w:pPr>
          </w:p>
        </w:tc>
      </w:tr>
      <w:tr w:rsidR="005F170A" w:rsidRPr="005F170A" w14:paraId="7F286E5A" w14:textId="77777777" w:rsidTr="00B03D26">
        <w:trPr>
          <w:trHeight w:hRule="exact" w:val="240"/>
        </w:trPr>
        <w:tc>
          <w:tcPr>
            <w:tcW w:w="5000" w:type="pct"/>
            <w:gridSpan w:val="8"/>
            <w:tcBorders>
              <w:left w:val="single" w:sz="6" w:space="0" w:color="auto"/>
              <w:right w:val="single" w:sz="6" w:space="0" w:color="auto"/>
            </w:tcBorders>
          </w:tcPr>
          <w:p w14:paraId="15C716F0" w14:textId="77777777" w:rsidR="005F170A" w:rsidRPr="005F170A" w:rsidRDefault="005F170A" w:rsidP="005F170A">
            <w:pPr>
              <w:rPr>
                <w:sz w:val="20"/>
                <w:szCs w:val="20"/>
              </w:rPr>
            </w:pPr>
            <w:r w:rsidRPr="005F170A">
              <w:rPr>
                <w:sz w:val="20"/>
                <w:szCs w:val="20"/>
              </w:rPr>
              <w:t>Total Award Period Covered: 01/21-01/25</w:t>
            </w:r>
          </w:p>
          <w:p w14:paraId="11C7B242" w14:textId="77777777" w:rsidR="005F170A" w:rsidRPr="005F170A" w:rsidRDefault="005F170A" w:rsidP="005F170A">
            <w:pPr>
              <w:rPr>
                <w:sz w:val="20"/>
                <w:szCs w:val="20"/>
              </w:rPr>
            </w:pPr>
          </w:p>
          <w:p w14:paraId="350E42E0" w14:textId="77777777" w:rsidR="005F170A" w:rsidRPr="005F170A" w:rsidRDefault="005F170A" w:rsidP="005F170A">
            <w:pPr>
              <w:rPr>
                <w:sz w:val="20"/>
                <w:szCs w:val="20"/>
              </w:rPr>
            </w:pPr>
            <w:r w:rsidRPr="005F170A">
              <w:rPr>
                <w:sz w:val="20"/>
                <w:szCs w:val="20"/>
              </w:rPr>
              <w:t>Total Award Period Covered:</w:t>
            </w:r>
          </w:p>
        </w:tc>
      </w:tr>
      <w:tr w:rsidR="005F170A" w:rsidRPr="005F170A" w14:paraId="23DD16B8" w14:textId="77777777" w:rsidTr="00B03D26">
        <w:trPr>
          <w:trHeight w:hRule="exact" w:val="40"/>
        </w:trPr>
        <w:tc>
          <w:tcPr>
            <w:tcW w:w="5000" w:type="pct"/>
            <w:gridSpan w:val="8"/>
            <w:tcBorders>
              <w:left w:val="single" w:sz="6" w:space="0" w:color="auto"/>
              <w:right w:val="single" w:sz="6" w:space="0" w:color="auto"/>
            </w:tcBorders>
          </w:tcPr>
          <w:p w14:paraId="4D1E70E0" w14:textId="77777777" w:rsidR="005F170A" w:rsidRPr="005F170A" w:rsidRDefault="005F170A" w:rsidP="005F170A">
            <w:pPr>
              <w:rPr>
                <w:sz w:val="20"/>
                <w:szCs w:val="20"/>
              </w:rPr>
            </w:pPr>
          </w:p>
        </w:tc>
      </w:tr>
      <w:tr w:rsidR="005F170A" w:rsidRPr="005F170A" w14:paraId="440EB49E" w14:textId="77777777" w:rsidTr="00B03D26">
        <w:trPr>
          <w:trHeight w:hRule="exact" w:val="40"/>
        </w:trPr>
        <w:tc>
          <w:tcPr>
            <w:tcW w:w="5000" w:type="pct"/>
            <w:gridSpan w:val="8"/>
            <w:tcBorders>
              <w:left w:val="single" w:sz="6" w:space="0" w:color="auto"/>
              <w:right w:val="single" w:sz="6" w:space="0" w:color="auto"/>
            </w:tcBorders>
          </w:tcPr>
          <w:p w14:paraId="73BD6669" w14:textId="77777777" w:rsidR="005F170A" w:rsidRPr="005F170A" w:rsidRDefault="005F170A" w:rsidP="005F170A">
            <w:pPr>
              <w:rPr>
                <w:sz w:val="20"/>
                <w:szCs w:val="20"/>
              </w:rPr>
            </w:pPr>
          </w:p>
        </w:tc>
      </w:tr>
      <w:tr w:rsidR="005F170A" w:rsidRPr="005F170A" w14:paraId="7489BE8D" w14:textId="77777777" w:rsidTr="00B03D26">
        <w:trPr>
          <w:trHeight w:hRule="exact" w:val="240"/>
        </w:trPr>
        <w:tc>
          <w:tcPr>
            <w:tcW w:w="5000" w:type="pct"/>
            <w:gridSpan w:val="8"/>
            <w:tcBorders>
              <w:left w:val="single" w:sz="6" w:space="0" w:color="auto"/>
              <w:right w:val="single" w:sz="6" w:space="0" w:color="auto"/>
            </w:tcBorders>
          </w:tcPr>
          <w:p w14:paraId="0333EF96" w14:textId="77777777" w:rsidR="005F170A" w:rsidRPr="005F170A" w:rsidRDefault="005F170A" w:rsidP="005F170A">
            <w:pPr>
              <w:rPr>
                <w:sz w:val="20"/>
                <w:szCs w:val="20"/>
              </w:rPr>
            </w:pPr>
            <w:r w:rsidRPr="005F170A">
              <w:rPr>
                <w:sz w:val="20"/>
                <w:szCs w:val="20"/>
              </w:rPr>
              <w:t>Person-Months Per Year Committed to the Project: 1.2</w:t>
            </w:r>
          </w:p>
          <w:p w14:paraId="7A7B0D54" w14:textId="77777777" w:rsidR="005F170A" w:rsidRPr="005F170A" w:rsidRDefault="005F170A" w:rsidP="005F170A">
            <w:pPr>
              <w:rPr>
                <w:sz w:val="20"/>
                <w:szCs w:val="20"/>
              </w:rPr>
            </w:pPr>
          </w:p>
          <w:p w14:paraId="5DBB466D" w14:textId="77777777" w:rsidR="005F170A" w:rsidRPr="005F170A" w:rsidRDefault="005F170A" w:rsidP="005F170A">
            <w:pPr>
              <w:rPr>
                <w:sz w:val="20"/>
                <w:szCs w:val="20"/>
              </w:rPr>
            </w:pPr>
          </w:p>
        </w:tc>
      </w:tr>
      <w:tr w:rsidR="005F170A" w:rsidRPr="005F170A" w14:paraId="46BF0062" w14:textId="77777777" w:rsidTr="00B03D26">
        <w:trPr>
          <w:trHeight w:val="291"/>
        </w:trPr>
        <w:tc>
          <w:tcPr>
            <w:tcW w:w="667" w:type="pct"/>
            <w:tcBorders>
              <w:top w:val="single" w:sz="6" w:space="0" w:color="auto"/>
              <w:left w:val="single" w:sz="6" w:space="0" w:color="auto"/>
            </w:tcBorders>
            <w:vAlign w:val="bottom"/>
          </w:tcPr>
          <w:p w14:paraId="63602A32" w14:textId="77777777" w:rsidR="005F170A" w:rsidRPr="005F170A" w:rsidRDefault="005F170A" w:rsidP="005F170A">
            <w:pPr>
              <w:rPr>
                <w:sz w:val="20"/>
                <w:szCs w:val="20"/>
              </w:rPr>
            </w:pPr>
            <w:r w:rsidRPr="005F170A">
              <w:rPr>
                <w:sz w:val="20"/>
                <w:szCs w:val="20"/>
              </w:rPr>
              <w:t>Support:</w:t>
            </w:r>
          </w:p>
        </w:tc>
        <w:tc>
          <w:tcPr>
            <w:tcW w:w="667" w:type="pct"/>
            <w:tcBorders>
              <w:top w:val="single" w:sz="6" w:space="0" w:color="auto"/>
            </w:tcBorders>
            <w:vAlign w:val="bottom"/>
          </w:tcPr>
          <w:p w14:paraId="7B3FAD7B" w14:textId="77777777" w:rsidR="005F170A" w:rsidRPr="005F170A" w:rsidRDefault="005F170A" w:rsidP="005F170A">
            <w:pPr>
              <w:rPr>
                <w:sz w:val="20"/>
                <w:szCs w:val="20"/>
              </w:rPr>
            </w:pPr>
            <w:r w:rsidRPr="005F170A">
              <w:rPr>
                <w:sz w:val="20"/>
                <w:szCs w:val="20"/>
              </w:rPr>
              <w:fldChar w:fldCharType="begin">
                <w:ffData>
                  <w:name w:val=""/>
                  <w:enabled/>
                  <w:calcOnExit w:val="0"/>
                  <w:checkBox>
                    <w:sizeAuto/>
                    <w:default w:val="0"/>
                  </w:checkBox>
                </w:ffData>
              </w:fldChar>
            </w:r>
            <w:r w:rsidRPr="005F170A">
              <w:rPr>
                <w:sz w:val="20"/>
                <w:szCs w:val="20"/>
              </w:rPr>
              <w:instrText xml:space="preserve"> FORMCHECKBOX </w:instrText>
            </w:r>
            <w:r w:rsidRPr="005F170A">
              <w:rPr>
                <w:sz w:val="20"/>
                <w:szCs w:val="20"/>
              </w:rPr>
            </w:r>
            <w:r w:rsidRPr="005F170A">
              <w:rPr>
                <w:sz w:val="20"/>
                <w:szCs w:val="20"/>
              </w:rPr>
              <w:fldChar w:fldCharType="separate"/>
            </w:r>
            <w:r w:rsidRPr="005F170A">
              <w:rPr>
                <w:sz w:val="20"/>
                <w:szCs w:val="20"/>
              </w:rPr>
              <w:fldChar w:fldCharType="end"/>
            </w:r>
            <w:r w:rsidRPr="005F170A">
              <w:rPr>
                <w:sz w:val="20"/>
                <w:szCs w:val="20"/>
              </w:rPr>
              <w:t xml:space="preserve"> Current</w:t>
            </w:r>
          </w:p>
        </w:tc>
        <w:tc>
          <w:tcPr>
            <w:tcW w:w="717" w:type="pct"/>
            <w:tcBorders>
              <w:top w:val="single" w:sz="6" w:space="0" w:color="auto"/>
            </w:tcBorders>
            <w:vAlign w:val="bottom"/>
          </w:tcPr>
          <w:p w14:paraId="54EF4869" w14:textId="77777777" w:rsidR="005F170A" w:rsidRPr="005F170A" w:rsidRDefault="005F170A" w:rsidP="005F170A">
            <w:pPr>
              <w:rPr>
                <w:sz w:val="20"/>
                <w:szCs w:val="20"/>
              </w:rPr>
            </w:pPr>
            <w:r w:rsidRPr="005F170A">
              <w:rPr>
                <w:sz w:val="20"/>
                <w:szCs w:val="20"/>
              </w:rPr>
              <w:fldChar w:fldCharType="begin">
                <w:ffData>
                  <w:name w:val=""/>
                  <w:enabled/>
                  <w:calcOnExit w:val="0"/>
                  <w:checkBox>
                    <w:sizeAuto/>
                    <w:default w:val="1"/>
                  </w:checkBox>
                </w:ffData>
              </w:fldChar>
            </w:r>
            <w:r w:rsidRPr="005F170A">
              <w:rPr>
                <w:sz w:val="20"/>
                <w:szCs w:val="20"/>
              </w:rPr>
              <w:instrText xml:space="preserve"> FORMCHECKBOX </w:instrText>
            </w:r>
            <w:r w:rsidRPr="005F170A">
              <w:rPr>
                <w:sz w:val="20"/>
                <w:szCs w:val="20"/>
              </w:rPr>
            </w:r>
            <w:r w:rsidRPr="005F170A">
              <w:rPr>
                <w:sz w:val="20"/>
                <w:szCs w:val="20"/>
              </w:rPr>
              <w:fldChar w:fldCharType="separate"/>
            </w:r>
            <w:r w:rsidRPr="005F170A">
              <w:rPr>
                <w:sz w:val="20"/>
                <w:szCs w:val="20"/>
              </w:rPr>
              <w:fldChar w:fldCharType="end"/>
            </w:r>
            <w:r w:rsidRPr="005F170A">
              <w:rPr>
                <w:sz w:val="20"/>
                <w:szCs w:val="20"/>
              </w:rPr>
              <w:t xml:space="preserve"> Pending</w:t>
            </w:r>
          </w:p>
        </w:tc>
        <w:tc>
          <w:tcPr>
            <w:tcW w:w="1754" w:type="pct"/>
            <w:gridSpan w:val="4"/>
            <w:tcBorders>
              <w:top w:val="single" w:sz="6" w:space="0" w:color="auto"/>
            </w:tcBorders>
            <w:vAlign w:val="bottom"/>
          </w:tcPr>
          <w:p w14:paraId="7AB9C061" w14:textId="77777777" w:rsidR="005F170A" w:rsidRPr="005F170A" w:rsidRDefault="005F170A" w:rsidP="005F170A">
            <w:pPr>
              <w:rPr>
                <w:sz w:val="20"/>
                <w:szCs w:val="20"/>
              </w:rPr>
            </w:pPr>
          </w:p>
        </w:tc>
        <w:tc>
          <w:tcPr>
            <w:tcW w:w="1196" w:type="pct"/>
            <w:tcBorders>
              <w:top w:val="single" w:sz="6" w:space="0" w:color="auto"/>
              <w:right w:val="single" w:sz="6" w:space="0" w:color="auto"/>
            </w:tcBorders>
            <w:vAlign w:val="bottom"/>
          </w:tcPr>
          <w:p w14:paraId="43163A15" w14:textId="77777777" w:rsidR="005F170A" w:rsidRPr="005F170A" w:rsidRDefault="005F170A" w:rsidP="005F170A">
            <w:pPr>
              <w:rPr>
                <w:sz w:val="20"/>
                <w:szCs w:val="20"/>
              </w:rPr>
            </w:pPr>
          </w:p>
        </w:tc>
      </w:tr>
      <w:tr w:rsidR="005F170A" w:rsidRPr="005F170A" w14:paraId="4E2EFFE0" w14:textId="77777777" w:rsidTr="00B03D26">
        <w:trPr>
          <w:trHeight w:hRule="exact" w:val="68"/>
        </w:trPr>
        <w:tc>
          <w:tcPr>
            <w:tcW w:w="667" w:type="pct"/>
            <w:tcBorders>
              <w:left w:val="single" w:sz="6" w:space="0" w:color="auto"/>
            </w:tcBorders>
          </w:tcPr>
          <w:p w14:paraId="287E97C1" w14:textId="77777777" w:rsidR="005F170A" w:rsidRPr="005F170A" w:rsidRDefault="005F170A" w:rsidP="005F170A">
            <w:pPr>
              <w:rPr>
                <w:sz w:val="20"/>
                <w:szCs w:val="20"/>
              </w:rPr>
            </w:pPr>
          </w:p>
        </w:tc>
        <w:tc>
          <w:tcPr>
            <w:tcW w:w="667" w:type="pct"/>
          </w:tcPr>
          <w:p w14:paraId="1B908D06" w14:textId="77777777" w:rsidR="005F170A" w:rsidRPr="005F170A" w:rsidRDefault="005F170A" w:rsidP="005F170A">
            <w:pPr>
              <w:rPr>
                <w:sz w:val="20"/>
                <w:szCs w:val="20"/>
              </w:rPr>
            </w:pPr>
          </w:p>
        </w:tc>
        <w:tc>
          <w:tcPr>
            <w:tcW w:w="717" w:type="pct"/>
          </w:tcPr>
          <w:p w14:paraId="137EE4B7" w14:textId="77777777" w:rsidR="005F170A" w:rsidRPr="005F170A" w:rsidRDefault="005F170A" w:rsidP="005F170A">
            <w:pPr>
              <w:rPr>
                <w:sz w:val="20"/>
                <w:szCs w:val="20"/>
              </w:rPr>
            </w:pPr>
          </w:p>
        </w:tc>
        <w:tc>
          <w:tcPr>
            <w:tcW w:w="164" w:type="pct"/>
          </w:tcPr>
          <w:p w14:paraId="0619098A" w14:textId="77777777" w:rsidR="005F170A" w:rsidRPr="005F170A" w:rsidRDefault="005F170A" w:rsidP="005F170A">
            <w:pPr>
              <w:rPr>
                <w:sz w:val="20"/>
                <w:szCs w:val="20"/>
              </w:rPr>
            </w:pPr>
          </w:p>
        </w:tc>
        <w:tc>
          <w:tcPr>
            <w:tcW w:w="377" w:type="pct"/>
          </w:tcPr>
          <w:p w14:paraId="098FAA6F" w14:textId="77777777" w:rsidR="005F170A" w:rsidRPr="005F170A" w:rsidRDefault="005F170A" w:rsidP="005F170A">
            <w:pPr>
              <w:rPr>
                <w:sz w:val="20"/>
                <w:szCs w:val="20"/>
              </w:rPr>
            </w:pPr>
          </w:p>
        </w:tc>
        <w:tc>
          <w:tcPr>
            <w:tcW w:w="602" w:type="pct"/>
          </w:tcPr>
          <w:p w14:paraId="678A19BF" w14:textId="77777777" w:rsidR="005F170A" w:rsidRPr="005F170A" w:rsidRDefault="005F170A" w:rsidP="005F170A">
            <w:pPr>
              <w:rPr>
                <w:sz w:val="20"/>
                <w:szCs w:val="20"/>
              </w:rPr>
            </w:pPr>
          </w:p>
        </w:tc>
        <w:tc>
          <w:tcPr>
            <w:tcW w:w="611" w:type="pct"/>
          </w:tcPr>
          <w:p w14:paraId="380AA1C8" w14:textId="77777777" w:rsidR="005F170A" w:rsidRPr="005F170A" w:rsidRDefault="005F170A" w:rsidP="005F170A">
            <w:pPr>
              <w:rPr>
                <w:sz w:val="20"/>
                <w:szCs w:val="20"/>
              </w:rPr>
            </w:pPr>
          </w:p>
        </w:tc>
        <w:tc>
          <w:tcPr>
            <w:tcW w:w="1196" w:type="pct"/>
            <w:tcBorders>
              <w:right w:val="single" w:sz="6" w:space="0" w:color="auto"/>
            </w:tcBorders>
          </w:tcPr>
          <w:p w14:paraId="0AED56FE" w14:textId="77777777" w:rsidR="005F170A" w:rsidRPr="005F170A" w:rsidRDefault="005F170A" w:rsidP="005F170A">
            <w:pPr>
              <w:rPr>
                <w:sz w:val="20"/>
                <w:szCs w:val="20"/>
              </w:rPr>
            </w:pPr>
          </w:p>
        </w:tc>
      </w:tr>
      <w:tr w:rsidR="005F170A" w:rsidRPr="005F170A" w14:paraId="35426F48" w14:textId="77777777" w:rsidTr="00B03D26">
        <w:trPr>
          <w:trHeight w:hRule="exact" w:val="240"/>
        </w:trPr>
        <w:tc>
          <w:tcPr>
            <w:tcW w:w="5000" w:type="pct"/>
            <w:gridSpan w:val="8"/>
            <w:tcBorders>
              <w:left w:val="single" w:sz="6" w:space="0" w:color="auto"/>
              <w:right w:val="single" w:sz="6" w:space="0" w:color="auto"/>
            </w:tcBorders>
          </w:tcPr>
          <w:p w14:paraId="7C1B17A7" w14:textId="77777777" w:rsidR="005F170A" w:rsidRPr="005F170A" w:rsidRDefault="005F170A" w:rsidP="005F170A">
            <w:pPr>
              <w:rPr>
                <w:b/>
                <w:bCs/>
                <w:sz w:val="20"/>
                <w:szCs w:val="20"/>
              </w:rPr>
            </w:pPr>
            <w:r w:rsidRPr="005F170A">
              <w:rPr>
                <w:sz w:val="20"/>
                <w:szCs w:val="20"/>
              </w:rPr>
              <w:t>Project/Proposal Title: Using NASA's airborne campaigns and data assimilation to improve satellite retrievals of HCHO and NO2 and evaluate their ability to constrain emissions</w:t>
            </w:r>
          </w:p>
          <w:p w14:paraId="3667555C" w14:textId="77777777" w:rsidR="005F170A" w:rsidRPr="005F170A" w:rsidRDefault="005F170A" w:rsidP="005F170A">
            <w:pPr>
              <w:rPr>
                <w:sz w:val="20"/>
                <w:szCs w:val="20"/>
              </w:rPr>
            </w:pPr>
          </w:p>
        </w:tc>
      </w:tr>
      <w:tr w:rsidR="005F170A" w:rsidRPr="005F170A" w14:paraId="22AD0B19" w14:textId="77777777" w:rsidTr="00B03D26">
        <w:trPr>
          <w:trHeight w:hRule="exact" w:val="40"/>
        </w:trPr>
        <w:tc>
          <w:tcPr>
            <w:tcW w:w="5000" w:type="pct"/>
            <w:gridSpan w:val="8"/>
            <w:tcBorders>
              <w:left w:val="single" w:sz="6" w:space="0" w:color="auto"/>
              <w:right w:val="single" w:sz="6" w:space="0" w:color="auto"/>
            </w:tcBorders>
          </w:tcPr>
          <w:p w14:paraId="50B3F439" w14:textId="77777777" w:rsidR="005F170A" w:rsidRPr="005F170A" w:rsidRDefault="005F170A" w:rsidP="005F170A">
            <w:pPr>
              <w:rPr>
                <w:sz w:val="20"/>
                <w:szCs w:val="20"/>
              </w:rPr>
            </w:pPr>
          </w:p>
        </w:tc>
      </w:tr>
      <w:tr w:rsidR="005F170A" w:rsidRPr="005F170A" w14:paraId="10CDAF15" w14:textId="77777777" w:rsidTr="00B03D26">
        <w:tc>
          <w:tcPr>
            <w:tcW w:w="5000" w:type="pct"/>
            <w:gridSpan w:val="8"/>
            <w:tcBorders>
              <w:left w:val="single" w:sz="6" w:space="0" w:color="auto"/>
              <w:right w:val="single" w:sz="6" w:space="0" w:color="auto"/>
            </w:tcBorders>
          </w:tcPr>
          <w:p w14:paraId="638F7022" w14:textId="77777777" w:rsidR="005F170A" w:rsidRPr="005F170A" w:rsidRDefault="005F170A" w:rsidP="005F170A">
            <w:pPr>
              <w:rPr>
                <w:bCs/>
                <w:sz w:val="20"/>
                <w:szCs w:val="20"/>
              </w:rPr>
            </w:pPr>
            <w:r w:rsidRPr="005F170A">
              <w:rPr>
                <w:bCs/>
                <w:sz w:val="20"/>
                <w:szCs w:val="20"/>
              </w:rPr>
              <w:t>and NO2 and evaluate their ability to constrain emissions</w:t>
            </w:r>
          </w:p>
        </w:tc>
      </w:tr>
      <w:tr w:rsidR="005F170A" w:rsidRPr="005F170A" w14:paraId="66E5378A" w14:textId="77777777" w:rsidTr="00B03D26">
        <w:trPr>
          <w:trHeight w:hRule="exact" w:val="29"/>
        </w:trPr>
        <w:tc>
          <w:tcPr>
            <w:tcW w:w="5000" w:type="pct"/>
            <w:gridSpan w:val="8"/>
            <w:tcBorders>
              <w:left w:val="single" w:sz="6" w:space="0" w:color="auto"/>
              <w:right w:val="single" w:sz="6" w:space="0" w:color="auto"/>
            </w:tcBorders>
          </w:tcPr>
          <w:p w14:paraId="3DC26D3B" w14:textId="77777777" w:rsidR="005F170A" w:rsidRPr="005F170A" w:rsidRDefault="005F170A" w:rsidP="005F170A">
            <w:pPr>
              <w:rPr>
                <w:sz w:val="20"/>
                <w:szCs w:val="20"/>
              </w:rPr>
            </w:pPr>
          </w:p>
        </w:tc>
      </w:tr>
      <w:tr w:rsidR="005F170A" w:rsidRPr="005F170A" w14:paraId="41DA0C47" w14:textId="77777777" w:rsidTr="00B03D26">
        <w:trPr>
          <w:trHeight w:hRule="exact" w:val="240"/>
        </w:trPr>
        <w:tc>
          <w:tcPr>
            <w:tcW w:w="5000" w:type="pct"/>
            <w:gridSpan w:val="8"/>
            <w:tcBorders>
              <w:left w:val="single" w:sz="6" w:space="0" w:color="auto"/>
              <w:right w:val="single" w:sz="6" w:space="0" w:color="auto"/>
            </w:tcBorders>
          </w:tcPr>
          <w:p w14:paraId="02909170" w14:textId="77777777" w:rsidR="005F170A" w:rsidRPr="005F170A" w:rsidRDefault="005F170A" w:rsidP="005F170A">
            <w:pPr>
              <w:rPr>
                <w:sz w:val="20"/>
                <w:szCs w:val="20"/>
              </w:rPr>
            </w:pPr>
            <w:r w:rsidRPr="005F170A">
              <w:rPr>
                <w:sz w:val="20"/>
                <w:szCs w:val="20"/>
              </w:rPr>
              <w:t>Source of Support:  Atmospheric Composition Campaign Data Analysis and Modeling</w:t>
            </w:r>
          </w:p>
          <w:p w14:paraId="7F28232A" w14:textId="77777777" w:rsidR="005F170A" w:rsidRPr="005F170A" w:rsidRDefault="005F170A" w:rsidP="005F170A">
            <w:pPr>
              <w:rPr>
                <w:sz w:val="20"/>
                <w:szCs w:val="20"/>
              </w:rPr>
            </w:pPr>
          </w:p>
        </w:tc>
      </w:tr>
      <w:tr w:rsidR="005F170A" w:rsidRPr="005F170A" w14:paraId="5D61E8CA" w14:textId="77777777" w:rsidTr="00B03D26">
        <w:trPr>
          <w:trHeight w:hRule="exact" w:val="240"/>
        </w:trPr>
        <w:tc>
          <w:tcPr>
            <w:tcW w:w="5000" w:type="pct"/>
            <w:gridSpan w:val="8"/>
            <w:tcBorders>
              <w:left w:val="single" w:sz="6" w:space="0" w:color="auto"/>
              <w:right w:val="single" w:sz="6" w:space="0" w:color="auto"/>
            </w:tcBorders>
          </w:tcPr>
          <w:p w14:paraId="6515E0AC" w14:textId="77777777" w:rsidR="005F170A" w:rsidRPr="005F170A" w:rsidRDefault="005F170A" w:rsidP="005F170A">
            <w:pPr>
              <w:rPr>
                <w:sz w:val="20"/>
                <w:szCs w:val="20"/>
              </w:rPr>
            </w:pPr>
            <w:r w:rsidRPr="005F170A">
              <w:rPr>
                <w:sz w:val="20"/>
                <w:szCs w:val="20"/>
              </w:rPr>
              <w:t>Total Award Period Covered: 01/21-01/24</w:t>
            </w:r>
          </w:p>
          <w:p w14:paraId="1359215F" w14:textId="77777777" w:rsidR="005F170A" w:rsidRPr="005F170A" w:rsidRDefault="005F170A" w:rsidP="005F170A">
            <w:pPr>
              <w:rPr>
                <w:sz w:val="20"/>
                <w:szCs w:val="20"/>
              </w:rPr>
            </w:pPr>
            <w:r w:rsidRPr="005F170A">
              <w:rPr>
                <w:sz w:val="20"/>
                <w:szCs w:val="20"/>
              </w:rPr>
              <w:t xml:space="preserve">Total Award Period Covered:  </w:t>
            </w:r>
          </w:p>
        </w:tc>
      </w:tr>
      <w:tr w:rsidR="005F170A" w:rsidRPr="005F170A" w14:paraId="160A3EA5" w14:textId="77777777" w:rsidTr="00B03D26">
        <w:trPr>
          <w:trHeight w:hRule="exact" w:val="40"/>
        </w:trPr>
        <w:tc>
          <w:tcPr>
            <w:tcW w:w="5000" w:type="pct"/>
            <w:gridSpan w:val="8"/>
            <w:tcBorders>
              <w:left w:val="single" w:sz="6" w:space="0" w:color="auto"/>
              <w:right w:val="single" w:sz="6" w:space="0" w:color="auto"/>
            </w:tcBorders>
          </w:tcPr>
          <w:p w14:paraId="102C7ED4" w14:textId="77777777" w:rsidR="005F170A" w:rsidRPr="005F170A" w:rsidRDefault="005F170A" w:rsidP="005F170A">
            <w:pPr>
              <w:rPr>
                <w:sz w:val="20"/>
                <w:szCs w:val="20"/>
              </w:rPr>
            </w:pPr>
          </w:p>
        </w:tc>
      </w:tr>
      <w:tr w:rsidR="005F170A" w:rsidRPr="005F170A" w14:paraId="26917796" w14:textId="77777777" w:rsidTr="00B03D26">
        <w:trPr>
          <w:trHeight w:hRule="exact" w:val="40"/>
        </w:trPr>
        <w:tc>
          <w:tcPr>
            <w:tcW w:w="5000" w:type="pct"/>
            <w:gridSpan w:val="8"/>
            <w:tcBorders>
              <w:left w:val="single" w:sz="6" w:space="0" w:color="auto"/>
              <w:right w:val="single" w:sz="6" w:space="0" w:color="auto"/>
            </w:tcBorders>
          </w:tcPr>
          <w:p w14:paraId="2211F930" w14:textId="77777777" w:rsidR="005F170A" w:rsidRPr="005F170A" w:rsidRDefault="005F170A" w:rsidP="005F170A">
            <w:pPr>
              <w:rPr>
                <w:sz w:val="20"/>
                <w:szCs w:val="20"/>
              </w:rPr>
            </w:pPr>
          </w:p>
        </w:tc>
      </w:tr>
      <w:tr w:rsidR="005F170A" w:rsidRPr="005F170A" w14:paraId="7B3902DB" w14:textId="77777777" w:rsidTr="00B03D26">
        <w:trPr>
          <w:trHeight w:hRule="exact" w:val="240"/>
        </w:trPr>
        <w:tc>
          <w:tcPr>
            <w:tcW w:w="5000" w:type="pct"/>
            <w:gridSpan w:val="8"/>
            <w:tcBorders>
              <w:left w:val="single" w:sz="6" w:space="0" w:color="auto"/>
              <w:right w:val="single" w:sz="6" w:space="0" w:color="auto"/>
            </w:tcBorders>
          </w:tcPr>
          <w:p w14:paraId="35A58478" w14:textId="77777777" w:rsidR="005F170A" w:rsidRPr="005F170A" w:rsidRDefault="005F170A" w:rsidP="005F170A">
            <w:pPr>
              <w:rPr>
                <w:sz w:val="20"/>
                <w:szCs w:val="20"/>
              </w:rPr>
            </w:pPr>
            <w:r w:rsidRPr="005F170A">
              <w:rPr>
                <w:sz w:val="20"/>
                <w:szCs w:val="20"/>
              </w:rPr>
              <w:t>Person-Months Per Year Committed to the Project: 2.4</w:t>
            </w:r>
          </w:p>
          <w:p w14:paraId="29D7B44E" w14:textId="77777777" w:rsidR="005F170A" w:rsidRPr="005F170A" w:rsidRDefault="005F170A" w:rsidP="005F170A">
            <w:pPr>
              <w:rPr>
                <w:sz w:val="20"/>
                <w:szCs w:val="20"/>
              </w:rPr>
            </w:pPr>
          </w:p>
          <w:p w14:paraId="532CDD77" w14:textId="77777777" w:rsidR="005F170A" w:rsidRPr="005F170A" w:rsidRDefault="005F170A" w:rsidP="005F170A">
            <w:pPr>
              <w:rPr>
                <w:sz w:val="20"/>
                <w:szCs w:val="20"/>
              </w:rPr>
            </w:pPr>
          </w:p>
        </w:tc>
      </w:tr>
      <w:tr w:rsidR="005F170A" w:rsidRPr="005F170A" w14:paraId="0039A6FD" w14:textId="77777777" w:rsidTr="00B03D26">
        <w:trPr>
          <w:trHeight w:val="309"/>
        </w:trPr>
        <w:tc>
          <w:tcPr>
            <w:tcW w:w="667" w:type="pct"/>
            <w:tcBorders>
              <w:top w:val="single" w:sz="6" w:space="0" w:color="auto"/>
              <w:left w:val="single" w:sz="6" w:space="0" w:color="auto"/>
            </w:tcBorders>
            <w:vAlign w:val="bottom"/>
          </w:tcPr>
          <w:p w14:paraId="552F8996" w14:textId="77777777" w:rsidR="005F170A" w:rsidRPr="005F170A" w:rsidRDefault="005F170A" w:rsidP="005F170A">
            <w:pPr>
              <w:rPr>
                <w:sz w:val="20"/>
                <w:szCs w:val="20"/>
              </w:rPr>
            </w:pPr>
            <w:r w:rsidRPr="005F170A">
              <w:rPr>
                <w:sz w:val="20"/>
                <w:szCs w:val="20"/>
              </w:rPr>
              <w:t>Support:</w:t>
            </w:r>
          </w:p>
        </w:tc>
        <w:tc>
          <w:tcPr>
            <w:tcW w:w="667" w:type="pct"/>
            <w:tcBorders>
              <w:top w:val="single" w:sz="6" w:space="0" w:color="auto"/>
            </w:tcBorders>
            <w:vAlign w:val="bottom"/>
          </w:tcPr>
          <w:p w14:paraId="1BBE2D6A" w14:textId="77777777" w:rsidR="005F170A" w:rsidRPr="005F170A" w:rsidRDefault="005F170A" w:rsidP="005F170A">
            <w:pPr>
              <w:rPr>
                <w:sz w:val="20"/>
                <w:szCs w:val="20"/>
              </w:rPr>
            </w:pPr>
            <w:r w:rsidRPr="005F170A">
              <w:rPr>
                <w:sz w:val="20"/>
                <w:szCs w:val="20"/>
              </w:rPr>
              <w:fldChar w:fldCharType="begin">
                <w:ffData>
                  <w:name w:val=""/>
                  <w:enabled/>
                  <w:calcOnExit w:val="0"/>
                  <w:checkBox>
                    <w:sizeAuto/>
                    <w:default w:val="0"/>
                  </w:checkBox>
                </w:ffData>
              </w:fldChar>
            </w:r>
            <w:r w:rsidRPr="005F170A">
              <w:rPr>
                <w:sz w:val="20"/>
                <w:szCs w:val="20"/>
              </w:rPr>
              <w:instrText xml:space="preserve"> FORMCHECKBOX </w:instrText>
            </w:r>
            <w:r w:rsidRPr="005F170A">
              <w:rPr>
                <w:sz w:val="20"/>
                <w:szCs w:val="20"/>
              </w:rPr>
            </w:r>
            <w:r w:rsidRPr="005F170A">
              <w:rPr>
                <w:sz w:val="20"/>
                <w:szCs w:val="20"/>
              </w:rPr>
              <w:fldChar w:fldCharType="separate"/>
            </w:r>
            <w:r w:rsidRPr="005F170A">
              <w:rPr>
                <w:sz w:val="20"/>
                <w:szCs w:val="20"/>
              </w:rPr>
              <w:fldChar w:fldCharType="end"/>
            </w:r>
            <w:r w:rsidRPr="005F170A">
              <w:rPr>
                <w:sz w:val="20"/>
                <w:szCs w:val="20"/>
              </w:rPr>
              <w:t xml:space="preserve"> Current </w:t>
            </w:r>
          </w:p>
        </w:tc>
        <w:tc>
          <w:tcPr>
            <w:tcW w:w="717" w:type="pct"/>
            <w:tcBorders>
              <w:top w:val="single" w:sz="6" w:space="0" w:color="auto"/>
            </w:tcBorders>
            <w:vAlign w:val="bottom"/>
          </w:tcPr>
          <w:p w14:paraId="69E100E4" w14:textId="77777777" w:rsidR="005F170A" w:rsidRPr="005F170A" w:rsidRDefault="005F170A" w:rsidP="005F170A">
            <w:pPr>
              <w:rPr>
                <w:sz w:val="20"/>
                <w:szCs w:val="20"/>
              </w:rPr>
            </w:pPr>
            <w:r w:rsidRPr="005F170A">
              <w:rPr>
                <w:sz w:val="20"/>
                <w:szCs w:val="20"/>
              </w:rPr>
              <w:fldChar w:fldCharType="begin">
                <w:ffData>
                  <w:name w:val=""/>
                  <w:enabled/>
                  <w:calcOnExit w:val="0"/>
                  <w:checkBox>
                    <w:sizeAuto/>
                    <w:default w:val="1"/>
                  </w:checkBox>
                </w:ffData>
              </w:fldChar>
            </w:r>
            <w:r w:rsidRPr="005F170A">
              <w:rPr>
                <w:sz w:val="20"/>
                <w:szCs w:val="20"/>
              </w:rPr>
              <w:instrText xml:space="preserve"> FORMCHECKBOX </w:instrText>
            </w:r>
            <w:r w:rsidRPr="005F170A">
              <w:rPr>
                <w:sz w:val="20"/>
                <w:szCs w:val="20"/>
              </w:rPr>
            </w:r>
            <w:r w:rsidRPr="005F170A">
              <w:rPr>
                <w:sz w:val="20"/>
                <w:szCs w:val="20"/>
              </w:rPr>
              <w:fldChar w:fldCharType="separate"/>
            </w:r>
            <w:r w:rsidRPr="005F170A">
              <w:rPr>
                <w:sz w:val="20"/>
                <w:szCs w:val="20"/>
              </w:rPr>
              <w:fldChar w:fldCharType="end"/>
            </w:r>
            <w:r w:rsidRPr="005F170A">
              <w:rPr>
                <w:sz w:val="20"/>
                <w:szCs w:val="20"/>
              </w:rPr>
              <w:t xml:space="preserve"> Pending </w:t>
            </w:r>
          </w:p>
        </w:tc>
        <w:tc>
          <w:tcPr>
            <w:tcW w:w="1754" w:type="pct"/>
            <w:gridSpan w:val="4"/>
            <w:tcBorders>
              <w:top w:val="single" w:sz="6" w:space="0" w:color="auto"/>
            </w:tcBorders>
            <w:vAlign w:val="bottom"/>
          </w:tcPr>
          <w:p w14:paraId="77EC0C4F" w14:textId="77777777" w:rsidR="005F170A" w:rsidRPr="005F170A" w:rsidRDefault="005F170A" w:rsidP="005F170A">
            <w:pPr>
              <w:rPr>
                <w:sz w:val="20"/>
                <w:szCs w:val="20"/>
              </w:rPr>
            </w:pPr>
          </w:p>
        </w:tc>
        <w:tc>
          <w:tcPr>
            <w:tcW w:w="1196" w:type="pct"/>
            <w:tcBorders>
              <w:top w:val="single" w:sz="6" w:space="0" w:color="auto"/>
              <w:right w:val="single" w:sz="6" w:space="0" w:color="auto"/>
            </w:tcBorders>
          </w:tcPr>
          <w:p w14:paraId="35A1189A" w14:textId="77777777" w:rsidR="005F170A" w:rsidRPr="005F170A" w:rsidRDefault="005F170A" w:rsidP="005F170A">
            <w:pPr>
              <w:rPr>
                <w:sz w:val="20"/>
                <w:szCs w:val="20"/>
              </w:rPr>
            </w:pPr>
          </w:p>
        </w:tc>
      </w:tr>
      <w:tr w:rsidR="005F170A" w:rsidRPr="005F170A" w14:paraId="49639378" w14:textId="77777777" w:rsidTr="00B03D26">
        <w:trPr>
          <w:trHeight w:hRule="exact" w:val="40"/>
        </w:trPr>
        <w:tc>
          <w:tcPr>
            <w:tcW w:w="667" w:type="pct"/>
            <w:tcBorders>
              <w:left w:val="single" w:sz="6" w:space="0" w:color="auto"/>
            </w:tcBorders>
          </w:tcPr>
          <w:p w14:paraId="3EC7DF9F" w14:textId="77777777" w:rsidR="005F170A" w:rsidRPr="005F170A" w:rsidRDefault="005F170A" w:rsidP="005F170A">
            <w:pPr>
              <w:rPr>
                <w:sz w:val="20"/>
                <w:szCs w:val="20"/>
              </w:rPr>
            </w:pPr>
          </w:p>
        </w:tc>
        <w:tc>
          <w:tcPr>
            <w:tcW w:w="667" w:type="pct"/>
          </w:tcPr>
          <w:p w14:paraId="14DABAF2" w14:textId="77777777" w:rsidR="005F170A" w:rsidRPr="005F170A" w:rsidRDefault="005F170A" w:rsidP="005F170A">
            <w:pPr>
              <w:rPr>
                <w:sz w:val="20"/>
                <w:szCs w:val="20"/>
              </w:rPr>
            </w:pPr>
          </w:p>
        </w:tc>
        <w:tc>
          <w:tcPr>
            <w:tcW w:w="717" w:type="pct"/>
          </w:tcPr>
          <w:p w14:paraId="26429229" w14:textId="77777777" w:rsidR="005F170A" w:rsidRPr="005F170A" w:rsidRDefault="005F170A" w:rsidP="005F170A">
            <w:pPr>
              <w:rPr>
                <w:sz w:val="20"/>
                <w:szCs w:val="20"/>
              </w:rPr>
            </w:pPr>
          </w:p>
        </w:tc>
        <w:tc>
          <w:tcPr>
            <w:tcW w:w="164" w:type="pct"/>
          </w:tcPr>
          <w:p w14:paraId="62EDE3DE" w14:textId="77777777" w:rsidR="005F170A" w:rsidRPr="005F170A" w:rsidRDefault="005F170A" w:rsidP="005F170A">
            <w:pPr>
              <w:rPr>
                <w:sz w:val="20"/>
                <w:szCs w:val="20"/>
              </w:rPr>
            </w:pPr>
          </w:p>
        </w:tc>
        <w:tc>
          <w:tcPr>
            <w:tcW w:w="377" w:type="pct"/>
          </w:tcPr>
          <w:p w14:paraId="5B4BA598" w14:textId="77777777" w:rsidR="005F170A" w:rsidRPr="005F170A" w:rsidRDefault="005F170A" w:rsidP="005F170A">
            <w:pPr>
              <w:rPr>
                <w:sz w:val="20"/>
                <w:szCs w:val="20"/>
              </w:rPr>
            </w:pPr>
          </w:p>
        </w:tc>
        <w:tc>
          <w:tcPr>
            <w:tcW w:w="602" w:type="pct"/>
          </w:tcPr>
          <w:p w14:paraId="001CB248" w14:textId="77777777" w:rsidR="005F170A" w:rsidRPr="005F170A" w:rsidRDefault="005F170A" w:rsidP="005F170A">
            <w:pPr>
              <w:rPr>
                <w:sz w:val="20"/>
                <w:szCs w:val="20"/>
              </w:rPr>
            </w:pPr>
          </w:p>
        </w:tc>
        <w:tc>
          <w:tcPr>
            <w:tcW w:w="611" w:type="pct"/>
          </w:tcPr>
          <w:p w14:paraId="67F02382" w14:textId="77777777" w:rsidR="005F170A" w:rsidRPr="005F170A" w:rsidRDefault="005F170A" w:rsidP="005F170A">
            <w:pPr>
              <w:rPr>
                <w:sz w:val="20"/>
                <w:szCs w:val="20"/>
              </w:rPr>
            </w:pPr>
          </w:p>
        </w:tc>
        <w:tc>
          <w:tcPr>
            <w:tcW w:w="1196" w:type="pct"/>
            <w:tcBorders>
              <w:right w:val="single" w:sz="6" w:space="0" w:color="auto"/>
            </w:tcBorders>
          </w:tcPr>
          <w:p w14:paraId="028F2AA4" w14:textId="77777777" w:rsidR="005F170A" w:rsidRPr="005F170A" w:rsidRDefault="005F170A" w:rsidP="005F170A">
            <w:pPr>
              <w:rPr>
                <w:sz w:val="20"/>
                <w:szCs w:val="20"/>
              </w:rPr>
            </w:pPr>
          </w:p>
        </w:tc>
      </w:tr>
      <w:tr w:rsidR="005F170A" w:rsidRPr="005F170A" w14:paraId="749DDD5A" w14:textId="77777777" w:rsidTr="00B03D26">
        <w:trPr>
          <w:trHeight w:hRule="exact" w:val="240"/>
        </w:trPr>
        <w:tc>
          <w:tcPr>
            <w:tcW w:w="5000" w:type="pct"/>
            <w:gridSpan w:val="8"/>
            <w:tcBorders>
              <w:left w:val="single" w:sz="6" w:space="0" w:color="auto"/>
              <w:right w:val="single" w:sz="6" w:space="0" w:color="auto"/>
            </w:tcBorders>
          </w:tcPr>
          <w:p w14:paraId="0C1D3DCA" w14:textId="77777777" w:rsidR="005F170A" w:rsidRPr="005F170A" w:rsidRDefault="005F170A" w:rsidP="005F170A">
            <w:pPr>
              <w:rPr>
                <w:b/>
                <w:bCs/>
                <w:sz w:val="20"/>
                <w:szCs w:val="20"/>
              </w:rPr>
            </w:pPr>
            <w:r w:rsidRPr="005F170A">
              <w:rPr>
                <w:sz w:val="20"/>
                <w:szCs w:val="20"/>
              </w:rPr>
              <w:t xml:space="preserve">Project/Proposal Title: A Global, </w:t>
            </w:r>
            <w:proofErr w:type="spellStart"/>
            <w:r w:rsidRPr="005F170A">
              <w:rPr>
                <w:sz w:val="20"/>
                <w:szCs w:val="20"/>
              </w:rPr>
              <w:t>Sectorally</w:t>
            </w:r>
            <w:proofErr w:type="spellEnd"/>
            <w:r w:rsidRPr="005F170A">
              <w:rPr>
                <w:sz w:val="20"/>
                <w:szCs w:val="20"/>
              </w:rPr>
              <w:t xml:space="preserve"> Disaggregated Methane Budget and Atmospheric State Consistent with ?13CH4 Measurements and TROPOMI CH4 Data</w:t>
            </w:r>
          </w:p>
          <w:p w14:paraId="58D814AC" w14:textId="77777777" w:rsidR="005F170A" w:rsidRPr="005F170A" w:rsidRDefault="005F170A" w:rsidP="005F170A">
            <w:pPr>
              <w:rPr>
                <w:sz w:val="20"/>
                <w:szCs w:val="20"/>
              </w:rPr>
            </w:pPr>
          </w:p>
        </w:tc>
      </w:tr>
      <w:tr w:rsidR="005F170A" w:rsidRPr="005F170A" w14:paraId="60B6A149" w14:textId="77777777" w:rsidTr="00B03D26">
        <w:trPr>
          <w:trHeight w:hRule="exact" w:val="40"/>
        </w:trPr>
        <w:tc>
          <w:tcPr>
            <w:tcW w:w="5000" w:type="pct"/>
            <w:gridSpan w:val="8"/>
            <w:tcBorders>
              <w:left w:val="single" w:sz="6" w:space="0" w:color="auto"/>
              <w:right w:val="single" w:sz="6" w:space="0" w:color="auto"/>
            </w:tcBorders>
          </w:tcPr>
          <w:p w14:paraId="6741C1D9" w14:textId="77777777" w:rsidR="005F170A" w:rsidRPr="005F170A" w:rsidRDefault="005F170A" w:rsidP="005F170A">
            <w:pPr>
              <w:rPr>
                <w:sz w:val="20"/>
                <w:szCs w:val="20"/>
              </w:rPr>
            </w:pPr>
          </w:p>
        </w:tc>
      </w:tr>
      <w:tr w:rsidR="005F170A" w:rsidRPr="005F170A" w14:paraId="5DD14808" w14:textId="77777777" w:rsidTr="00B03D26">
        <w:tc>
          <w:tcPr>
            <w:tcW w:w="5000" w:type="pct"/>
            <w:gridSpan w:val="8"/>
            <w:tcBorders>
              <w:left w:val="single" w:sz="6" w:space="0" w:color="auto"/>
              <w:right w:val="single" w:sz="6" w:space="0" w:color="auto"/>
            </w:tcBorders>
          </w:tcPr>
          <w:p w14:paraId="5956463C" w14:textId="77777777" w:rsidR="005F170A" w:rsidRPr="005F170A" w:rsidRDefault="005F170A" w:rsidP="005F170A">
            <w:pPr>
              <w:rPr>
                <w:bCs/>
                <w:sz w:val="20"/>
                <w:szCs w:val="20"/>
              </w:rPr>
            </w:pPr>
            <w:r w:rsidRPr="005F170A">
              <w:rPr>
                <w:bCs/>
                <w:sz w:val="20"/>
                <w:szCs w:val="20"/>
              </w:rPr>
              <w:t>13CH4 Measurements and TROPOMI CH4 Data</w:t>
            </w:r>
          </w:p>
        </w:tc>
      </w:tr>
      <w:tr w:rsidR="005F170A" w:rsidRPr="005F170A" w14:paraId="6BF7CD5A" w14:textId="77777777" w:rsidTr="00B03D26">
        <w:trPr>
          <w:trHeight w:hRule="exact" w:val="240"/>
        </w:trPr>
        <w:tc>
          <w:tcPr>
            <w:tcW w:w="5000" w:type="pct"/>
            <w:gridSpan w:val="8"/>
            <w:tcBorders>
              <w:left w:val="single" w:sz="6" w:space="0" w:color="auto"/>
              <w:right w:val="single" w:sz="6" w:space="0" w:color="auto"/>
            </w:tcBorders>
          </w:tcPr>
          <w:p w14:paraId="40C54BC0" w14:textId="77777777" w:rsidR="005F170A" w:rsidRPr="005F170A" w:rsidRDefault="005F170A" w:rsidP="005F170A">
            <w:pPr>
              <w:rPr>
                <w:sz w:val="20"/>
                <w:szCs w:val="20"/>
              </w:rPr>
            </w:pPr>
            <w:r w:rsidRPr="005F170A">
              <w:rPr>
                <w:sz w:val="20"/>
                <w:szCs w:val="20"/>
              </w:rPr>
              <w:t>Source of Support:  Carbon Monitoring System</w:t>
            </w:r>
          </w:p>
        </w:tc>
      </w:tr>
      <w:tr w:rsidR="005F170A" w:rsidRPr="005F170A" w14:paraId="0D2DA995" w14:textId="77777777" w:rsidTr="00B03D26">
        <w:trPr>
          <w:trHeight w:hRule="exact" w:val="40"/>
        </w:trPr>
        <w:tc>
          <w:tcPr>
            <w:tcW w:w="5000" w:type="pct"/>
            <w:gridSpan w:val="8"/>
            <w:tcBorders>
              <w:left w:val="single" w:sz="6" w:space="0" w:color="auto"/>
              <w:right w:val="single" w:sz="6" w:space="0" w:color="auto"/>
            </w:tcBorders>
          </w:tcPr>
          <w:p w14:paraId="1C8DF646" w14:textId="77777777" w:rsidR="005F170A" w:rsidRPr="005F170A" w:rsidRDefault="005F170A" w:rsidP="005F170A">
            <w:pPr>
              <w:rPr>
                <w:sz w:val="20"/>
                <w:szCs w:val="20"/>
              </w:rPr>
            </w:pPr>
          </w:p>
        </w:tc>
      </w:tr>
      <w:tr w:rsidR="005F170A" w:rsidRPr="005F170A" w14:paraId="6F0DCE50" w14:textId="77777777" w:rsidTr="00B03D26">
        <w:trPr>
          <w:trHeight w:hRule="exact" w:val="240"/>
        </w:trPr>
        <w:tc>
          <w:tcPr>
            <w:tcW w:w="5000" w:type="pct"/>
            <w:gridSpan w:val="8"/>
            <w:tcBorders>
              <w:left w:val="single" w:sz="6" w:space="0" w:color="auto"/>
              <w:right w:val="single" w:sz="6" w:space="0" w:color="auto"/>
            </w:tcBorders>
          </w:tcPr>
          <w:p w14:paraId="2BCF7DEA" w14:textId="77777777" w:rsidR="005F170A" w:rsidRPr="005F170A" w:rsidRDefault="005F170A" w:rsidP="005F170A">
            <w:pPr>
              <w:rPr>
                <w:sz w:val="20"/>
                <w:szCs w:val="20"/>
              </w:rPr>
            </w:pPr>
            <w:r w:rsidRPr="005F170A">
              <w:rPr>
                <w:sz w:val="20"/>
                <w:szCs w:val="20"/>
              </w:rPr>
              <w:t>Total Award Period Covered: 12/20-12/23</w:t>
            </w:r>
          </w:p>
          <w:p w14:paraId="521E4A1B" w14:textId="77777777" w:rsidR="005F170A" w:rsidRPr="005F170A" w:rsidRDefault="005F170A" w:rsidP="005F170A">
            <w:pPr>
              <w:rPr>
                <w:sz w:val="20"/>
                <w:szCs w:val="20"/>
              </w:rPr>
            </w:pPr>
            <w:r w:rsidRPr="005F170A">
              <w:rPr>
                <w:sz w:val="20"/>
                <w:szCs w:val="20"/>
              </w:rPr>
              <w:t xml:space="preserve">Total Award Period Covered: </w:t>
            </w:r>
          </w:p>
        </w:tc>
      </w:tr>
      <w:tr w:rsidR="005F170A" w:rsidRPr="005F170A" w14:paraId="3D60AC8E" w14:textId="77777777" w:rsidTr="00B03D26">
        <w:trPr>
          <w:trHeight w:hRule="exact" w:val="40"/>
        </w:trPr>
        <w:tc>
          <w:tcPr>
            <w:tcW w:w="5000" w:type="pct"/>
            <w:gridSpan w:val="8"/>
            <w:tcBorders>
              <w:left w:val="single" w:sz="6" w:space="0" w:color="auto"/>
              <w:right w:val="single" w:sz="6" w:space="0" w:color="auto"/>
            </w:tcBorders>
          </w:tcPr>
          <w:p w14:paraId="7FB0D177" w14:textId="77777777" w:rsidR="005F170A" w:rsidRPr="005F170A" w:rsidRDefault="005F170A" w:rsidP="005F170A">
            <w:pPr>
              <w:rPr>
                <w:sz w:val="20"/>
                <w:szCs w:val="20"/>
              </w:rPr>
            </w:pPr>
          </w:p>
        </w:tc>
      </w:tr>
      <w:tr w:rsidR="005F170A" w:rsidRPr="005F170A" w14:paraId="69DC40D2" w14:textId="77777777" w:rsidTr="00B03D26">
        <w:trPr>
          <w:trHeight w:hRule="exact" w:val="40"/>
        </w:trPr>
        <w:tc>
          <w:tcPr>
            <w:tcW w:w="5000" w:type="pct"/>
            <w:gridSpan w:val="8"/>
            <w:tcBorders>
              <w:left w:val="single" w:sz="6" w:space="0" w:color="auto"/>
              <w:right w:val="single" w:sz="6" w:space="0" w:color="auto"/>
            </w:tcBorders>
          </w:tcPr>
          <w:p w14:paraId="40C893D6" w14:textId="77777777" w:rsidR="005F170A" w:rsidRPr="005F170A" w:rsidRDefault="005F170A" w:rsidP="005F170A">
            <w:pPr>
              <w:rPr>
                <w:sz w:val="20"/>
                <w:szCs w:val="20"/>
              </w:rPr>
            </w:pPr>
          </w:p>
        </w:tc>
      </w:tr>
      <w:tr w:rsidR="005F170A" w:rsidRPr="005F170A" w14:paraId="24A64AE4" w14:textId="77777777" w:rsidTr="00B03D26">
        <w:trPr>
          <w:trHeight w:hRule="exact" w:val="240"/>
        </w:trPr>
        <w:tc>
          <w:tcPr>
            <w:tcW w:w="5000" w:type="pct"/>
            <w:gridSpan w:val="8"/>
            <w:tcBorders>
              <w:left w:val="single" w:sz="6" w:space="0" w:color="auto"/>
              <w:bottom w:val="single" w:sz="4" w:space="0" w:color="auto"/>
              <w:right w:val="single" w:sz="6" w:space="0" w:color="auto"/>
            </w:tcBorders>
          </w:tcPr>
          <w:p w14:paraId="41AFAE74" w14:textId="77777777" w:rsidR="005F170A" w:rsidRPr="005F170A" w:rsidRDefault="005F170A" w:rsidP="005F170A">
            <w:pPr>
              <w:rPr>
                <w:sz w:val="20"/>
                <w:szCs w:val="20"/>
              </w:rPr>
            </w:pPr>
            <w:r w:rsidRPr="005F170A">
              <w:rPr>
                <w:sz w:val="20"/>
                <w:szCs w:val="20"/>
              </w:rPr>
              <w:t>Person-Months Per Year Committed to the Project: 3</w:t>
            </w:r>
          </w:p>
          <w:p w14:paraId="0BC45CC7" w14:textId="77777777" w:rsidR="005F170A" w:rsidRPr="005F170A" w:rsidRDefault="005F170A" w:rsidP="005F170A">
            <w:pPr>
              <w:rPr>
                <w:sz w:val="20"/>
                <w:szCs w:val="20"/>
              </w:rPr>
            </w:pPr>
          </w:p>
          <w:p w14:paraId="07280075" w14:textId="77777777" w:rsidR="005F170A" w:rsidRPr="005F170A" w:rsidRDefault="005F170A" w:rsidP="005F170A">
            <w:pPr>
              <w:rPr>
                <w:sz w:val="20"/>
                <w:szCs w:val="20"/>
              </w:rPr>
            </w:pPr>
          </w:p>
        </w:tc>
      </w:tr>
      <w:tr w:rsidR="005F170A" w:rsidRPr="005F170A" w14:paraId="2B53327F" w14:textId="77777777" w:rsidTr="00B03D26">
        <w:trPr>
          <w:trHeight w:val="309"/>
        </w:trPr>
        <w:tc>
          <w:tcPr>
            <w:tcW w:w="667" w:type="pct"/>
            <w:tcBorders>
              <w:top w:val="single" w:sz="6" w:space="0" w:color="auto"/>
              <w:left w:val="single" w:sz="6" w:space="0" w:color="auto"/>
            </w:tcBorders>
            <w:vAlign w:val="bottom"/>
          </w:tcPr>
          <w:p w14:paraId="1A93E41F" w14:textId="77777777" w:rsidR="005F170A" w:rsidRPr="005F170A" w:rsidRDefault="005F170A" w:rsidP="005F170A">
            <w:pPr>
              <w:rPr>
                <w:sz w:val="20"/>
                <w:szCs w:val="20"/>
              </w:rPr>
            </w:pPr>
            <w:r w:rsidRPr="005F170A">
              <w:rPr>
                <w:sz w:val="20"/>
                <w:szCs w:val="20"/>
              </w:rPr>
              <w:t>Support:</w:t>
            </w:r>
          </w:p>
        </w:tc>
        <w:tc>
          <w:tcPr>
            <w:tcW w:w="667" w:type="pct"/>
            <w:tcBorders>
              <w:top w:val="single" w:sz="6" w:space="0" w:color="auto"/>
            </w:tcBorders>
            <w:vAlign w:val="bottom"/>
          </w:tcPr>
          <w:p w14:paraId="36A34431" w14:textId="77777777" w:rsidR="005F170A" w:rsidRPr="005F170A" w:rsidRDefault="005F170A" w:rsidP="005F170A">
            <w:pPr>
              <w:rPr>
                <w:sz w:val="20"/>
                <w:szCs w:val="20"/>
              </w:rPr>
            </w:pPr>
            <w:r w:rsidRPr="005F170A">
              <w:rPr>
                <w:sz w:val="20"/>
                <w:szCs w:val="20"/>
              </w:rPr>
              <w:fldChar w:fldCharType="begin">
                <w:ffData>
                  <w:name w:val=""/>
                  <w:enabled/>
                  <w:calcOnExit w:val="0"/>
                  <w:checkBox>
                    <w:sizeAuto/>
                    <w:default w:val="1"/>
                  </w:checkBox>
                </w:ffData>
              </w:fldChar>
            </w:r>
            <w:r w:rsidRPr="005F170A">
              <w:rPr>
                <w:sz w:val="20"/>
                <w:szCs w:val="20"/>
              </w:rPr>
              <w:instrText xml:space="preserve"> FORMCHECKBOX </w:instrText>
            </w:r>
            <w:r w:rsidRPr="005F170A">
              <w:rPr>
                <w:sz w:val="20"/>
                <w:szCs w:val="20"/>
              </w:rPr>
            </w:r>
            <w:r w:rsidRPr="005F170A">
              <w:rPr>
                <w:sz w:val="20"/>
                <w:szCs w:val="20"/>
              </w:rPr>
              <w:fldChar w:fldCharType="separate"/>
            </w:r>
            <w:r w:rsidRPr="005F170A">
              <w:rPr>
                <w:sz w:val="20"/>
                <w:szCs w:val="20"/>
              </w:rPr>
              <w:fldChar w:fldCharType="end"/>
            </w:r>
            <w:r w:rsidRPr="005F170A">
              <w:rPr>
                <w:sz w:val="20"/>
                <w:szCs w:val="20"/>
              </w:rPr>
              <w:t xml:space="preserve"> Current </w:t>
            </w:r>
          </w:p>
        </w:tc>
        <w:tc>
          <w:tcPr>
            <w:tcW w:w="717" w:type="pct"/>
            <w:tcBorders>
              <w:top w:val="single" w:sz="6" w:space="0" w:color="auto"/>
            </w:tcBorders>
            <w:vAlign w:val="bottom"/>
          </w:tcPr>
          <w:p w14:paraId="307BD7DB" w14:textId="77777777" w:rsidR="005F170A" w:rsidRPr="005F170A" w:rsidRDefault="005F170A" w:rsidP="005F170A">
            <w:pPr>
              <w:rPr>
                <w:sz w:val="20"/>
                <w:szCs w:val="20"/>
              </w:rPr>
            </w:pPr>
            <w:r w:rsidRPr="005F170A">
              <w:rPr>
                <w:sz w:val="20"/>
                <w:szCs w:val="20"/>
              </w:rPr>
              <w:fldChar w:fldCharType="begin">
                <w:ffData>
                  <w:name w:val=""/>
                  <w:enabled/>
                  <w:calcOnExit w:val="0"/>
                  <w:checkBox>
                    <w:sizeAuto/>
                    <w:default w:val="0"/>
                  </w:checkBox>
                </w:ffData>
              </w:fldChar>
            </w:r>
            <w:r w:rsidRPr="005F170A">
              <w:rPr>
                <w:sz w:val="20"/>
                <w:szCs w:val="20"/>
              </w:rPr>
              <w:instrText xml:space="preserve"> FORMCHECKBOX </w:instrText>
            </w:r>
            <w:r w:rsidRPr="005F170A">
              <w:rPr>
                <w:sz w:val="20"/>
                <w:szCs w:val="20"/>
              </w:rPr>
            </w:r>
            <w:r w:rsidRPr="005F170A">
              <w:rPr>
                <w:sz w:val="20"/>
                <w:szCs w:val="20"/>
              </w:rPr>
              <w:fldChar w:fldCharType="separate"/>
            </w:r>
            <w:r w:rsidRPr="005F170A">
              <w:rPr>
                <w:sz w:val="20"/>
                <w:szCs w:val="20"/>
              </w:rPr>
              <w:fldChar w:fldCharType="end"/>
            </w:r>
            <w:r w:rsidRPr="005F170A">
              <w:rPr>
                <w:sz w:val="20"/>
                <w:szCs w:val="20"/>
              </w:rPr>
              <w:t xml:space="preserve"> Pending </w:t>
            </w:r>
          </w:p>
        </w:tc>
        <w:tc>
          <w:tcPr>
            <w:tcW w:w="1754" w:type="pct"/>
            <w:gridSpan w:val="4"/>
            <w:tcBorders>
              <w:top w:val="single" w:sz="6" w:space="0" w:color="auto"/>
            </w:tcBorders>
            <w:vAlign w:val="bottom"/>
          </w:tcPr>
          <w:p w14:paraId="1A14AE0C" w14:textId="77777777" w:rsidR="005F170A" w:rsidRPr="005F170A" w:rsidRDefault="005F170A" w:rsidP="005F170A">
            <w:pPr>
              <w:rPr>
                <w:sz w:val="20"/>
                <w:szCs w:val="20"/>
              </w:rPr>
            </w:pPr>
          </w:p>
        </w:tc>
        <w:tc>
          <w:tcPr>
            <w:tcW w:w="1196" w:type="pct"/>
            <w:tcBorders>
              <w:top w:val="single" w:sz="6" w:space="0" w:color="auto"/>
              <w:right w:val="single" w:sz="6" w:space="0" w:color="auto"/>
            </w:tcBorders>
          </w:tcPr>
          <w:p w14:paraId="2665D2C2" w14:textId="77777777" w:rsidR="005F170A" w:rsidRPr="005F170A" w:rsidRDefault="005F170A" w:rsidP="005F170A">
            <w:pPr>
              <w:rPr>
                <w:sz w:val="20"/>
                <w:szCs w:val="20"/>
              </w:rPr>
            </w:pPr>
          </w:p>
        </w:tc>
      </w:tr>
      <w:tr w:rsidR="005F170A" w:rsidRPr="005F170A" w14:paraId="7CD778E2" w14:textId="77777777" w:rsidTr="00B03D26">
        <w:trPr>
          <w:trHeight w:hRule="exact" w:val="40"/>
        </w:trPr>
        <w:tc>
          <w:tcPr>
            <w:tcW w:w="667" w:type="pct"/>
            <w:tcBorders>
              <w:left w:val="single" w:sz="6" w:space="0" w:color="auto"/>
            </w:tcBorders>
          </w:tcPr>
          <w:p w14:paraId="31C4F9B2" w14:textId="77777777" w:rsidR="005F170A" w:rsidRPr="005F170A" w:rsidRDefault="005F170A" w:rsidP="005F170A">
            <w:pPr>
              <w:rPr>
                <w:sz w:val="20"/>
                <w:szCs w:val="20"/>
              </w:rPr>
            </w:pPr>
          </w:p>
        </w:tc>
        <w:tc>
          <w:tcPr>
            <w:tcW w:w="667" w:type="pct"/>
          </w:tcPr>
          <w:p w14:paraId="6CABE70C" w14:textId="77777777" w:rsidR="005F170A" w:rsidRPr="005F170A" w:rsidRDefault="005F170A" w:rsidP="005F170A">
            <w:pPr>
              <w:rPr>
                <w:sz w:val="20"/>
                <w:szCs w:val="20"/>
              </w:rPr>
            </w:pPr>
          </w:p>
        </w:tc>
        <w:tc>
          <w:tcPr>
            <w:tcW w:w="717" w:type="pct"/>
          </w:tcPr>
          <w:p w14:paraId="19CB98D8" w14:textId="77777777" w:rsidR="005F170A" w:rsidRPr="005F170A" w:rsidRDefault="005F170A" w:rsidP="005F170A">
            <w:pPr>
              <w:rPr>
                <w:sz w:val="20"/>
                <w:szCs w:val="20"/>
              </w:rPr>
            </w:pPr>
          </w:p>
        </w:tc>
        <w:tc>
          <w:tcPr>
            <w:tcW w:w="164" w:type="pct"/>
          </w:tcPr>
          <w:p w14:paraId="32B35616" w14:textId="77777777" w:rsidR="005F170A" w:rsidRPr="005F170A" w:rsidRDefault="005F170A" w:rsidP="005F170A">
            <w:pPr>
              <w:rPr>
                <w:sz w:val="20"/>
                <w:szCs w:val="20"/>
              </w:rPr>
            </w:pPr>
          </w:p>
        </w:tc>
        <w:tc>
          <w:tcPr>
            <w:tcW w:w="377" w:type="pct"/>
          </w:tcPr>
          <w:p w14:paraId="24FA45A3" w14:textId="77777777" w:rsidR="005F170A" w:rsidRPr="005F170A" w:rsidRDefault="005F170A" w:rsidP="005F170A">
            <w:pPr>
              <w:rPr>
                <w:sz w:val="20"/>
                <w:szCs w:val="20"/>
              </w:rPr>
            </w:pPr>
          </w:p>
        </w:tc>
        <w:tc>
          <w:tcPr>
            <w:tcW w:w="602" w:type="pct"/>
          </w:tcPr>
          <w:p w14:paraId="304E482C" w14:textId="77777777" w:rsidR="005F170A" w:rsidRPr="005F170A" w:rsidRDefault="005F170A" w:rsidP="005F170A">
            <w:pPr>
              <w:rPr>
                <w:sz w:val="20"/>
                <w:szCs w:val="20"/>
              </w:rPr>
            </w:pPr>
          </w:p>
        </w:tc>
        <w:tc>
          <w:tcPr>
            <w:tcW w:w="611" w:type="pct"/>
          </w:tcPr>
          <w:p w14:paraId="46337E2D" w14:textId="77777777" w:rsidR="005F170A" w:rsidRPr="005F170A" w:rsidRDefault="005F170A" w:rsidP="005F170A">
            <w:pPr>
              <w:rPr>
                <w:sz w:val="20"/>
                <w:szCs w:val="20"/>
              </w:rPr>
            </w:pPr>
          </w:p>
        </w:tc>
        <w:tc>
          <w:tcPr>
            <w:tcW w:w="1196" w:type="pct"/>
            <w:tcBorders>
              <w:right w:val="single" w:sz="6" w:space="0" w:color="auto"/>
            </w:tcBorders>
          </w:tcPr>
          <w:p w14:paraId="407C550C" w14:textId="77777777" w:rsidR="005F170A" w:rsidRPr="005F170A" w:rsidRDefault="005F170A" w:rsidP="005F170A">
            <w:pPr>
              <w:rPr>
                <w:sz w:val="20"/>
                <w:szCs w:val="20"/>
              </w:rPr>
            </w:pPr>
          </w:p>
        </w:tc>
      </w:tr>
      <w:tr w:rsidR="005F170A" w:rsidRPr="005F170A" w14:paraId="051EC0D1" w14:textId="77777777" w:rsidTr="00B03D26">
        <w:trPr>
          <w:trHeight w:hRule="exact" w:val="240"/>
        </w:trPr>
        <w:tc>
          <w:tcPr>
            <w:tcW w:w="5000" w:type="pct"/>
            <w:gridSpan w:val="8"/>
            <w:tcBorders>
              <w:left w:val="single" w:sz="6" w:space="0" w:color="auto"/>
              <w:right w:val="single" w:sz="6" w:space="0" w:color="auto"/>
            </w:tcBorders>
          </w:tcPr>
          <w:p w14:paraId="714579E6" w14:textId="77777777" w:rsidR="005F170A" w:rsidRPr="005F170A" w:rsidRDefault="005F170A" w:rsidP="005F170A">
            <w:pPr>
              <w:rPr>
                <w:sz w:val="20"/>
                <w:szCs w:val="20"/>
              </w:rPr>
            </w:pPr>
            <w:r w:rsidRPr="005F170A">
              <w:rPr>
                <w:sz w:val="20"/>
                <w:szCs w:val="20"/>
              </w:rPr>
              <w:t xml:space="preserve">Project/Proposal Title: NASA GSFC contributions to the </w:t>
            </w:r>
            <w:proofErr w:type="spellStart"/>
            <w:r w:rsidRPr="005F170A">
              <w:rPr>
                <w:sz w:val="20"/>
                <w:szCs w:val="20"/>
              </w:rPr>
              <w:t>GeoCarb</w:t>
            </w:r>
            <w:proofErr w:type="spellEnd"/>
            <w:r w:rsidRPr="005F170A">
              <w:rPr>
                <w:sz w:val="20"/>
                <w:szCs w:val="20"/>
              </w:rPr>
              <w:t xml:space="preserve"> Science Team</w:t>
            </w:r>
          </w:p>
          <w:p w14:paraId="116259E1" w14:textId="77777777" w:rsidR="005F170A" w:rsidRPr="005F170A" w:rsidRDefault="005F170A" w:rsidP="005F170A">
            <w:pPr>
              <w:rPr>
                <w:sz w:val="20"/>
                <w:szCs w:val="20"/>
              </w:rPr>
            </w:pPr>
          </w:p>
        </w:tc>
      </w:tr>
      <w:tr w:rsidR="005F170A" w:rsidRPr="005F170A" w14:paraId="7D1E622E" w14:textId="77777777" w:rsidTr="00B03D26">
        <w:trPr>
          <w:trHeight w:hRule="exact" w:val="40"/>
        </w:trPr>
        <w:tc>
          <w:tcPr>
            <w:tcW w:w="5000" w:type="pct"/>
            <w:gridSpan w:val="8"/>
            <w:tcBorders>
              <w:left w:val="single" w:sz="6" w:space="0" w:color="auto"/>
              <w:right w:val="single" w:sz="6" w:space="0" w:color="auto"/>
            </w:tcBorders>
          </w:tcPr>
          <w:p w14:paraId="07D7CE9F" w14:textId="77777777" w:rsidR="005F170A" w:rsidRPr="005F170A" w:rsidRDefault="005F170A" w:rsidP="005F170A">
            <w:pPr>
              <w:rPr>
                <w:sz w:val="20"/>
                <w:szCs w:val="20"/>
              </w:rPr>
            </w:pPr>
          </w:p>
        </w:tc>
      </w:tr>
      <w:tr w:rsidR="005F170A" w:rsidRPr="005F170A" w14:paraId="2D2C178E" w14:textId="77777777" w:rsidTr="00B03D26">
        <w:tc>
          <w:tcPr>
            <w:tcW w:w="5000" w:type="pct"/>
            <w:gridSpan w:val="8"/>
            <w:tcBorders>
              <w:left w:val="single" w:sz="6" w:space="0" w:color="auto"/>
              <w:right w:val="single" w:sz="6" w:space="0" w:color="auto"/>
            </w:tcBorders>
          </w:tcPr>
          <w:p w14:paraId="11A9764D" w14:textId="77777777" w:rsidR="005F170A" w:rsidRPr="005F170A" w:rsidRDefault="005F170A" w:rsidP="005F170A">
            <w:pPr>
              <w:rPr>
                <w:sz w:val="20"/>
                <w:szCs w:val="20"/>
              </w:rPr>
            </w:pPr>
          </w:p>
        </w:tc>
      </w:tr>
      <w:tr w:rsidR="005F170A" w:rsidRPr="005F170A" w14:paraId="31397EDB" w14:textId="77777777" w:rsidTr="00B03D26">
        <w:trPr>
          <w:trHeight w:hRule="exact" w:val="240"/>
        </w:trPr>
        <w:tc>
          <w:tcPr>
            <w:tcW w:w="5000" w:type="pct"/>
            <w:gridSpan w:val="8"/>
            <w:tcBorders>
              <w:left w:val="single" w:sz="6" w:space="0" w:color="auto"/>
              <w:right w:val="single" w:sz="6" w:space="0" w:color="auto"/>
            </w:tcBorders>
          </w:tcPr>
          <w:p w14:paraId="0F90632D" w14:textId="77777777" w:rsidR="005F170A" w:rsidRPr="005F170A" w:rsidRDefault="005F170A" w:rsidP="005F170A">
            <w:pPr>
              <w:rPr>
                <w:sz w:val="20"/>
                <w:szCs w:val="20"/>
              </w:rPr>
            </w:pPr>
            <w:r w:rsidRPr="005F170A">
              <w:rPr>
                <w:sz w:val="20"/>
                <w:szCs w:val="20"/>
              </w:rPr>
              <w:t xml:space="preserve">Source of Support:  </w:t>
            </w:r>
            <w:proofErr w:type="spellStart"/>
            <w:r w:rsidRPr="005F170A">
              <w:rPr>
                <w:sz w:val="20"/>
                <w:szCs w:val="20"/>
              </w:rPr>
              <w:t>GeoCarb</w:t>
            </w:r>
            <w:proofErr w:type="spellEnd"/>
            <w:r w:rsidRPr="005F170A">
              <w:rPr>
                <w:sz w:val="20"/>
                <w:szCs w:val="20"/>
              </w:rPr>
              <w:t>/NASA</w:t>
            </w:r>
          </w:p>
        </w:tc>
      </w:tr>
      <w:tr w:rsidR="005F170A" w:rsidRPr="005F170A" w14:paraId="57963D65" w14:textId="77777777" w:rsidTr="00B03D26">
        <w:trPr>
          <w:trHeight w:hRule="exact" w:val="40"/>
        </w:trPr>
        <w:tc>
          <w:tcPr>
            <w:tcW w:w="5000" w:type="pct"/>
            <w:gridSpan w:val="8"/>
            <w:tcBorders>
              <w:left w:val="single" w:sz="6" w:space="0" w:color="auto"/>
              <w:right w:val="single" w:sz="6" w:space="0" w:color="auto"/>
            </w:tcBorders>
          </w:tcPr>
          <w:p w14:paraId="05C4524E" w14:textId="77777777" w:rsidR="005F170A" w:rsidRPr="005F170A" w:rsidRDefault="005F170A" w:rsidP="005F170A">
            <w:pPr>
              <w:rPr>
                <w:sz w:val="20"/>
                <w:szCs w:val="20"/>
              </w:rPr>
            </w:pPr>
          </w:p>
        </w:tc>
      </w:tr>
      <w:tr w:rsidR="005F170A" w:rsidRPr="005F170A" w14:paraId="130D6244" w14:textId="77777777" w:rsidTr="00B03D26">
        <w:trPr>
          <w:trHeight w:hRule="exact" w:val="240"/>
        </w:trPr>
        <w:tc>
          <w:tcPr>
            <w:tcW w:w="5000" w:type="pct"/>
            <w:gridSpan w:val="8"/>
            <w:tcBorders>
              <w:left w:val="single" w:sz="6" w:space="0" w:color="auto"/>
              <w:right w:val="single" w:sz="6" w:space="0" w:color="auto"/>
            </w:tcBorders>
          </w:tcPr>
          <w:p w14:paraId="39BE3B56" w14:textId="77777777" w:rsidR="005F170A" w:rsidRPr="005F170A" w:rsidRDefault="005F170A" w:rsidP="005F170A">
            <w:pPr>
              <w:rPr>
                <w:sz w:val="20"/>
                <w:szCs w:val="20"/>
              </w:rPr>
            </w:pPr>
            <w:r w:rsidRPr="005F170A">
              <w:rPr>
                <w:sz w:val="20"/>
                <w:szCs w:val="20"/>
              </w:rPr>
              <w:t>Total Award Period Covered:  10/19-10/26</w:t>
            </w:r>
          </w:p>
          <w:p w14:paraId="51F71E72" w14:textId="77777777" w:rsidR="005F170A" w:rsidRPr="005F170A" w:rsidRDefault="005F170A" w:rsidP="005F170A">
            <w:pPr>
              <w:rPr>
                <w:sz w:val="20"/>
                <w:szCs w:val="20"/>
              </w:rPr>
            </w:pPr>
          </w:p>
          <w:p w14:paraId="1057CAD7" w14:textId="77777777" w:rsidR="005F170A" w:rsidRPr="005F170A" w:rsidRDefault="005F170A" w:rsidP="005F170A">
            <w:pPr>
              <w:rPr>
                <w:sz w:val="20"/>
                <w:szCs w:val="20"/>
              </w:rPr>
            </w:pPr>
            <w:r w:rsidRPr="005F170A">
              <w:rPr>
                <w:sz w:val="20"/>
                <w:szCs w:val="20"/>
              </w:rPr>
              <w:t xml:space="preserve">Total Award Period Covered: </w:t>
            </w:r>
          </w:p>
        </w:tc>
      </w:tr>
      <w:tr w:rsidR="005F170A" w:rsidRPr="005F170A" w14:paraId="4CA2A1AF" w14:textId="77777777" w:rsidTr="00B03D26">
        <w:trPr>
          <w:trHeight w:hRule="exact" w:val="40"/>
        </w:trPr>
        <w:tc>
          <w:tcPr>
            <w:tcW w:w="5000" w:type="pct"/>
            <w:gridSpan w:val="8"/>
            <w:tcBorders>
              <w:left w:val="single" w:sz="6" w:space="0" w:color="auto"/>
              <w:right w:val="single" w:sz="6" w:space="0" w:color="auto"/>
            </w:tcBorders>
          </w:tcPr>
          <w:p w14:paraId="037F7B1C" w14:textId="77777777" w:rsidR="005F170A" w:rsidRPr="005F170A" w:rsidRDefault="005F170A" w:rsidP="005F170A">
            <w:pPr>
              <w:rPr>
                <w:sz w:val="20"/>
                <w:szCs w:val="20"/>
              </w:rPr>
            </w:pPr>
          </w:p>
        </w:tc>
      </w:tr>
      <w:tr w:rsidR="005F170A" w:rsidRPr="005F170A" w14:paraId="22EFCA30" w14:textId="77777777" w:rsidTr="00B03D26">
        <w:trPr>
          <w:trHeight w:hRule="exact" w:val="40"/>
        </w:trPr>
        <w:tc>
          <w:tcPr>
            <w:tcW w:w="5000" w:type="pct"/>
            <w:gridSpan w:val="8"/>
            <w:tcBorders>
              <w:left w:val="single" w:sz="6" w:space="0" w:color="auto"/>
              <w:right w:val="single" w:sz="6" w:space="0" w:color="auto"/>
            </w:tcBorders>
          </w:tcPr>
          <w:p w14:paraId="16219F7A" w14:textId="77777777" w:rsidR="005F170A" w:rsidRPr="005F170A" w:rsidRDefault="005F170A" w:rsidP="005F170A">
            <w:pPr>
              <w:rPr>
                <w:sz w:val="20"/>
                <w:szCs w:val="20"/>
              </w:rPr>
            </w:pPr>
          </w:p>
        </w:tc>
      </w:tr>
      <w:tr w:rsidR="005F170A" w:rsidRPr="005F170A" w14:paraId="6AD30754" w14:textId="77777777" w:rsidTr="00B03D26">
        <w:trPr>
          <w:trHeight w:hRule="exact" w:val="240"/>
        </w:trPr>
        <w:tc>
          <w:tcPr>
            <w:tcW w:w="5000" w:type="pct"/>
            <w:gridSpan w:val="8"/>
            <w:tcBorders>
              <w:left w:val="single" w:sz="6" w:space="0" w:color="auto"/>
              <w:bottom w:val="single" w:sz="4" w:space="0" w:color="auto"/>
              <w:right w:val="single" w:sz="6" w:space="0" w:color="auto"/>
            </w:tcBorders>
          </w:tcPr>
          <w:p w14:paraId="642C561F" w14:textId="77777777" w:rsidR="005F170A" w:rsidRPr="005F170A" w:rsidRDefault="005F170A" w:rsidP="005F170A">
            <w:pPr>
              <w:rPr>
                <w:sz w:val="20"/>
                <w:szCs w:val="20"/>
              </w:rPr>
            </w:pPr>
            <w:r w:rsidRPr="005F170A">
              <w:rPr>
                <w:sz w:val="20"/>
                <w:szCs w:val="20"/>
              </w:rPr>
              <w:t>Person-Months Per Year Committed to the Project: 2.4</w:t>
            </w:r>
          </w:p>
          <w:p w14:paraId="13F0D66E" w14:textId="77777777" w:rsidR="005F170A" w:rsidRPr="005F170A" w:rsidRDefault="005F170A" w:rsidP="005F170A">
            <w:pPr>
              <w:rPr>
                <w:sz w:val="20"/>
                <w:szCs w:val="20"/>
              </w:rPr>
            </w:pPr>
          </w:p>
          <w:p w14:paraId="195EF468" w14:textId="77777777" w:rsidR="005F170A" w:rsidRPr="005F170A" w:rsidRDefault="005F170A" w:rsidP="005F170A">
            <w:pPr>
              <w:rPr>
                <w:sz w:val="20"/>
                <w:szCs w:val="20"/>
              </w:rPr>
            </w:pPr>
          </w:p>
        </w:tc>
      </w:tr>
      <w:tr w:rsidR="005F170A" w:rsidRPr="005F170A" w14:paraId="70C84016" w14:textId="77777777" w:rsidTr="00B03D26">
        <w:trPr>
          <w:trHeight w:val="291"/>
        </w:trPr>
        <w:tc>
          <w:tcPr>
            <w:tcW w:w="667" w:type="pct"/>
            <w:tcBorders>
              <w:top w:val="single" w:sz="6" w:space="0" w:color="auto"/>
              <w:left w:val="single" w:sz="6" w:space="0" w:color="auto"/>
            </w:tcBorders>
            <w:vAlign w:val="bottom"/>
          </w:tcPr>
          <w:p w14:paraId="0136655C" w14:textId="77777777" w:rsidR="005F170A" w:rsidRPr="000D7F58" w:rsidRDefault="005F170A" w:rsidP="005F170A">
            <w:pPr>
              <w:rPr>
                <w:sz w:val="20"/>
                <w:szCs w:val="20"/>
              </w:rPr>
            </w:pPr>
            <w:r w:rsidRPr="000D7F58">
              <w:rPr>
                <w:sz w:val="20"/>
                <w:szCs w:val="20"/>
              </w:rPr>
              <w:t>Support:</w:t>
            </w:r>
          </w:p>
        </w:tc>
        <w:tc>
          <w:tcPr>
            <w:tcW w:w="667" w:type="pct"/>
            <w:tcBorders>
              <w:top w:val="single" w:sz="6" w:space="0" w:color="auto"/>
            </w:tcBorders>
            <w:vAlign w:val="bottom"/>
          </w:tcPr>
          <w:p w14:paraId="1EDB3E02" w14:textId="77777777" w:rsidR="005F170A" w:rsidRPr="000D7F58" w:rsidRDefault="005F170A" w:rsidP="005F170A">
            <w:pPr>
              <w:rPr>
                <w:sz w:val="20"/>
                <w:szCs w:val="20"/>
              </w:rPr>
            </w:pPr>
            <w:r w:rsidRPr="000D7F58">
              <w:rPr>
                <w:sz w:val="20"/>
                <w:szCs w:val="20"/>
              </w:rPr>
              <w:fldChar w:fldCharType="begin">
                <w:ffData>
                  <w:name w:val="Check1"/>
                  <w:enabled/>
                  <w:calcOnExit w:val="0"/>
                  <w:checkBox>
                    <w:sizeAuto/>
                    <w:default w:val="0"/>
                  </w:checkBox>
                </w:ffData>
              </w:fldChar>
            </w:r>
            <w:r w:rsidRPr="000D7F58">
              <w:rPr>
                <w:sz w:val="20"/>
                <w:szCs w:val="20"/>
              </w:rPr>
              <w:instrText xml:space="preserve"> FORMCHECKBOX </w:instrText>
            </w:r>
            <w:r w:rsidRPr="000D7F58">
              <w:rPr>
                <w:sz w:val="20"/>
                <w:szCs w:val="20"/>
              </w:rPr>
            </w:r>
            <w:r w:rsidRPr="000D7F58">
              <w:rPr>
                <w:sz w:val="20"/>
                <w:szCs w:val="20"/>
              </w:rPr>
              <w:fldChar w:fldCharType="separate"/>
            </w:r>
            <w:r w:rsidRPr="000D7F58">
              <w:rPr>
                <w:sz w:val="20"/>
                <w:szCs w:val="20"/>
              </w:rPr>
              <w:fldChar w:fldCharType="end"/>
            </w:r>
            <w:r w:rsidRPr="000D7F58">
              <w:rPr>
                <w:sz w:val="20"/>
                <w:szCs w:val="20"/>
              </w:rPr>
              <w:t xml:space="preserve"> Current </w:t>
            </w:r>
          </w:p>
        </w:tc>
        <w:tc>
          <w:tcPr>
            <w:tcW w:w="717" w:type="pct"/>
            <w:tcBorders>
              <w:top w:val="single" w:sz="6" w:space="0" w:color="auto"/>
            </w:tcBorders>
            <w:vAlign w:val="bottom"/>
          </w:tcPr>
          <w:p w14:paraId="5BE6A66C" w14:textId="77777777" w:rsidR="005F170A" w:rsidRPr="000D7F58" w:rsidRDefault="005F170A" w:rsidP="005F170A">
            <w:pPr>
              <w:rPr>
                <w:sz w:val="20"/>
                <w:szCs w:val="20"/>
              </w:rPr>
            </w:pPr>
            <w:r w:rsidRPr="000D7F58">
              <w:rPr>
                <w:sz w:val="20"/>
                <w:szCs w:val="20"/>
              </w:rPr>
              <w:fldChar w:fldCharType="begin">
                <w:ffData>
                  <w:name w:val=""/>
                  <w:enabled/>
                  <w:calcOnExit w:val="0"/>
                  <w:checkBox>
                    <w:sizeAuto/>
                    <w:default w:val="1"/>
                  </w:checkBox>
                </w:ffData>
              </w:fldChar>
            </w:r>
            <w:r w:rsidRPr="000D7F58">
              <w:rPr>
                <w:sz w:val="20"/>
                <w:szCs w:val="20"/>
              </w:rPr>
              <w:instrText xml:space="preserve"> FORMCHECKBOX </w:instrText>
            </w:r>
            <w:r w:rsidRPr="000D7F58">
              <w:rPr>
                <w:sz w:val="20"/>
                <w:szCs w:val="20"/>
              </w:rPr>
            </w:r>
            <w:r w:rsidRPr="000D7F58">
              <w:rPr>
                <w:sz w:val="20"/>
                <w:szCs w:val="20"/>
              </w:rPr>
              <w:fldChar w:fldCharType="separate"/>
            </w:r>
            <w:r w:rsidRPr="000D7F58">
              <w:rPr>
                <w:sz w:val="20"/>
                <w:szCs w:val="20"/>
              </w:rPr>
              <w:fldChar w:fldCharType="end"/>
            </w:r>
            <w:r w:rsidRPr="000D7F58">
              <w:rPr>
                <w:sz w:val="20"/>
                <w:szCs w:val="20"/>
              </w:rPr>
              <w:t xml:space="preserve"> Pending </w:t>
            </w:r>
          </w:p>
        </w:tc>
        <w:tc>
          <w:tcPr>
            <w:tcW w:w="1754" w:type="pct"/>
            <w:gridSpan w:val="4"/>
            <w:tcBorders>
              <w:top w:val="single" w:sz="6" w:space="0" w:color="auto"/>
            </w:tcBorders>
            <w:vAlign w:val="bottom"/>
          </w:tcPr>
          <w:p w14:paraId="3A8B5E74" w14:textId="77777777" w:rsidR="005F170A" w:rsidRPr="000D7F58" w:rsidRDefault="005F170A" w:rsidP="005F170A">
            <w:pPr>
              <w:rPr>
                <w:sz w:val="20"/>
                <w:szCs w:val="20"/>
              </w:rPr>
            </w:pPr>
          </w:p>
        </w:tc>
        <w:tc>
          <w:tcPr>
            <w:tcW w:w="1196" w:type="pct"/>
            <w:tcBorders>
              <w:top w:val="single" w:sz="6" w:space="0" w:color="auto"/>
              <w:right w:val="single" w:sz="6" w:space="0" w:color="auto"/>
            </w:tcBorders>
            <w:vAlign w:val="bottom"/>
          </w:tcPr>
          <w:p w14:paraId="0FB368CD" w14:textId="77777777" w:rsidR="005F170A" w:rsidRPr="000D7F58" w:rsidRDefault="005F170A" w:rsidP="005F170A">
            <w:pPr>
              <w:rPr>
                <w:sz w:val="20"/>
                <w:szCs w:val="20"/>
              </w:rPr>
            </w:pPr>
          </w:p>
        </w:tc>
      </w:tr>
      <w:tr w:rsidR="005F170A" w:rsidRPr="005F170A" w14:paraId="2D4CE529" w14:textId="77777777" w:rsidTr="00B03D26">
        <w:trPr>
          <w:trHeight w:hRule="exact" w:val="52"/>
        </w:trPr>
        <w:tc>
          <w:tcPr>
            <w:tcW w:w="667" w:type="pct"/>
            <w:tcBorders>
              <w:left w:val="single" w:sz="6" w:space="0" w:color="auto"/>
            </w:tcBorders>
          </w:tcPr>
          <w:p w14:paraId="4D4F6DFF" w14:textId="77777777" w:rsidR="005F170A" w:rsidRPr="000D7F58" w:rsidRDefault="005F170A" w:rsidP="005F170A">
            <w:pPr>
              <w:rPr>
                <w:sz w:val="20"/>
                <w:szCs w:val="20"/>
              </w:rPr>
            </w:pPr>
          </w:p>
        </w:tc>
        <w:tc>
          <w:tcPr>
            <w:tcW w:w="667" w:type="pct"/>
          </w:tcPr>
          <w:p w14:paraId="7B3BBFF3" w14:textId="77777777" w:rsidR="005F170A" w:rsidRPr="000D7F58" w:rsidRDefault="005F170A" w:rsidP="005F170A">
            <w:pPr>
              <w:rPr>
                <w:sz w:val="20"/>
                <w:szCs w:val="20"/>
              </w:rPr>
            </w:pPr>
          </w:p>
        </w:tc>
        <w:tc>
          <w:tcPr>
            <w:tcW w:w="717" w:type="pct"/>
          </w:tcPr>
          <w:p w14:paraId="3E3FD832" w14:textId="77777777" w:rsidR="005F170A" w:rsidRPr="000D7F58" w:rsidRDefault="005F170A" w:rsidP="005F170A">
            <w:pPr>
              <w:rPr>
                <w:sz w:val="20"/>
                <w:szCs w:val="20"/>
              </w:rPr>
            </w:pPr>
          </w:p>
        </w:tc>
        <w:tc>
          <w:tcPr>
            <w:tcW w:w="164" w:type="pct"/>
          </w:tcPr>
          <w:p w14:paraId="3255C703" w14:textId="77777777" w:rsidR="005F170A" w:rsidRPr="000D7F58" w:rsidRDefault="005F170A" w:rsidP="005F170A">
            <w:pPr>
              <w:rPr>
                <w:sz w:val="20"/>
                <w:szCs w:val="20"/>
              </w:rPr>
            </w:pPr>
          </w:p>
        </w:tc>
        <w:tc>
          <w:tcPr>
            <w:tcW w:w="377" w:type="pct"/>
          </w:tcPr>
          <w:p w14:paraId="1FC0978E" w14:textId="77777777" w:rsidR="005F170A" w:rsidRPr="000D7F58" w:rsidRDefault="005F170A" w:rsidP="005F170A">
            <w:pPr>
              <w:rPr>
                <w:sz w:val="20"/>
                <w:szCs w:val="20"/>
              </w:rPr>
            </w:pPr>
          </w:p>
        </w:tc>
        <w:tc>
          <w:tcPr>
            <w:tcW w:w="602" w:type="pct"/>
          </w:tcPr>
          <w:p w14:paraId="3A82F7C8" w14:textId="77777777" w:rsidR="005F170A" w:rsidRPr="000D7F58" w:rsidRDefault="005F170A" w:rsidP="005F170A">
            <w:pPr>
              <w:rPr>
                <w:sz w:val="20"/>
                <w:szCs w:val="20"/>
              </w:rPr>
            </w:pPr>
          </w:p>
        </w:tc>
        <w:tc>
          <w:tcPr>
            <w:tcW w:w="611" w:type="pct"/>
          </w:tcPr>
          <w:p w14:paraId="4D687B4A" w14:textId="77777777" w:rsidR="005F170A" w:rsidRPr="000D7F58" w:rsidRDefault="005F170A" w:rsidP="005F170A">
            <w:pPr>
              <w:rPr>
                <w:sz w:val="20"/>
                <w:szCs w:val="20"/>
              </w:rPr>
            </w:pPr>
          </w:p>
        </w:tc>
        <w:tc>
          <w:tcPr>
            <w:tcW w:w="1196" w:type="pct"/>
            <w:tcBorders>
              <w:right w:val="single" w:sz="6" w:space="0" w:color="auto"/>
            </w:tcBorders>
          </w:tcPr>
          <w:p w14:paraId="3C4E923C" w14:textId="77777777" w:rsidR="005F170A" w:rsidRPr="000D7F58" w:rsidRDefault="005F170A" w:rsidP="005F170A">
            <w:pPr>
              <w:rPr>
                <w:sz w:val="20"/>
                <w:szCs w:val="20"/>
              </w:rPr>
            </w:pPr>
          </w:p>
        </w:tc>
      </w:tr>
      <w:tr w:rsidR="005F170A" w:rsidRPr="005F170A" w14:paraId="0446488E" w14:textId="77777777" w:rsidTr="00B03D26">
        <w:trPr>
          <w:trHeight w:hRule="exact" w:val="441"/>
        </w:trPr>
        <w:tc>
          <w:tcPr>
            <w:tcW w:w="5000" w:type="pct"/>
            <w:gridSpan w:val="8"/>
            <w:tcBorders>
              <w:left w:val="single" w:sz="6" w:space="0" w:color="auto"/>
              <w:right w:val="single" w:sz="6" w:space="0" w:color="auto"/>
            </w:tcBorders>
          </w:tcPr>
          <w:p w14:paraId="7A0015CE" w14:textId="77777777" w:rsidR="005F170A" w:rsidRPr="000D7F58" w:rsidRDefault="005F170A" w:rsidP="005F170A">
            <w:pPr>
              <w:rPr>
                <w:sz w:val="20"/>
                <w:szCs w:val="20"/>
              </w:rPr>
            </w:pPr>
            <w:r w:rsidRPr="000D7F58">
              <w:rPr>
                <w:sz w:val="20"/>
                <w:szCs w:val="20"/>
              </w:rPr>
              <w:t>Project/Proposal Title: GEOS-Carb IV: Delivering low-latency carbon flux and concentration datasets in support of NASANASA's Carbon Monitoring System</w:t>
            </w:r>
          </w:p>
          <w:p w14:paraId="70517DB6" w14:textId="77777777" w:rsidR="005F170A" w:rsidRPr="000D7F58" w:rsidRDefault="005F170A" w:rsidP="005F170A">
            <w:pPr>
              <w:rPr>
                <w:sz w:val="20"/>
                <w:szCs w:val="20"/>
              </w:rPr>
            </w:pPr>
          </w:p>
          <w:p w14:paraId="0150B551" w14:textId="77777777" w:rsidR="005F170A" w:rsidRPr="000D7F58" w:rsidRDefault="005F170A" w:rsidP="005F170A">
            <w:pPr>
              <w:rPr>
                <w:sz w:val="20"/>
                <w:szCs w:val="20"/>
              </w:rPr>
            </w:pPr>
          </w:p>
          <w:p w14:paraId="1048A431" w14:textId="77777777" w:rsidR="005F170A" w:rsidRPr="000D7F58" w:rsidRDefault="005F170A" w:rsidP="005F170A">
            <w:pPr>
              <w:rPr>
                <w:sz w:val="20"/>
                <w:szCs w:val="20"/>
              </w:rPr>
            </w:pPr>
            <w:r w:rsidRPr="000D7F58">
              <w:rPr>
                <w:sz w:val="20"/>
                <w:szCs w:val="20"/>
              </w:rPr>
              <w:t>Proposed Core Activities, FY2020-2024</w:t>
            </w:r>
          </w:p>
          <w:p w14:paraId="4DCFB562" w14:textId="77777777" w:rsidR="005F170A" w:rsidRPr="000D7F58" w:rsidRDefault="005F170A" w:rsidP="005F170A">
            <w:pPr>
              <w:rPr>
                <w:sz w:val="20"/>
                <w:szCs w:val="20"/>
              </w:rPr>
            </w:pPr>
          </w:p>
          <w:p w14:paraId="346E3DD1" w14:textId="77777777" w:rsidR="005F170A" w:rsidRPr="000D7F58" w:rsidRDefault="005F170A" w:rsidP="005F170A">
            <w:pPr>
              <w:rPr>
                <w:sz w:val="20"/>
                <w:szCs w:val="20"/>
              </w:rPr>
            </w:pPr>
          </w:p>
        </w:tc>
      </w:tr>
      <w:tr w:rsidR="005F170A" w:rsidRPr="005F170A" w14:paraId="79086295" w14:textId="77777777" w:rsidTr="00B03D26">
        <w:trPr>
          <w:trHeight w:hRule="exact" w:val="40"/>
        </w:trPr>
        <w:tc>
          <w:tcPr>
            <w:tcW w:w="5000" w:type="pct"/>
            <w:gridSpan w:val="8"/>
            <w:tcBorders>
              <w:left w:val="single" w:sz="6" w:space="0" w:color="auto"/>
              <w:right w:val="single" w:sz="6" w:space="0" w:color="auto"/>
            </w:tcBorders>
          </w:tcPr>
          <w:p w14:paraId="175A29F5" w14:textId="77777777" w:rsidR="005F170A" w:rsidRPr="000D7F58" w:rsidRDefault="005F170A" w:rsidP="005F170A">
            <w:pPr>
              <w:rPr>
                <w:sz w:val="20"/>
                <w:szCs w:val="20"/>
              </w:rPr>
            </w:pPr>
          </w:p>
        </w:tc>
      </w:tr>
      <w:tr w:rsidR="005F170A" w:rsidRPr="005F170A" w14:paraId="0BF13DA5" w14:textId="77777777" w:rsidTr="00B03D26">
        <w:trPr>
          <w:trHeight w:hRule="exact" w:val="240"/>
        </w:trPr>
        <w:tc>
          <w:tcPr>
            <w:tcW w:w="5000" w:type="pct"/>
            <w:gridSpan w:val="8"/>
            <w:tcBorders>
              <w:left w:val="single" w:sz="6" w:space="0" w:color="auto"/>
              <w:right w:val="single" w:sz="6" w:space="0" w:color="auto"/>
            </w:tcBorders>
          </w:tcPr>
          <w:p w14:paraId="51BAF260" w14:textId="77777777" w:rsidR="005F170A" w:rsidRPr="000D7F58" w:rsidRDefault="005F170A" w:rsidP="005F170A">
            <w:pPr>
              <w:rPr>
                <w:sz w:val="20"/>
                <w:szCs w:val="20"/>
              </w:rPr>
            </w:pPr>
            <w:r w:rsidRPr="000D7F58">
              <w:rPr>
                <w:sz w:val="20"/>
                <w:szCs w:val="20"/>
              </w:rPr>
              <w:t>Source of Support: Carbon Monitoring System</w:t>
            </w:r>
          </w:p>
        </w:tc>
      </w:tr>
      <w:tr w:rsidR="005F170A" w:rsidRPr="005F170A" w14:paraId="0574A01B" w14:textId="77777777" w:rsidTr="00B03D26">
        <w:trPr>
          <w:trHeight w:hRule="exact" w:val="40"/>
        </w:trPr>
        <w:tc>
          <w:tcPr>
            <w:tcW w:w="5000" w:type="pct"/>
            <w:gridSpan w:val="8"/>
            <w:tcBorders>
              <w:left w:val="single" w:sz="6" w:space="0" w:color="auto"/>
              <w:right w:val="single" w:sz="6" w:space="0" w:color="auto"/>
            </w:tcBorders>
          </w:tcPr>
          <w:p w14:paraId="40D6A494" w14:textId="77777777" w:rsidR="005F170A" w:rsidRPr="000D7F58" w:rsidRDefault="005F170A" w:rsidP="005F170A">
            <w:pPr>
              <w:rPr>
                <w:sz w:val="20"/>
                <w:szCs w:val="20"/>
              </w:rPr>
            </w:pPr>
          </w:p>
        </w:tc>
      </w:tr>
      <w:tr w:rsidR="005F170A" w:rsidRPr="005F170A" w14:paraId="55B52F61" w14:textId="77777777" w:rsidTr="00B03D26">
        <w:trPr>
          <w:trHeight w:hRule="exact" w:val="240"/>
        </w:trPr>
        <w:tc>
          <w:tcPr>
            <w:tcW w:w="5000" w:type="pct"/>
            <w:gridSpan w:val="8"/>
            <w:tcBorders>
              <w:left w:val="single" w:sz="6" w:space="0" w:color="auto"/>
              <w:right w:val="single" w:sz="6" w:space="0" w:color="auto"/>
            </w:tcBorders>
          </w:tcPr>
          <w:p w14:paraId="662ED338" w14:textId="77777777" w:rsidR="005F170A" w:rsidRPr="000D7F58" w:rsidRDefault="005F170A" w:rsidP="005F170A">
            <w:pPr>
              <w:rPr>
                <w:sz w:val="20"/>
                <w:szCs w:val="20"/>
              </w:rPr>
            </w:pPr>
            <w:r w:rsidRPr="000D7F58">
              <w:rPr>
                <w:sz w:val="20"/>
                <w:szCs w:val="20"/>
              </w:rPr>
              <w:t>Total Award Period Covered: 12/20-12/23</w:t>
            </w:r>
          </w:p>
          <w:p w14:paraId="2D69FA04" w14:textId="77777777" w:rsidR="005F170A" w:rsidRPr="000D7F58" w:rsidRDefault="005F170A" w:rsidP="005F170A">
            <w:pPr>
              <w:rPr>
                <w:b/>
                <w:bCs/>
                <w:sz w:val="20"/>
                <w:szCs w:val="20"/>
              </w:rPr>
            </w:pPr>
            <w:r w:rsidRPr="000D7F58">
              <w:rPr>
                <w:sz w:val="20"/>
                <w:szCs w:val="20"/>
              </w:rPr>
              <w:t xml:space="preserve">Total Award Period Covered: </w:t>
            </w:r>
          </w:p>
          <w:p w14:paraId="55A929CB" w14:textId="77777777" w:rsidR="005F170A" w:rsidRPr="000D7F58" w:rsidRDefault="005F170A" w:rsidP="005F170A">
            <w:pPr>
              <w:rPr>
                <w:sz w:val="20"/>
                <w:szCs w:val="20"/>
              </w:rPr>
            </w:pPr>
          </w:p>
        </w:tc>
      </w:tr>
      <w:tr w:rsidR="005F170A" w:rsidRPr="005F170A" w14:paraId="270833A7" w14:textId="77777777" w:rsidTr="00B03D26">
        <w:trPr>
          <w:trHeight w:hRule="exact" w:val="40"/>
        </w:trPr>
        <w:tc>
          <w:tcPr>
            <w:tcW w:w="5000" w:type="pct"/>
            <w:gridSpan w:val="8"/>
            <w:tcBorders>
              <w:left w:val="single" w:sz="6" w:space="0" w:color="auto"/>
              <w:right w:val="single" w:sz="6" w:space="0" w:color="auto"/>
            </w:tcBorders>
          </w:tcPr>
          <w:p w14:paraId="22E785E4" w14:textId="77777777" w:rsidR="005F170A" w:rsidRPr="000D7F58" w:rsidRDefault="005F170A" w:rsidP="005F170A">
            <w:pPr>
              <w:rPr>
                <w:sz w:val="20"/>
                <w:szCs w:val="20"/>
              </w:rPr>
            </w:pPr>
          </w:p>
        </w:tc>
      </w:tr>
      <w:tr w:rsidR="005F170A" w:rsidRPr="005F170A" w14:paraId="535444C6" w14:textId="77777777" w:rsidTr="00B03D26">
        <w:trPr>
          <w:trHeight w:hRule="exact" w:val="40"/>
        </w:trPr>
        <w:tc>
          <w:tcPr>
            <w:tcW w:w="5000" w:type="pct"/>
            <w:gridSpan w:val="8"/>
            <w:tcBorders>
              <w:left w:val="single" w:sz="6" w:space="0" w:color="auto"/>
              <w:right w:val="single" w:sz="6" w:space="0" w:color="auto"/>
            </w:tcBorders>
          </w:tcPr>
          <w:p w14:paraId="00B24D83" w14:textId="77777777" w:rsidR="005F170A" w:rsidRPr="000D7F58" w:rsidRDefault="005F170A" w:rsidP="005F170A">
            <w:pPr>
              <w:rPr>
                <w:sz w:val="20"/>
                <w:szCs w:val="20"/>
              </w:rPr>
            </w:pPr>
          </w:p>
        </w:tc>
      </w:tr>
      <w:tr w:rsidR="005F170A" w:rsidRPr="005F170A" w14:paraId="285DD918" w14:textId="77777777" w:rsidTr="00B03D26">
        <w:trPr>
          <w:trHeight w:hRule="exact" w:val="240"/>
        </w:trPr>
        <w:tc>
          <w:tcPr>
            <w:tcW w:w="5000" w:type="pct"/>
            <w:gridSpan w:val="8"/>
            <w:tcBorders>
              <w:left w:val="single" w:sz="6" w:space="0" w:color="auto"/>
              <w:right w:val="single" w:sz="6" w:space="0" w:color="auto"/>
            </w:tcBorders>
          </w:tcPr>
          <w:p w14:paraId="62DF43E2" w14:textId="77777777" w:rsidR="005F170A" w:rsidRPr="000D7F58" w:rsidRDefault="005F170A" w:rsidP="005F170A">
            <w:pPr>
              <w:rPr>
                <w:sz w:val="20"/>
                <w:szCs w:val="20"/>
              </w:rPr>
            </w:pPr>
            <w:r w:rsidRPr="000D7F58">
              <w:rPr>
                <w:sz w:val="20"/>
                <w:szCs w:val="20"/>
              </w:rPr>
              <w:lastRenderedPageBreak/>
              <w:t>Person-Months Per Year Committed to the Project: 3.6</w:t>
            </w:r>
          </w:p>
          <w:p w14:paraId="2A3C263F" w14:textId="77777777" w:rsidR="005F170A" w:rsidRPr="000D7F58" w:rsidRDefault="005F170A" w:rsidP="005F170A">
            <w:pPr>
              <w:rPr>
                <w:sz w:val="20"/>
                <w:szCs w:val="20"/>
              </w:rPr>
            </w:pPr>
          </w:p>
          <w:p w14:paraId="6093FD00" w14:textId="77777777" w:rsidR="005F170A" w:rsidRPr="000D7F58" w:rsidRDefault="005F170A" w:rsidP="005F170A">
            <w:pPr>
              <w:rPr>
                <w:sz w:val="20"/>
                <w:szCs w:val="20"/>
              </w:rPr>
            </w:pPr>
          </w:p>
        </w:tc>
      </w:tr>
      <w:tr w:rsidR="005F170A" w:rsidRPr="005F170A" w14:paraId="41651C36" w14:textId="77777777" w:rsidTr="00B03D26">
        <w:trPr>
          <w:trHeight w:hRule="exact" w:val="40"/>
        </w:trPr>
        <w:tc>
          <w:tcPr>
            <w:tcW w:w="5000" w:type="pct"/>
            <w:gridSpan w:val="8"/>
            <w:tcBorders>
              <w:left w:val="single" w:sz="6" w:space="0" w:color="auto"/>
              <w:right w:val="single" w:sz="6" w:space="0" w:color="auto"/>
            </w:tcBorders>
          </w:tcPr>
          <w:p w14:paraId="335E3D5E" w14:textId="77777777" w:rsidR="005F170A" w:rsidRPr="000D7F58" w:rsidRDefault="005F170A" w:rsidP="005F170A">
            <w:pPr>
              <w:rPr>
                <w:sz w:val="20"/>
                <w:szCs w:val="20"/>
              </w:rPr>
            </w:pPr>
          </w:p>
        </w:tc>
      </w:tr>
      <w:tr w:rsidR="005F170A" w:rsidRPr="005F170A" w14:paraId="6533B97C" w14:textId="77777777" w:rsidTr="00B03D26">
        <w:trPr>
          <w:trHeight w:val="345"/>
        </w:trPr>
        <w:tc>
          <w:tcPr>
            <w:tcW w:w="667" w:type="pct"/>
            <w:tcBorders>
              <w:top w:val="single" w:sz="6" w:space="0" w:color="auto"/>
              <w:left w:val="single" w:sz="6" w:space="0" w:color="auto"/>
            </w:tcBorders>
            <w:vAlign w:val="bottom"/>
          </w:tcPr>
          <w:p w14:paraId="5EF80E05" w14:textId="77777777" w:rsidR="005F170A" w:rsidRPr="000D7F58" w:rsidRDefault="005F170A" w:rsidP="005F170A">
            <w:pPr>
              <w:rPr>
                <w:sz w:val="20"/>
                <w:szCs w:val="20"/>
              </w:rPr>
            </w:pPr>
            <w:r w:rsidRPr="000D7F58">
              <w:rPr>
                <w:sz w:val="20"/>
                <w:szCs w:val="20"/>
              </w:rPr>
              <w:t>Support:</w:t>
            </w:r>
          </w:p>
        </w:tc>
        <w:tc>
          <w:tcPr>
            <w:tcW w:w="667" w:type="pct"/>
            <w:tcBorders>
              <w:top w:val="single" w:sz="6" w:space="0" w:color="auto"/>
            </w:tcBorders>
            <w:vAlign w:val="bottom"/>
          </w:tcPr>
          <w:p w14:paraId="6D3EBDD0" w14:textId="77777777" w:rsidR="005F170A" w:rsidRPr="000D7F58" w:rsidRDefault="005F170A" w:rsidP="005F170A">
            <w:pPr>
              <w:rPr>
                <w:sz w:val="20"/>
                <w:szCs w:val="20"/>
              </w:rPr>
            </w:pPr>
            <w:r w:rsidRPr="000D7F58">
              <w:rPr>
                <w:sz w:val="20"/>
                <w:szCs w:val="20"/>
              </w:rPr>
              <w:fldChar w:fldCharType="begin">
                <w:ffData>
                  <w:name w:val=""/>
                  <w:enabled/>
                  <w:calcOnExit w:val="0"/>
                  <w:checkBox>
                    <w:sizeAuto/>
                    <w:default w:val="0"/>
                  </w:checkBox>
                </w:ffData>
              </w:fldChar>
            </w:r>
            <w:r w:rsidRPr="000D7F58">
              <w:rPr>
                <w:sz w:val="20"/>
                <w:szCs w:val="20"/>
              </w:rPr>
              <w:instrText xml:space="preserve"> FORMCHECKBOX </w:instrText>
            </w:r>
            <w:r w:rsidRPr="000D7F58">
              <w:rPr>
                <w:sz w:val="20"/>
                <w:szCs w:val="20"/>
              </w:rPr>
            </w:r>
            <w:r w:rsidRPr="000D7F58">
              <w:rPr>
                <w:sz w:val="20"/>
                <w:szCs w:val="20"/>
              </w:rPr>
              <w:fldChar w:fldCharType="separate"/>
            </w:r>
            <w:r w:rsidRPr="000D7F58">
              <w:rPr>
                <w:sz w:val="20"/>
                <w:szCs w:val="20"/>
              </w:rPr>
              <w:fldChar w:fldCharType="end"/>
            </w:r>
            <w:r w:rsidRPr="000D7F58">
              <w:rPr>
                <w:sz w:val="20"/>
                <w:szCs w:val="20"/>
              </w:rPr>
              <w:t xml:space="preserve"> Current </w:t>
            </w:r>
          </w:p>
        </w:tc>
        <w:tc>
          <w:tcPr>
            <w:tcW w:w="717" w:type="pct"/>
            <w:tcBorders>
              <w:top w:val="single" w:sz="6" w:space="0" w:color="auto"/>
            </w:tcBorders>
            <w:vAlign w:val="bottom"/>
          </w:tcPr>
          <w:p w14:paraId="1B04D943" w14:textId="77777777" w:rsidR="005F170A" w:rsidRPr="000D7F58" w:rsidRDefault="005F170A" w:rsidP="005F170A">
            <w:pPr>
              <w:rPr>
                <w:sz w:val="20"/>
                <w:szCs w:val="20"/>
              </w:rPr>
            </w:pPr>
            <w:r w:rsidRPr="000D7F58">
              <w:rPr>
                <w:sz w:val="20"/>
                <w:szCs w:val="20"/>
              </w:rPr>
              <w:fldChar w:fldCharType="begin">
                <w:ffData>
                  <w:name w:val=""/>
                  <w:enabled/>
                  <w:calcOnExit w:val="0"/>
                  <w:checkBox>
                    <w:sizeAuto/>
                    <w:default w:val="1"/>
                  </w:checkBox>
                </w:ffData>
              </w:fldChar>
            </w:r>
            <w:r w:rsidRPr="000D7F58">
              <w:rPr>
                <w:sz w:val="20"/>
                <w:szCs w:val="20"/>
              </w:rPr>
              <w:instrText xml:space="preserve"> FORMCHECKBOX </w:instrText>
            </w:r>
            <w:r w:rsidRPr="000D7F58">
              <w:rPr>
                <w:sz w:val="20"/>
                <w:szCs w:val="20"/>
              </w:rPr>
            </w:r>
            <w:r w:rsidRPr="000D7F58">
              <w:rPr>
                <w:sz w:val="20"/>
                <w:szCs w:val="20"/>
              </w:rPr>
              <w:fldChar w:fldCharType="end"/>
            </w:r>
            <w:r w:rsidRPr="000D7F58">
              <w:rPr>
                <w:sz w:val="20"/>
                <w:szCs w:val="20"/>
              </w:rPr>
              <w:t xml:space="preserve"> Pending </w:t>
            </w:r>
          </w:p>
        </w:tc>
        <w:tc>
          <w:tcPr>
            <w:tcW w:w="1754" w:type="pct"/>
            <w:gridSpan w:val="4"/>
            <w:tcBorders>
              <w:top w:val="single" w:sz="6" w:space="0" w:color="auto"/>
            </w:tcBorders>
            <w:vAlign w:val="bottom"/>
          </w:tcPr>
          <w:p w14:paraId="240FAD31" w14:textId="77777777" w:rsidR="005F170A" w:rsidRPr="000D7F58" w:rsidRDefault="005F170A" w:rsidP="005F170A">
            <w:pPr>
              <w:rPr>
                <w:sz w:val="20"/>
                <w:szCs w:val="20"/>
              </w:rPr>
            </w:pPr>
          </w:p>
        </w:tc>
        <w:tc>
          <w:tcPr>
            <w:tcW w:w="1196" w:type="pct"/>
            <w:tcBorders>
              <w:top w:val="single" w:sz="6" w:space="0" w:color="auto"/>
              <w:right w:val="single" w:sz="6" w:space="0" w:color="auto"/>
            </w:tcBorders>
            <w:vAlign w:val="bottom"/>
          </w:tcPr>
          <w:p w14:paraId="08740014" w14:textId="77777777" w:rsidR="005F170A" w:rsidRPr="000D7F58" w:rsidRDefault="005F170A" w:rsidP="005F170A">
            <w:pPr>
              <w:rPr>
                <w:sz w:val="20"/>
                <w:szCs w:val="20"/>
              </w:rPr>
            </w:pPr>
          </w:p>
        </w:tc>
      </w:tr>
      <w:tr w:rsidR="005F170A" w:rsidRPr="005F170A" w14:paraId="706D4E3C" w14:textId="77777777" w:rsidTr="00B03D26">
        <w:trPr>
          <w:trHeight w:hRule="exact" w:val="40"/>
        </w:trPr>
        <w:tc>
          <w:tcPr>
            <w:tcW w:w="667" w:type="pct"/>
            <w:tcBorders>
              <w:left w:val="single" w:sz="6" w:space="0" w:color="auto"/>
            </w:tcBorders>
          </w:tcPr>
          <w:p w14:paraId="0C5FA90F" w14:textId="77777777" w:rsidR="005F170A" w:rsidRPr="000D7F58" w:rsidRDefault="005F170A" w:rsidP="005F170A">
            <w:pPr>
              <w:rPr>
                <w:sz w:val="20"/>
                <w:szCs w:val="20"/>
              </w:rPr>
            </w:pPr>
          </w:p>
        </w:tc>
        <w:tc>
          <w:tcPr>
            <w:tcW w:w="667" w:type="pct"/>
          </w:tcPr>
          <w:p w14:paraId="4CE56436" w14:textId="77777777" w:rsidR="005F170A" w:rsidRPr="000D7F58" w:rsidRDefault="005F170A" w:rsidP="005F170A">
            <w:pPr>
              <w:rPr>
                <w:sz w:val="20"/>
                <w:szCs w:val="20"/>
              </w:rPr>
            </w:pPr>
          </w:p>
        </w:tc>
        <w:tc>
          <w:tcPr>
            <w:tcW w:w="717" w:type="pct"/>
          </w:tcPr>
          <w:p w14:paraId="17425B90" w14:textId="77777777" w:rsidR="005F170A" w:rsidRPr="000D7F58" w:rsidRDefault="005F170A" w:rsidP="005F170A">
            <w:pPr>
              <w:rPr>
                <w:sz w:val="20"/>
                <w:szCs w:val="20"/>
              </w:rPr>
            </w:pPr>
          </w:p>
        </w:tc>
        <w:tc>
          <w:tcPr>
            <w:tcW w:w="164" w:type="pct"/>
          </w:tcPr>
          <w:p w14:paraId="67BF6506" w14:textId="77777777" w:rsidR="005F170A" w:rsidRPr="000D7F58" w:rsidRDefault="005F170A" w:rsidP="005F170A">
            <w:pPr>
              <w:rPr>
                <w:sz w:val="20"/>
                <w:szCs w:val="20"/>
              </w:rPr>
            </w:pPr>
          </w:p>
        </w:tc>
        <w:tc>
          <w:tcPr>
            <w:tcW w:w="377" w:type="pct"/>
          </w:tcPr>
          <w:p w14:paraId="34937C7C" w14:textId="77777777" w:rsidR="005F170A" w:rsidRPr="000D7F58" w:rsidRDefault="005F170A" w:rsidP="005F170A">
            <w:pPr>
              <w:rPr>
                <w:sz w:val="20"/>
                <w:szCs w:val="20"/>
              </w:rPr>
            </w:pPr>
          </w:p>
        </w:tc>
        <w:tc>
          <w:tcPr>
            <w:tcW w:w="602" w:type="pct"/>
          </w:tcPr>
          <w:p w14:paraId="191B6AB4" w14:textId="77777777" w:rsidR="005F170A" w:rsidRPr="000D7F58" w:rsidRDefault="005F170A" w:rsidP="005F170A">
            <w:pPr>
              <w:rPr>
                <w:sz w:val="20"/>
                <w:szCs w:val="20"/>
              </w:rPr>
            </w:pPr>
          </w:p>
        </w:tc>
        <w:tc>
          <w:tcPr>
            <w:tcW w:w="611" w:type="pct"/>
          </w:tcPr>
          <w:p w14:paraId="4BD94412" w14:textId="77777777" w:rsidR="005F170A" w:rsidRPr="000D7F58" w:rsidRDefault="005F170A" w:rsidP="005F170A">
            <w:pPr>
              <w:rPr>
                <w:sz w:val="20"/>
                <w:szCs w:val="20"/>
              </w:rPr>
            </w:pPr>
          </w:p>
        </w:tc>
        <w:tc>
          <w:tcPr>
            <w:tcW w:w="1196" w:type="pct"/>
            <w:tcBorders>
              <w:right w:val="single" w:sz="6" w:space="0" w:color="auto"/>
            </w:tcBorders>
          </w:tcPr>
          <w:p w14:paraId="691547B8" w14:textId="77777777" w:rsidR="005F170A" w:rsidRPr="000D7F58" w:rsidRDefault="005F170A" w:rsidP="005F170A">
            <w:pPr>
              <w:rPr>
                <w:sz w:val="20"/>
                <w:szCs w:val="20"/>
              </w:rPr>
            </w:pPr>
          </w:p>
        </w:tc>
      </w:tr>
      <w:tr w:rsidR="005F170A" w:rsidRPr="005F170A" w14:paraId="55CA36EC" w14:textId="77777777" w:rsidTr="00B03D26">
        <w:trPr>
          <w:trHeight w:hRule="exact" w:val="240"/>
        </w:trPr>
        <w:tc>
          <w:tcPr>
            <w:tcW w:w="5000" w:type="pct"/>
            <w:gridSpan w:val="8"/>
            <w:tcBorders>
              <w:left w:val="single" w:sz="6" w:space="0" w:color="auto"/>
              <w:right w:val="single" w:sz="6" w:space="0" w:color="auto"/>
            </w:tcBorders>
          </w:tcPr>
          <w:p w14:paraId="2C5F3F52" w14:textId="77777777" w:rsidR="005F170A" w:rsidRPr="000D7F58" w:rsidRDefault="005F170A" w:rsidP="005F170A">
            <w:pPr>
              <w:rPr>
                <w:b/>
                <w:bCs/>
                <w:sz w:val="20"/>
                <w:szCs w:val="20"/>
              </w:rPr>
            </w:pPr>
            <w:r w:rsidRPr="000D7F58">
              <w:rPr>
                <w:sz w:val="20"/>
                <w:szCs w:val="20"/>
              </w:rPr>
              <w:t>Project/Proposal Title: Bridging the SAGE data gap: Toward a climate data product with ozone and water vapor from</w:t>
            </w:r>
          </w:p>
          <w:p w14:paraId="5D0CF970" w14:textId="77777777" w:rsidR="005F170A" w:rsidRPr="000D7F58" w:rsidRDefault="005F170A" w:rsidP="005F170A">
            <w:pPr>
              <w:rPr>
                <w:sz w:val="20"/>
                <w:szCs w:val="20"/>
              </w:rPr>
            </w:pPr>
          </w:p>
        </w:tc>
      </w:tr>
      <w:tr w:rsidR="005F170A" w:rsidRPr="005F170A" w14:paraId="12D80110" w14:textId="77777777" w:rsidTr="00B03D26">
        <w:trPr>
          <w:trHeight w:hRule="exact" w:val="40"/>
        </w:trPr>
        <w:tc>
          <w:tcPr>
            <w:tcW w:w="5000" w:type="pct"/>
            <w:gridSpan w:val="8"/>
            <w:tcBorders>
              <w:left w:val="single" w:sz="6" w:space="0" w:color="auto"/>
              <w:right w:val="single" w:sz="6" w:space="0" w:color="auto"/>
            </w:tcBorders>
          </w:tcPr>
          <w:p w14:paraId="49A9D187" w14:textId="77777777" w:rsidR="005F170A" w:rsidRPr="000D7F58" w:rsidRDefault="005F170A" w:rsidP="005F170A">
            <w:pPr>
              <w:rPr>
                <w:sz w:val="20"/>
                <w:szCs w:val="20"/>
              </w:rPr>
            </w:pPr>
          </w:p>
        </w:tc>
      </w:tr>
      <w:tr w:rsidR="005F170A" w:rsidRPr="005F170A" w14:paraId="2F695486" w14:textId="77777777" w:rsidTr="00B03D26">
        <w:tc>
          <w:tcPr>
            <w:tcW w:w="5000" w:type="pct"/>
            <w:gridSpan w:val="8"/>
            <w:tcBorders>
              <w:left w:val="single" w:sz="6" w:space="0" w:color="auto"/>
              <w:right w:val="single" w:sz="6" w:space="0" w:color="auto"/>
            </w:tcBorders>
          </w:tcPr>
          <w:p w14:paraId="03AD6E33" w14:textId="77777777" w:rsidR="005F170A" w:rsidRPr="000D7F58" w:rsidRDefault="005F170A" w:rsidP="005F170A">
            <w:pPr>
              <w:rPr>
                <w:bCs/>
                <w:sz w:val="20"/>
                <w:szCs w:val="20"/>
              </w:rPr>
            </w:pPr>
            <w:r w:rsidRPr="000D7F58">
              <w:rPr>
                <w:bCs/>
                <w:sz w:val="20"/>
                <w:szCs w:val="20"/>
              </w:rPr>
              <w:t>NASA SAGE and Aura missions and NASA reanalyses</w:t>
            </w:r>
          </w:p>
        </w:tc>
      </w:tr>
      <w:tr w:rsidR="005F170A" w:rsidRPr="005F170A" w14:paraId="7FC68525" w14:textId="77777777" w:rsidTr="00B03D26">
        <w:trPr>
          <w:trHeight w:hRule="exact" w:val="40"/>
        </w:trPr>
        <w:tc>
          <w:tcPr>
            <w:tcW w:w="5000" w:type="pct"/>
            <w:gridSpan w:val="8"/>
            <w:tcBorders>
              <w:left w:val="single" w:sz="6" w:space="0" w:color="auto"/>
              <w:right w:val="single" w:sz="6" w:space="0" w:color="auto"/>
            </w:tcBorders>
          </w:tcPr>
          <w:p w14:paraId="76DC62C8" w14:textId="77777777" w:rsidR="005F170A" w:rsidRPr="000D7F58" w:rsidRDefault="005F170A" w:rsidP="005F170A">
            <w:pPr>
              <w:rPr>
                <w:sz w:val="20"/>
                <w:szCs w:val="20"/>
              </w:rPr>
            </w:pPr>
          </w:p>
        </w:tc>
      </w:tr>
      <w:tr w:rsidR="005F170A" w:rsidRPr="005F170A" w14:paraId="779384BC" w14:textId="77777777" w:rsidTr="00B03D26">
        <w:trPr>
          <w:trHeight w:hRule="exact" w:val="240"/>
        </w:trPr>
        <w:tc>
          <w:tcPr>
            <w:tcW w:w="5000" w:type="pct"/>
            <w:gridSpan w:val="8"/>
            <w:tcBorders>
              <w:left w:val="single" w:sz="6" w:space="0" w:color="auto"/>
              <w:right w:val="single" w:sz="6" w:space="0" w:color="auto"/>
            </w:tcBorders>
          </w:tcPr>
          <w:p w14:paraId="7DEECB42" w14:textId="77777777" w:rsidR="005F170A" w:rsidRPr="000D7F58" w:rsidRDefault="005F170A" w:rsidP="005F170A">
            <w:pPr>
              <w:rPr>
                <w:sz w:val="20"/>
                <w:szCs w:val="20"/>
              </w:rPr>
            </w:pPr>
            <w:r w:rsidRPr="000D7F58">
              <w:rPr>
                <w:sz w:val="20"/>
                <w:szCs w:val="20"/>
              </w:rPr>
              <w:t>Source of Support:  SAGE Science Team</w:t>
            </w:r>
          </w:p>
          <w:p w14:paraId="4CF895B1" w14:textId="77777777" w:rsidR="005F170A" w:rsidRPr="000D7F58" w:rsidRDefault="005F170A" w:rsidP="005F170A">
            <w:pPr>
              <w:rPr>
                <w:sz w:val="20"/>
                <w:szCs w:val="20"/>
              </w:rPr>
            </w:pPr>
          </w:p>
        </w:tc>
      </w:tr>
      <w:tr w:rsidR="005F170A" w:rsidRPr="005F170A" w14:paraId="5A0C610A" w14:textId="77777777" w:rsidTr="00B03D26">
        <w:trPr>
          <w:trHeight w:hRule="exact" w:val="40"/>
        </w:trPr>
        <w:tc>
          <w:tcPr>
            <w:tcW w:w="5000" w:type="pct"/>
            <w:gridSpan w:val="8"/>
            <w:tcBorders>
              <w:left w:val="single" w:sz="6" w:space="0" w:color="auto"/>
              <w:right w:val="single" w:sz="6" w:space="0" w:color="auto"/>
            </w:tcBorders>
          </w:tcPr>
          <w:p w14:paraId="71580D8A" w14:textId="77777777" w:rsidR="005F170A" w:rsidRPr="000D7F58" w:rsidRDefault="005F170A" w:rsidP="005F170A">
            <w:pPr>
              <w:rPr>
                <w:sz w:val="20"/>
                <w:szCs w:val="20"/>
              </w:rPr>
            </w:pPr>
          </w:p>
        </w:tc>
      </w:tr>
      <w:tr w:rsidR="005F170A" w:rsidRPr="005F170A" w14:paraId="2E41AADA" w14:textId="77777777" w:rsidTr="00B03D26">
        <w:trPr>
          <w:trHeight w:hRule="exact" w:val="240"/>
        </w:trPr>
        <w:tc>
          <w:tcPr>
            <w:tcW w:w="5000" w:type="pct"/>
            <w:gridSpan w:val="8"/>
            <w:tcBorders>
              <w:left w:val="single" w:sz="6" w:space="0" w:color="auto"/>
              <w:right w:val="single" w:sz="6" w:space="0" w:color="auto"/>
            </w:tcBorders>
          </w:tcPr>
          <w:p w14:paraId="27F3AADB" w14:textId="77777777" w:rsidR="005F170A" w:rsidRPr="000D7F58" w:rsidRDefault="005F170A" w:rsidP="005F170A">
            <w:pPr>
              <w:rPr>
                <w:sz w:val="20"/>
                <w:szCs w:val="20"/>
              </w:rPr>
            </w:pPr>
            <w:r w:rsidRPr="000D7F58">
              <w:rPr>
                <w:sz w:val="20"/>
                <w:szCs w:val="20"/>
              </w:rPr>
              <w:t>Total Award Period Covered: 05/21-05/24</w:t>
            </w:r>
          </w:p>
          <w:p w14:paraId="49EE4E74" w14:textId="77777777" w:rsidR="005F170A" w:rsidRPr="000D7F58" w:rsidRDefault="005F170A" w:rsidP="005F170A">
            <w:pPr>
              <w:rPr>
                <w:sz w:val="20"/>
                <w:szCs w:val="20"/>
              </w:rPr>
            </w:pPr>
          </w:p>
          <w:p w14:paraId="56448923" w14:textId="77777777" w:rsidR="005F170A" w:rsidRPr="000D7F58" w:rsidRDefault="005F170A" w:rsidP="005F170A">
            <w:pPr>
              <w:rPr>
                <w:b/>
                <w:bCs/>
                <w:sz w:val="20"/>
                <w:szCs w:val="20"/>
              </w:rPr>
            </w:pPr>
            <w:r w:rsidRPr="000D7F58">
              <w:rPr>
                <w:sz w:val="20"/>
                <w:szCs w:val="20"/>
              </w:rPr>
              <w:t xml:space="preserve">Total Award Period Covered: </w:t>
            </w:r>
          </w:p>
          <w:p w14:paraId="1E4DEB1E" w14:textId="77777777" w:rsidR="005F170A" w:rsidRPr="000D7F58" w:rsidRDefault="005F170A" w:rsidP="005F170A">
            <w:pPr>
              <w:rPr>
                <w:sz w:val="20"/>
                <w:szCs w:val="20"/>
              </w:rPr>
            </w:pPr>
          </w:p>
        </w:tc>
      </w:tr>
      <w:tr w:rsidR="005F170A" w:rsidRPr="005F170A" w14:paraId="5BC83413" w14:textId="77777777" w:rsidTr="00B03D26">
        <w:trPr>
          <w:trHeight w:hRule="exact" w:val="40"/>
        </w:trPr>
        <w:tc>
          <w:tcPr>
            <w:tcW w:w="5000" w:type="pct"/>
            <w:gridSpan w:val="8"/>
            <w:tcBorders>
              <w:left w:val="single" w:sz="6" w:space="0" w:color="auto"/>
              <w:right w:val="single" w:sz="6" w:space="0" w:color="auto"/>
            </w:tcBorders>
          </w:tcPr>
          <w:p w14:paraId="28443594" w14:textId="77777777" w:rsidR="005F170A" w:rsidRPr="000D7F58" w:rsidRDefault="005F170A" w:rsidP="005F170A">
            <w:pPr>
              <w:rPr>
                <w:sz w:val="20"/>
                <w:szCs w:val="20"/>
              </w:rPr>
            </w:pPr>
          </w:p>
        </w:tc>
      </w:tr>
      <w:tr w:rsidR="005F170A" w:rsidRPr="005F170A" w14:paraId="6EF7A787" w14:textId="77777777" w:rsidTr="00B03D26">
        <w:trPr>
          <w:trHeight w:hRule="exact" w:val="40"/>
        </w:trPr>
        <w:tc>
          <w:tcPr>
            <w:tcW w:w="5000" w:type="pct"/>
            <w:gridSpan w:val="8"/>
            <w:tcBorders>
              <w:left w:val="single" w:sz="6" w:space="0" w:color="auto"/>
              <w:right w:val="single" w:sz="6" w:space="0" w:color="auto"/>
            </w:tcBorders>
          </w:tcPr>
          <w:p w14:paraId="2A82976B" w14:textId="77777777" w:rsidR="005F170A" w:rsidRPr="000D7F58" w:rsidRDefault="005F170A" w:rsidP="005F170A">
            <w:pPr>
              <w:rPr>
                <w:sz w:val="20"/>
                <w:szCs w:val="20"/>
              </w:rPr>
            </w:pPr>
          </w:p>
        </w:tc>
      </w:tr>
      <w:tr w:rsidR="005F170A" w:rsidRPr="005F170A" w14:paraId="3A3E38FE" w14:textId="77777777" w:rsidTr="00B03D26">
        <w:trPr>
          <w:trHeight w:hRule="exact" w:val="240"/>
        </w:trPr>
        <w:tc>
          <w:tcPr>
            <w:tcW w:w="5000" w:type="pct"/>
            <w:gridSpan w:val="8"/>
            <w:tcBorders>
              <w:left w:val="single" w:sz="6" w:space="0" w:color="auto"/>
              <w:bottom w:val="single" w:sz="4" w:space="0" w:color="auto"/>
              <w:right w:val="single" w:sz="6" w:space="0" w:color="auto"/>
            </w:tcBorders>
          </w:tcPr>
          <w:p w14:paraId="2DE2E712" w14:textId="77777777" w:rsidR="005F170A" w:rsidRPr="000D7F58" w:rsidRDefault="005F170A" w:rsidP="005F170A">
            <w:pPr>
              <w:rPr>
                <w:sz w:val="20"/>
                <w:szCs w:val="20"/>
              </w:rPr>
            </w:pPr>
            <w:r w:rsidRPr="000D7F58">
              <w:rPr>
                <w:sz w:val="20"/>
                <w:szCs w:val="20"/>
              </w:rPr>
              <w:t>Person-Months Per Year Committed to the Project: 1.2</w:t>
            </w:r>
          </w:p>
          <w:p w14:paraId="74C76F48" w14:textId="77777777" w:rsidR="005F170A" w:rsidRPr="000D7F58" w:rsidRDefault="005F170A" w:rsidP="005F170A">
            <w:pPr>
              <w:rPr>
                <w:sz w:val="20"/>
                <w:szCs w:val="20"/>
              </w:rPr>
            </w:pPr>
          </w:p>
          <w:p w14:paraId="220523E1" w14:textId="77777777" w:rsidR="005F170A" w:rsidRPr="000D7F58" w:rsidRDefault="005F170A" w:rsidP="005F170A">
            <w:pPr>
              <w:rPr>
                <w:sz w:val="20"/>
                <w:szCs w:val="20"/>
              </w:rPr>
            </w:pPr>
          </w:p>
        </w:tc>
      </w:tr>
    </w:tbl>
    <w:p w14:paraId="1C0B0510" w14:textId="77777777" w:rsidR="000D7F58" w:rsidRDefault="000D7F58" w:rsidP="000D7F58"/>
    <w:p w14:paraId="6C61D034" w14:textId="203E95F1" w:rsidR="006D54C6" w:rsidRDefault="006D54C6" w:rsidP="006D54C6">
      <w:pPr>
        <w:pStyle w:val="Heading2nonums"/>
      </w:pPr>
      <w:r>
        <w:t xml:space="preserve">Nikolay </w:t>
      </w:r>
      <w:proofErr w:type="spellStart"/>
      <w:r>
        <w:t>Balashov</w:t>
      </w:r>
      <w:proofErr w:type="spellEnd"/>
    </w:p>
    <w:tbl>
      <w:tblPr>
        <w:tblW w:w="5000" w:type="pct"/>
        <w:tblLook w:val="0000" w:firstRow="0" w:lastRow="0" w:firstColumn="0" w:lastColumn="0" w:noHBand="0" w:noVBand="0"/>
      </w:tblPr>
      <w:tblGrid>
        <w:gridCol w:w="1247"/>
        <w:gridCol w:w="1246"/>
        <w:gridCol w:w="1340"/>
        <w:gridCol w:w="306"/>
        <w:gridCol w:w="705"/>
        <w:gridCol w:w="1125"/>
        <w:gridCol w:w="1142"/>
        <w:gridCol w:w="2233"/>
      </w:tblGrid>
      <w:tr w:rsidR="006D54C6" w:rsidRPr="0037465D" w14:paraId="10AC60D2" w14:textId="77777777" w:rsidTr="006D54C6">
        <w:trPr>
          <w:trHeight w:val="291"/>
        </w:trPr>
        <w:tc>
          <w:tcPr>
            <w:tcW w:w="667" w:type="pct"/>
            <w:tcBorders>
              <w:top w:val="single" w:sz="6" w:space="0" w:color="auto"/>
              <w:left w:val="single" w:sz="6" w:space="0" w:color="auto"/>
            </w:tcBorders>
            <w:vAlign w:val="bottom"/>
          </w:tcPr>
          <w:p w14:paraId="2B37040F" w14:textId="77777777" w:rsidR="006D54C6" w:rsidRPr="0037465D" w:rsidRDefault="006D54C6" w:rsidP="006D54C6">
            <w:pPr>
              <w:rPr>
                <w:rFonts w:cstheme="majorHAnsi"/>
                <w:sz w:val="20"/>
                <w:szCs w:val="20"/>
              </w:rPr>
            </w:pPr>
            <w:r w:rsidRPr="0037465D">
              <w:rPr>
                <w:rFonts w:cstheme="majorHAnsi"/>
                <w:sz w:val="20"/>
                <w:szCs w:val="20"/>
              </w:rPr>
              <w:t>Support:</w:t>
            </w:r>
          </w:p>
        </w:tc>
        <w:tc>
          <w:tcPr>
            <w:tcW w:w="667" w:type="pct"/>
            <w:tcBorders>
              <w:top w:val="single" w:sz="6" w:space="0" w:color="auto"/>
            </w:tcBorders>
            <w:vAlign w:val="bottom"/>
          </w:tcPr>
          <w:p w14:paraId="78A36F04" w14:textId="77777777" w:rsidR="006D54C6" w:rsidRPr="0037465D" w:rsidRDefault="006D54C6" w:rsidP="006D54C6">
            <w:pPr>
              <w:rPr>
                <w:rFonts w:cstheme="majorHAnsi"/>
                <w:sz w:val="20"/>
                <w:szCs w:val="20"/>
              </w:rPr>
            </w:pPr>
            <w:r w:rsidRPr="0037465D">
              <w:rPr>
                <w:rFonts w:cstheme="majorHAnsi"/>
                <w:sz w:val="20"/>
                <w:szCs w:val="20"/>
              </w:rPr>
              <w:fldChar w:fldCharType="begin">
                <w:ffData>
                  <w:name w:val="Check1"/>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7" w:type="pct"/>
            <w:tcBorders>
              <w:top w:val="single" w:sz="6" w:space="0" w:color="auto"/>
            </w:tcBorders>
            <w:vAlign w:val="bottom"/>
          </w:tcPr>
          <w:p w14:paraId="30E6D5CE" w14:textId="77777777" w:rsidR="006D54C6" w:rsidRPr="0037465D" w:rsidRDefault="006D54C6" w:rsidP="006D54C6">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4" w:type="pct"/>
            <w:gridSpan w:val="4"/>
            <w:tcBorders>
              <w:top w:val="single" w:sz="6" w:space="0" w:color="auto"/>
            </w:tcBorders>
            <w:vAlign w:val="bottom"/>
          </w:tcPr>
          <w:p w14:paraId="22A5024D" w14:textId="77777777" w:rsidR="006D54C6" w:rsidRPr="0037465D" w:rsidRDefault="006D54C6" w:rsidP="006D54C6">
            <w:pPr>
              <w:rPr>
                <w:rFonts w:cstheme="majorHAnsi"/>
                <w:sz w:val="20"/>
                <w:szCs w:val="20"/>
              </w:rPr>
            </w:pPr>
          </w:p>
        </w:tc>
        <w:tc>
          <w:tcPr>
            <w:tcW w:w="1196" w:type="pct"/>
            <w:tcBorders>
              <w:top w:val="single" w:sz="6" w:space="0" w:color="auto"/>
              <w:right w:val="single" w:sz="6" w:space="0" w:color="auto"/>
            </w:tcBorders>
            <w:vAlign w:val="bottom"/>
          </w:tcPr>
          <w:p w14:paraId="2F55FBDF" w14:textId="77777777" w:rsidR="006D54C6" w:rsidRPr="0037465D" w:rsidRDefault="006D54C6" w:rsidP="006D54C6">
            <w:pPr>
              <w:rPr>
                <w:rFonts w:cstheme="majorHAnsi"/>
                <w:sz w:val="20"/>
                <w:szCs w:val="20"/>
              </w:rPr>
            </w:pPr>
          </w:p>
        </w:tc>
      </w:tr>
      <w:tr w:rsidR="006D54C6" w:rsidRPr="0037465D" w14:paraId="0AE5755F" w14:textId="77777777" w:rsidTr="006D54C6">
        <w:trPr>
          <w:trHeight w:hRule="exact" w:val="52"/>
        </w:trPr>
        <w:tc>
          <w:tcPr>
            <w:tcW w:w="667" w:type="pct"/>
            <w:tcBorders>
              <w:left w:val="single" w:sz="6" w:space="0" w:color="auto"/>
            </w:tcBorders>
          </w:tcPr>
          <w:p w14:paraId="400B24B7" w14:textId="77777777" w:rsidR="006D54C6" w:rsidRPr="0037465D" w:rsidRDefault="006D54C6" w:rsidP="006D54C6">
            <w:pPr>
              <w:rPr>
                <w:rFonts w:cstheme="majorHAnsi"/>
                <w:sz w:val="20"/>
                <w:szCs w:val="20"/>
              </w:rPr>
            </w:pPr>
          </w:p>
        </w:tc>
        <w:tc>
          <w:tcPr>
            <w:tcW w:w="667" w:type="pct"/>
          </w:tcPr>
          <w:p w14:paraId="068C64D0" w14:textId="77777777" w:rsidR="006D54C6" w:rsidRPr="0037465D" w:rsidRDefault="006D54C6" w:rsidP="006D54C6">
            <w:pPr>
              <w:rPr>
                <w:rFonts w:cstheme="majorHAnsi"/>
                <w:sz w:val="20"/>
                <w:szCs w:val="20"/>
              </w:rPr>
            </w:pPr>
          </w:p>
        </w:tc>
        <w:tc>
          <w:tcPr>
            <w:tcW w:w="717" w:type="pct"/>
          </w:tcPr>
          <w:p w14:paraId="53043B5B" w14:textId="77777777" w:rsidR="006D54C6" w:rsidRPr="0037465D" w:rsidRDefault="006D54C6" w:rsidP="006D54C6">
            <w:pPr>
              <w:rPr>
                <w:rFonts w:cstheme="majorHAnsi"/>
                <w:sz w:val="20"/>
                <w:szCs w:val="20"/>
              </w:rPr>
            </w:pPr>
          </w:p>
        </w:tc>
        <w:tc>
          <w:tcPr>
            <w:tcW w:w="164" w:type="pct"/>
          </w:tcPr>
          <w:p w14:paraId="6465E9F3" w14:textId="77777777" w:rsidR="006D54C6" w:rsidRPr="0037465D" w:rsidRDefault="006D54C6" w:rsidP="006D54C6">
            <w:pPr>
              <w:rPr>
                <w:rFonts w:cstheme="majorHAnsi"/>
                <w:sz w:val="20"/>
                <w:szCs w:val="20"/>
              </w:rPr>
            </w:pPr>
          </w:p>
        </w:tc>
        <w:tc>
          <w:tcPr>
            <w:tcW w:w="377" w:type="pct"/>
          </w:tcPr>
          <w:p w14:paraId="34CCEB97" w14:textId="77777777" w:rsidR="006D54C6" w:rsidRPr="0037465D" w:rsidRDefault="006D54C6" w:rsidP="006D54C6">
            <w:pPr>
              <w:rPr>
                <w:rFonts w:cstheme="majorHAnsi"/>
                <w:sz w:val="20"/>
                <w:szCs w:val="20"/>
              </w:rPr>
            </w:pPr>
          </w:p>
        </w:tc>
        <w:tc>
          <w:tcPr>
            <w:tcW w:w="602" w:type="pct"/>
          </w:tcPr>
          <w:p w14:paraId="3476D14E" w14:textId="77777777" w:rsidR="006D54C6" w:rsidRPr="0037465D" w:rsidRDefault="006D54C6" w:rsidP="006D54C6">
            <w:pPr>
              <w:rPr>
                <w:rFonts w:cstheme="majorHAnsi"/>
                <w:sz w:val="20"/>
                <w:szCs w:val="20"/>
              </w:rPr>
            </w:pPr>
          </w:p>
        </w:tc>
        <w:tc>
          <w:tcPr>
            <w:tcW w:w="611" w:type="pct"/>
          </w:tcPr>
          <w:p w14:paraId="4D4861D2" w14:textId="77777777" w:rsidR="006D54C6" w:rsidRPr="0037465D" w:rsidRDefault="006D54C6" w:rsidP="006D54C6">
            <w:pPr>
              <w:rPr>
                <w:rFonts w:cstheme="majorHAnsi"/>
                <w:sz w:val="20"/>
                <w:szCs w:val="20"/>
              </w:rPr>
            </w:pPr>
          </w:p>
        </w:tc>
        <w:tc>
          <w:tcPr>
            <w:tcW w:w="1196" w:type="pct"/>
            <w:tcBorders>
              <w:right w:val="single" w:sz="6" w:space="0" w:color="auto"/>
            </w:tcBorders>
          </w:tcPr>
          <w:p w14:paraId="6CDD8FE0" w14:textId="77777777" w:rsidR="006D54C6" w:rsidRPr="0037465D" w:rsidRDefault="006D54C6" w:rsidP="006D54C6">
            <w:pPr>
              <w:rPr>
                <w:rFonts w:cstheme="majorHAnsi"/>
                <w:sz w:val="20"/>
                <w:szCs w:val="20"/>
              </w:rPr>
            </w:pPr>
          </w:p>
        </w:tc>
      </w:tr>
      <w:tr w:rsidR="006D54C6" w:rsidRPr="0037465D" w14:paraId="3380F146" w14:textId="77777777" w:rsidTr="006D54C6">
        <w:trPr>
          <w:trHeight w:hRule="exact" w:val="441"/>
        </w:trPr>
        <w:tc>
          <w:tcPr>
            <w:tcW w:w="5000" w:type="pct"/>
            <w:gridSpan w:val="8"/>
            <w:tcBorders>
              <w:left w:val="single" w:sz="6" w:space="0" w:color="auto"/>
              <w:right w:val="single" w:sz="6" w:space="0" w:color="auto"/>
            </w:tcBorders>
          </w:tcPr>
          <w:p w14:paraId="1FD46DB1" w14:textId="77777777" w:rsidR="006D54C6" w:rsidRPr="0037465D" w:rsidRDefault="006D54C6" w:rsidP="006D54C6">
            <w:pPr>
              <w:rPr>
                <w:rFonts w:cstheme="majorHAnsi"/>
                <w:sz w:val="20"/>
                <w:szCs w:val="20"/>
              </w:rPr>
            </w:pPr>
            <w:r w:rsidRPr="0037465D">
              <w:rPr>
                <w:rFonts w:cstheme="majorHAnsi"/>
                <w:sz w:val="20"/>
                <w:szCs w:val="20"/>
              </w:rPr>
              <w:t>Project/Proposal Title: Take flight through NASA’s high-resolution composition forecasting system: A quantitative assessment of ozone forecast skill</w:t>
            </w:r>
          </w:p>
        </w:tc>
      </w:tr>
      <w:tr w:rsidR="006D54C6" w:rsidRPr="0037465D" w14:paraId="59024F9E" w14:textId="77777777" w:rsidTr="006D54C6">
        <w:trPr>
          <w:trHeight w:hRule="exact" w:val="40"/>
        </w:trPr>
        <w:tc>
          <w:tcPr>
            <w:tcW w:w="5000" w:type="pct"/>
            <w:gridSpan w:val="8"/>
            <w:tcBorders>
              <w:left w:val="single" w:sz="6" w:space="0" w:color="auto"/>
              <w:right w:val="single" w:sz="6" w:space="0" w:color="auto"/>
            </w:tcBorders>
          </w:tcPr>
          <w:p w14:paraId="74B4D954" w14:textId="4DBB1EC8" w:rsidR="006D54C6" w:rsidRPr="0037465D" w:rsidRDefault="006D54C6" w:rsidP="006D54C6">
            <w:pPr>
              <w:rPr>
                <w:rFonts w:cstheme="majorHAnsi"/>
                <w:bCs/>
                <w:color w:val="000000"/>
                <w:sz w:val="20"/>
                <w:szCs w:val="20"/>
              </w:rPr>
            </w:pPr>
          </w:p>
        </w:tc>
      </w:tr>
      <w:tr w:rsidR="006D54C6" w:rsidRPr="0037465D" w14:paraId="6F64DB57" w14:textId="77777777" w:rsidTr="006D54C6">
        <w:trPr>
          <w:trHeight w:hRule="exact" w:val="240"/>
        </w:trPr>
        <w:tc>
          <w:tcPr>
            <w:tcW w:w="5000" w:type="pct"/>
            <w:gridSpan w:val="8"/>
            <w:tcBorders>
              <w:left w:val="single" w:sz="6" w:space="0" w:color="auto"/>
              <w:right w:val="single" w:sz="6" w:space="0" w:color="auto"/>
            </w:tcBorders>
          </w:tcPr>
          <w:p w14:paraId="48B55403" w14:textId="77777777" w:rsidR="006D54C6" w:rsidRPr="0037465D" w:rsidRDefault="006D54C6" w:rsidP="006D54C6">
            <w:pPr>
              <w:rPr>
                <w:rFonts w:cstheme="majorHAnsi"/>
                <w:sz w:val="20"/>
                <w:szCs w:val="20"/>
              </w:rPr>
            </w:pPr>
            <w:r w:rsidRPr="0037465D">
              <w:rPr>
                <w:rFonts w:cstheme="majorHAnsi"/>
                <w:sz w:val="20"/>
                <w:szCs w:val="20"/>
              </w:rPr>
              <w:t>Source of Support: Atmospheric Composition Campaign Data Analysis and Modeling</w:t>
            </w:r>
          </w:p>
        </w:tc>
      </w:tr>
      <w:tr w:rsidR="006D54C6" w:rsidRPr="0037465D" w14:paraId="2209CC9F" w14:textId="77777777" w:rsidTr="006D54C6">
        <w:trPr>
          <w:trHeight w:hRule="exact" w:val="40"/>
        </w:trPr>
        <w:tc>
          <w:tcPr>
            <w:tcW w:w="5000" w:type="pct"/>
            <w:gridSpan w:val="8"/>
            <w:tcBorders>
              <w:left w:val="single" w:sz="6" w:space="0" w:color="auto"/>
              <w:right w:val="single" w:sz="6" w:space="0" w:color="auto"/>
            </w:tcBorders>
          </w:tcPr>
          <w:p w14:paraId="0B3F9A29" w14:textId="77777777" w:rsidR="006D54C6" w:rsidRPr="0037465D" w:rsidRDefault="006D54C6" w:rsidP="006D54C6">
            <w:pPr>
              <w:rPr>
                <w:rFonts w:cstheme="majorHAnsi"/>
                <w:sz w:val="20"/>
                <w:szCs w:val="20"/>
              </w:rPr>
            </w:pPr>
          </w:p>
        </w:tc>
      </w:tr>
      <w:tr w:rsidR="006D54C6" w:rsidRPr="0037465D" w14:paraId="04FADC33" w14:textId="77777777" w:rsidTr="006D54C6">
        <w:trPr>
          <w:trHeight w:hRule="exact" w:val="240"/>
        </w:trPr>
        <w:tc>
          <w:tcPr>
            <w:tcW w:w="5000" w:type="pct"/>
            <w:gridSpan w:val="8"/>
            <w:tcBorders>
              <w:left w:val="single" w:sz="6" w:space="0" w:color="auto"/>
              <w:right w:val="single" w:sz="6" w:space="0" w:color="auto"/>
            </w:tcBorders>
          </w:tcPr>
          <w:p w14:paraId="6CFBAC4D" w14:textId="77777777" w:rsidR="006D54C6" w:rsidRPr="0037465D" w:rsidRDefault="006D54C6" w:rsidP="006D54C6">
            <w:pPr>
              <w:rPr>
                <w:rFonts w:cstheme="majorHAnsi"/>
                <w:sz w:val="20"/>
                <w:szCs w:val="20"/>
              </w:rPr>
            </w:pPr>
            <w:r w:rsidRPr="0037465D">
              <w:rPr>
                <w:rFonts w:cstheme="majorHAnsi"/>
                <w:color w:val="000000"/>
                <w:sz w:val="20"/>
                <w:szCs w:val="20"/>
              </w:rPr>
              <w:t>Total Award Period Covered: 04/21-04/24</w:t>
            </w:r>
          </w:p>
          <w:p w14:paraId="0E0DFD30" w14:textId="77777777" w:rsidR="006D54C6" w:rsidRPr="0037465D" w:rsidRDefault="006D54C6" w:rsidP="006D54C6">
            <w:pPr>
              <w:pStyle w:val="Default"/>
              <w:rPr>
                <w:rFonts w:asciiTheme="majorHAnsi" w:hAnsiTheme="majorHAnsi" w:cstheme="majorHAnsi"/>
                <w:b/>
                <w:bCs/>
                <w:sz w:val="20"/>
                <w:szCs w:val="20"/>
              </w:rPr>
            </w:pPr>
            <w:r w:rsidRPr="0037465D">
              <w:rPr>
                <w:rFonts w:asciiTheme="majorHAnsi" w:hAnsiTheme="majorHAnsi" w:cstheme="majorHAnsi"/>
                <w:sz w:val="20"/>
                <w:szCs w:val="20"/>
              </w:rPr>
              <w:t xml:space="preserve">Total Award Period Covered: </w:t>
            </w:r>
          </w:p>
          <w:p w14:paraId="49B6CD9D" w14:textId="77777777" w:rsidR="006D54C6" w:rsidRPr="0037465D" w:rsidRDefault="006D54C6" w:rsidP="006D54C6">
            <w:pPr>
              <w:rPr>
                <w:rFonts w:cstheme="majorHAnsi"/>
                <w:sz w:val="20"/>
                <w:szCs w:val="20"/>
              </w:rPr>
            </w:pPr>
          </w:p>
        </w:tc>
      </w:tr>
      <w:tr w:rsidR="006D54C6" w:rsidRPr="0037465D" w14:paraId="3A4AD05C" w14:textId="77777777" w:rsidTr="006D54C6">
        <w:trPr>
          <w:trHeight w:hRule="exact" w:val="40"/>
        </w:trPr>
        <w:tc>
          <w:tcPr>
            <w:tcW w:w="5000" w:type="pct"/>
            <w:gridSpan w:val="8"/>
            <w:tcBorders>
              <w:left w:val="single" w:sz="6" w:space="0" w:color="auto"/>
              <w:right w:val="single" w:sz="6" w:space="0" w:color="auto"/>
            </w:tcBorders>
          </w:tcPr>
          <w:p w14:paraId="26DE540A" w14:textId="77777777" w:rsidR="006D54C6" w:rsidRPr="0037465D" w:rsidRDefault="006D54C6" w:rsidP="006D54C6">
            <w:pPr>
              <w:rPr>
                <w:rFonts w:cstheme="majorHAnsi"/>
                <w:sz w:val="20"/>
                <w:szCs w:val="20"/>
              </w:rPr>
            </w:pPr>
          </w:p>
        </w:tc>
      </w:tr>
      <w:tr w:rsidR="006D54C6" w:rsidRPr="0037465D" w14:paraId="18436304" w14:textId="77777777" w:rsidTr="006D54C6">
        <w:trPr>
          <w:trHeight w:hRule="exact" w:val="40"/>
        </w:trPr>
        <w:tc>
          <w:tcPr>
            <w:tcW w:w="5000" w:type="pct"/>
            <w:gridSpan w:val="8"/>
            <w:tcBorders>
              <w:left w:val="single" w:sz="6" w:space="0" w:color="auto"/>
              <w:right w:val="single" w:sz="6" w:space="0" w:color="auto"/>
            </w:tcBorders>
          </w:tcPr>
          <w:p w14:paraId="63283342" w14:textId="77777777" w:rsidR="006D54C6" w:rsidRPr="0037465D" w:rsidRDefault="006D54C6" w:rsidP="006D54C6">
            <w:pPr>
              <w:rPr>
                <w:rFonts w:cstheme="majorHAnsi"/>
                <w:sz w:val="20"/>
                <w:szCs w:val="20"/>
              </w:rPr>
            </w:pPr>
          </w:p>
        </w:tc>
      </w:tr>
      <w:tr w:rsidR="006D54C6" w:rsidRPr="0037465D" w14:paraId="09C29E09" w14:textId="77777777" w:rsidTr="006D54C6">
        <w:trPr>
          <w:trHeight w:hRule="exact" w:val="240"/>
        </w:trPr>
        <w:tc>
          <w:tcPr>
            <w:tcW w:w="5000" w:type="pct"/>
            <w:gridSpan w:val="8"/>
            <w:tcBorders>
              <w:left w:val="single" w:sz="6" w:space="0" w:color="auto"/>
              <w:right w:val="single" w:sz="6" w:space="0" w:color="auto"/>
            </w:tcBorders>
          </w:tcPr>
          <w:p w14:paraId="6C3A437A" w14:textId="77777777" w:rsidR="006D54C6" w:rsidRPr="0037465D" w:rsidRDefault="006D54C6" w:rsidP="006D54C6">
            <w:pPr>
              <w:rPr>
                <w:rFonts w:cstheme="majorHAnsi"/>
                <w:sz w:val="20"/>
                <w:szCs w:val="20"/>
              </w:rPr>
            </w:pPr>
            <w:r w:rsidRPr="0037465D">
              <w:rPr>
                <w:rFonts w:cstheme="majorHAnsi"/>
                <w:sz w:val="20"/>
                <w:szCs w:val="20"/>
              </w:rPr>
              <w:t>Person-Months Per Year Committed to the Project: 6</w:t>
            </w:r>
          </w:p>
          <w:p w14:paraId="123B93E9" w14:textId="77777777" w:rsidR="006D54C6" w:rsidRPr="0037465D" w:rsidRDefault="006D54C6" w:rsidP="006D54C6">
            <w:pPr>
              <w:rPr>
                <w:rFonts w:cstheme="majorHAnsi"/>
                <w:sz w:val="20"/>
                <w:szCs w:val="20"/>
              </w:rPr>
            </w:pPr>
          </w:p>
          <w:p w14:paraId="12A61D66" w14:textId="77777777" w:rsidR="006D54C6" w:rsidRPr="0037465D" w:rsidRDefault="006D54C6" w:rsidP="006D54C6">
            <w:pPr>
              <w:rPr>
                <w:rFonts w:cstheme="majorHAnsi"/>
                <w:sz w:val="20"/>
                <w:szCs w:val="20"/>
              </w:rPr>
            </w:pPr>
          </w:p>
        </w:tc>
      </w:tr>
      <w:tr w:rsidR="006D54C6" w:rsidRPr="0037465D" w14:paraId="408E0EE7" w14:textId="77777777" w:rsidTr="006D54C6">
        <w:trPr>
          <w:trHeight w:hRule="exact" w:val="40"/>
        </w:trPr>
        <w:tc>
          <w:tcPr>
            <w:tcW w:w="5000" w:type="pct"/>
            <w:gridSpan w:val="8"/>
            <w:tcBorders>
              <w:left w:val="single" w:sz="6" w:space="0" w:color="auto"/>
              <w:right w:val="single" w:sz="6" w:space="0" w:color="auto"/>
            </w:tcBorders>
          </w:tcPr>
          <w:p w14:paraId="0A3579CB" w14:textId="77777777" w:rsidR="006D54C6" w:rsidRPr="0037465D" w:rsidRDefault="006D54C6" w:rsidP="006D54C6">
            <w:pPr>
              <w:rPr>
                <w:rFonts w:cstheme="majorHAnsi"/>
                <w:sz w:val="20"/>
                <w:szCs w:val="20"/>
              </w:rPr>
            </w:pPr>
          </w:p>
        </w:tc>
      </w:tr>
      <w:tr w:rsidR="006D54C6" w:rsidRPr="0037465D" w14:paraId="34FD06D9" w14:textId="77777777" w:rsidTr="006D54C6">
        <w:trPr>
          <w:trHeight w:val="345"/>
        </w:trPr>
        <w:tc>
          <w:tcPr>
            <w:tcW w:w="667" w:type="pct"/>
            <w:tcBorders>
              <w:top w:val="single" w:sz="6" w:space="0" w:color="auto"/>
              <w:left w:val="single" w:sz="6" w:space="0" w:color="auto"/>
            </w:tcBorders>
            <w:vAlign w:val="bottom"/>
          </w:tcPr>
          <w:p w14:paraId="24DE8990" w14:textId="77777777" w:rsidR="006D54C6" w:rsidRPr="0037465D" w:rsidRDefault="006D54C6" w:rsidP="006D54C6">
            <w:pPr>
              <w:rPr>
                <w:rFonts w:cstheme="majorHAnsi"/>
                <w:sz w:val="20"/>
                <w:szCs w:val="20"/>
              </w:rPr>
            </w:pPr>
            <w:r w:rsidRPr="0037465D">
              <w:rPr>
                <w:rFonts w:cstheme="majorHAnsi"/>
                <w:sz w:val="20"/>
                <w:szCs w:val="20"/>
              </w:rPr>
              <w:t>Support:</w:t>
            </w:r>
          </w:p>
        </w:tc>
        <w:tc>
          <w:tcPr>
            <w:tcW w:w="667" w:type="pct"/>
            <w:tcBorders>
              <w:top w:val="single" w:sz="6" w:space="0" w:color="auto"/>
            </w:tcBorders>
            <w:vAlign w:val="bottom"/>
          </w:tcPr>
          <w:p w14:paraId="08502465" w14:textId="77777777" w:rsidR="006D54C6" w:rsidRPr="0037465D" w:rsidRDefault="006D54C6" w:rsidP="006D54C6">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7" w:type="pct"/>
            <w:tcBorders>
              <w:top w:val="single" w:sz="6" w:space="0" w:color="auto"/>
            </w:tcBorders>
            <w:vAlign w:val="bottom"/>
          </w:tcPr>
          <w:p w14:paraId="0590EA52" w14:textId="77777777" w:rsidR="006D54C6" w:rsidRPr="0037465D" w:rsidRDefault="006D54C6" w:rsidP="006D54C6">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4" w:type="pct"/>
            <w:gridSpan w:val="4"/>
            <w:tcBorders>
              <w:top w:val="single" w:sz="6" w:space="0" w:color="auto"/>
            </w:tcBorders>
            <w:vAlign w:val="bottom"/>
          </w:tcPr>
          <w:p w14:paraId="237A0509" w14:textId="77777777" w:rsidR="006D54C6" w:rsidRPr="0037465D" w:rsidRDefault="006D54C6" w:rsidP="006D54C6">
            <w:pPr>
              <w:rPr>
                <w:rFonts w:cstheme="majorHAnsi"/>
                <w:sz w:val="20"/>
                <w:szCs w:val="20"/>
              </w:rPr>
            </w:pPr>
          </w:p>
        </w:tc>
        <w:tc>
          <w:tcPr>
            <w:tcW w:w="1196" w:type="pct"/>
            <w:tcBorders>
              <w:top w:val="single" w:sz="6" w:space="0" w:color="auto"/>
              <w:right w:val="single" w:sz="6" w:space="0" w:color="auto"/>
            </w:tcBorders>
            <w:vAlign w:val="bottom"/>
          </w:tcPr>
          <w:p w14:paraId="1B1FFB6B" w14:textId="77777777" w:rsidR="006D54C6" w:rsidRPr="0037465D" w:rsidRDefault="006D54C6" w:rsidP="006D54C6">
            <w:pPr>
              <w:rPr>
                <w:rFonts w:cstheme="majorHAnsi"/>
                <w:sz w:val="20"/>
                <w:szCs w:val="20"/>
              </w:rPr>
            </w:pPr>
          </w:p>
        </w:tc>
      </w:tr>
      <w:tr w:rsidR="006D54C6" w:rsidRPr="0037465D" w14:paraId="1579B1E9" w14:textId="77777777" w:rsidTr="006D54C6">
        <w:trPr>
          <w:trHeight w:hRule="exact" w:val="40"/>
        </w:trPr>
        <w:tc>
          <w:tcPr>
            <w:tcW w:w="667" w:type="pct"/>
            <w:tcBorders>
              <w:left w:val="single" w:sz="6" w:space="0" w:color="auto"/>
            </w:tcBorders>
          </w:tcPr>
          <w:p w14:paraId="69FC778A" w14:textId="77777777" w:rsidR="006D54C6" w:rsidRPr="0037465D" w:rsidRDefault="006D54C6" w:rsidP="006D54C6">
            <w:pPr>
              <w:rPr>
                <w:rFonts w:cstheme="majorHAnsi"/>
                <w:sz w:val="20"/>
                <w:szCs w:val="20"/>
              </w:rPr>
            </w:pPr>
          </w:p>
        </w:tc>
        <w:tc>
          <w:tcPr>
            <w:tcW w:w="667" w:type="pct"/>
          </w:tcPr>
          <w:p w14:paraId="1582D8A1" w14:textId="77777777" w:rsidR="006D54C6" w:rsidRPr="0037465D" w:rsidRDefault="006D54C6" w:rsidP="006D54C6">
            <w:pPr>
              <w:rPr>
                <w:rFonts w:cstheme="majorHAnsi"/>
                <w:sz w:val="20"/>
                <w:szCs w:val="20"/>
              </w:rPr>
            </w:pPr>
          </w:p>
        </w:tc>
        <w:tc>
          <w:tcPr>
            <w:tcW w:w="717" w:type="pct"/>
          </w:tcPr>
          <w:p w14:paraId="57BD56C1" w14:textId="77777777" w:rsidR="006D54C6" w:rsidRPr="0037465D" w:rsidRDefault="006D54C6" w:rsidP="006D54C6">
            <w:pPr>
              <w:rPr>
                <w:rFonts w:cstheme="majorHAnsi"/>
                <w:sz w:val="20"/>
                <w:szCs w:val="20"/>
              </w:rPr>
            </w:pPr>
          </w:p>
        </w:tc>
        <w:tc>
          <w:tcPr>
            <w:tcW w:w="164" w:type="pct"/>
          </w:tcPr>
          <w:p w14:paraId="15B601C8" w14:textId="77777777" w:rsidR="006D54C6" w:rsidRPr="0037465D" w:rsidRDefault="006D54C6" w:rsidP="006D54C6">
            <w:pPr>
              <w:rPr>
                <w:rFonts w:cstheme="majorHAnsi"/>
                <w:sz w:val="20"/>
                <w:szCs w:val="20"/>
              </w:rPr>
            </w:pPr>
          </w:p>
        </w:tc>
        <w:tc>
          <w:tcPr>
            <w:tcW w:w="377" w:type="pct"/>
          </w:tcPr>
          <w:p w14:paraId="026F1D11" w14:textId="77777777" w:rsidR="006D54C6" w:rsidRPr="0037465D" w:rsidRDefault="006D54C6" w:rsidP="006D54C6">
            <w:pPr>
              <w:rPr>
                <w:rFonts w:cstheme="majorHAnsi"/>
                <w:sz w:val="20"/>
                <w:szCs w:val="20"/>
              </w:rPr>
            </w:pPr>
          </w:p>
        </w:tc>
        <w:tc>
          <w:tcPr>
            <w:tcW w:w="602" w:type="pct"/>
          </w:tcPr>
          <w:p w14:paraId="7BBACC9F" w14:textId="77777777" w:rsidR="006D54C6" w:rsidRPr="0037465D" w:rsidRDefault="006D54C6" w:rsidP="006D54C6">
            <w:pPr>
              <w:rPr>
                <w:rFonts w:cstheme="majorHAnsi"/>
                <w:sz w:val="20"/>
                <w:szCs w:val="20"/>
              </w:rPr>
            </w:pPr>
          </w:p>
        </w:tc>
        <w:tc>
          <w:tcPr>
            <w:tcW w:w="611" w:type="pct"/>
          </w:tcPr>
          <w:p w14:paraId="4848D97D" w14:textId="77777777" w:rsidR="006D54C6" w:rsidRPr="0037465D" w:rsidRDefault="006D54C6" w:rsidP="006D54C6">
            <w:pPr>
              <w:rPr>
                <w:rFonts w:cstheme="majorHAnsi"/>
                <w:sz w:val="20"/>
                <w:szCs w:val="20"/>
              </w:rPr>
            </w:pPr>
          </w:p>
        </w:tc>
        <w:tc>
          <w:tcPr>
            <w:tcW w:w="1196" w:type="pct"/>
            <w:tcBorders>
              <w:right w:val="single" w:sz="6" w:space="0" w:color="auto"/>
            </w:tcBorders>
          </w:tcPr>
          <w:p w14:paraId="2DCC6634" w14:textId="77777777" w:rsidR="006D54C6" w:rsidRPr="0037465D" w:rsidRDefault="006D54C6" w:rsidP="006D54C6">
            <w:pPr>
              <w:rPr>
                <w:rFonts w:cstheme="majorHAnsi"/>
                <w:sz w:val="20"/>
                <w:szCs w:val="20"/>
              </w:rPr>
            </w:pPr>
          </w:p>
        </w:tc>
      </w:tr>
      <w:tr w:rsidR="006D54C6" w:rsidRPr="0037465D" w14:paraId="4F28CC54" w14:textId="77777777" w:rsidTr="006D54C6">
        <w:trPr>
          <w:trHeight w:hRule="exact" w:val="240"/>
        </w:trPr>
        <w:tc>
          <w:tcPr>
            <w:tcW w:w="5000" w:type="pct"/>
            <w:gridSpan w:val="8"/>
            <w:tcBorders>
              <w:left w:val="single" w:sz="6" w:space="0" w:color="auto"/>
              <w:right w:val="single" w:sz="6" w:space="0" w:color="auto"/>
            </w:tcBorders>
          </w:tcPr>
          <w:p w14:paraId="78AAE306" w14:textId="77777777" w:rsidR="006D54C6" w:rsidRPr="0037465D" w:rsidRDefault="006D54C6" w:rsidP="006D54C6">
            <w:pPr>
              <w:rPr>
                <w:rFonts w:cstheme="majorHAnsi"/>
                <w:sz w:val="20"/>
                <w:szCs w:val="20"/>
              </w:rPr>
            </w:pPr>
            <w:r w:rsidRPr="0037465D">
              <w:rPr>
                <w:rFonts w:cstheme="majorHAnsi"/>
                <w:sz w:val="20"/>
                <w:szCs w:val="20"/>
              </w:rPr>
              <w:t>Project/Proposal Title: GEOS-Carb IV: Delivering low-latency carbon flux and concentration datasets in support of NASANASA's Carbon Monitoring System</w:t>
            </w:r>
          </w:p>
          <w:p w14:paraId="4ED463E6" w14:textId="77777777" w:rsidR="006D54C6" w:rsidRPr="0037465D" w:rsidRDefault="006D54C6" w:rsidP="006D54C6">
            <w:pPr>
              <w:rPr>
                <w:rFonts w:cstheme="majorHAnsi"/>
                <w:sz w:val="20"/>
                <w:szCs w:val="20"/>
              </w:rPr>
            </w:pPr>
          </w:p>
          <w:p w14:paraId="45095F2C" w14:textId="77777777" w:rsidR="006D54C6" w:rsidRPr="0037465D" w:rsidRDefault="006D54C6" w:rsidP="006D54C6">
            <w:pPr>
              <w:rPr>
                <w:rFonts w:cstheme="majorHAnsi"/>
                <w:sz w:val="20"/>
                <w:szCs w:val="20"/>
              </w:rPr>
            </w:pPr>
          </w:p>
          <w:p w14:paraId="1394F50D" w14:textId="77777777" w:rsidR="006D54C6" w:rsidRPr="0037465D" w:rsidRDefault="006D54C6" w:rsidP="006D54C6">
            <w:pPr>
              <w:rPr>
                <w:rFonts w:cstheme="majorHAnsi"/>
                <w:sz w:val="20"/>
                <w:szCs w:val="20"/>
              </w:rPr>
            </w:pPr>
            <w:r w:rsidRPr="0037465D">
              <w:rPr>
                <w:rFonts w:cstheme="majorHAnsi"/>
                <w:sz w:val="20"/>
                <w:szCs w:val="20"/>
              </w:rPr>
              <w:t>Proposed Core Activities, FY2020-2024</w:t>
            </w:r>
          </w:p>
          <w:p w14:paraId="5489B3EF" w14:textId="77777777" w:rsidR="006D54C6" w:rsidRPr="0037465D" w:rsidRDefault="006D54C6" w:rsidP="006D54C6">
            <w:pPr>
              <w:rPr>
                <w:rFonts w:cstheme="majorHAnsi"/>
                <w:sz w:val="20"/>
                <w:szCs w:val="20"/>
              </w:rPr>
            </w:pPr>
          </w:p>
          <w:p w14:paraId="41C8CB37" w14:textId="77777777" w:rsidR="006D54C6" w:rsidRPr="0037465D" w:rsidRDefault="006D54C6" w:rsidP="006D54C6">
            <w:pPr>
              <w:rPr>
                <w:rFonts w:cstheme="majorHAnsi"/>
                <w:sz w:val="20"/>
                <w:szCs w:val="20"/>
              </w:rPr>
            </w:pPr>
          </w:p>
        </w:tc>
      </w:tr>
      <w:tr w:rsidR="006D54C6" w:rsidRPr="0037465D" w14:paraId="35AA5911" w14:textId="77777777" w:rsidTr="006D54C6">
        <w:trPr>
          <w:trHeight w:hRule="exact" w:val="40"/>
        </w:trPr>
        <w:tc>
          <w:tcPr>
            <w:tcW w:w="5000" w:type="pct"/>
            <w:gridSpan w:val="8"/>
            <w:tcBorders>
              <w:left w:val="single" w:sz="6" w:space="0" w:color="auto"/>
              <w:right w:val="single" w:sz="6" w:space="0" w:color="auto"/>
            </w:tcBorders>
          </w:tcPr>
          <w:p w14:paraId="6B339A10" w14:textId="77777777" w:rsidR="006D54C6" w:rsidRPr="0037465D" w:rsidRDefault="006D54C6" w:rsidP="006D54C6">
            <w:pPr>
              <w:rPr>
                <w:rFonts w:cstheme="majorHAnsi"/>
                <w:sz w:val="20"/>
                <w:szCs w:val="20"/>
              </w:rPr>
            </w:pPr>
          </w:p>
        </w:tc>
      </w:tr>
      <w:tr w:rsidR="006D54C6" w:rsidRPr="0037465D" w14:paraId="0267465C" w14:textId="77777777" w:rsidTr="006D54C6">
        <w:tc>
          <w:tcPr>
            <w:tcW w:w="5000" w:type="pct"/>
            <w:gridSpan w:val="8"/>
            <w:tcBorders>
              <w:left w:val="single" w:sz="6" w:space="0" w:color="auto"/>
              <w:right w:val="single" w:sz="6" w:space="0" w:color="auto"/>
            </w:tcBorders>
          </w:tcPr>
          <w:p w14:paraId="6327A163" w14:textId="77777777" w:rsidR="006D54C6" w:rsidRPr="0037465D" w:rsidRDefault="006D54C6" w:rsidP="006D54C6">
            <w:pPr>
              <w:pStyle w:val="Default"/>
              <w:rPr>
                <w:rFonts w:asciiTheme="majorHAnsi" w:hAnsiTheme="majorHAnsi" w:cstheme="majorHAnsi"/>
                <w:bCs/>
                <w:sz w:val="20"/>
                <w:szCs w:val="20"/>
              </w:rPr>
            </w:pPr>
            <w:r w:rsidRPr="0037465D">
              <w:rPr>
                <w:rFonts w:asciiTheme="majorHAnsi" w:hAnsiTheme="majorHAnsi" w:cstheme="majorHAnsi"/>
                <w:bCs/>
                <w:sz w:val="20"/>
                <w:szCs w:val="20"/>
              </w:rPr>
              <w:t>NASA’s Carbon Monitoring System</w:t>
            </w:r>
          </w:p>
        </w:tc>
      </w:tr>
      <w:tr w:rsidR="006D54C6" w:rsidRPr="0037465D" w14:paraId="3C67DD56" w14:textId="77777777" w:rsidTr="006D54C6">
        <w:trPr>
          <w:trHeight w:hRule="exact" w:val="40"/>
        </w:trPr>
        <w:tc>
          <w:tcPr>
            <w:tcW w:w="5000" w:type="pct"/>
            <w:gridSpan w:val="8"/>
            <w:tcBorders>
              <w:left w:val="single" w:sz="6" w:space="0" w:color="auto"/>
              <w:right w:val="single" w:sz="6" w:space="0" w:color="auto"/>
            </w:tcBorders>
          </w:tcPr>
          <w:p w14:paraId="4F02E068" w14:textId="77777777" w:rsidR="006D54C6" w:rsidRPr="0037465D" w:rsidRDefault="006D54C6" w:rsidP="006D54C6">
            <w:pPr>
              <w:rPr>
                <w:rFonts w:cstheme="majorHAnsi"/>
                <w:sz w:val="20"/>
                <w:szCs w:val="20"/>
              </w:rPr>
            </w:pPr>
          </w:p>
        </w:tc>
      </w:tr>
      <w:tr w:rsidR="006D54C6" w:rsidRPr="0037465D" w14:paraId="4C73D352" w14:textId="77777777" w:rsidTr="006D54C6">
        <w:trPr>
          <w:trHeight w:hRule="exact" w:val="240"/>
        </w:trPr>
        <w:tc>
          <w:tcPr>
            <w:tcW w:w="5000" w:type="pct"/>
            <w:gridSpan w:val="8"/>
            <w:tcBorders>
              <w:left w:val="single" w:sz="6" w:space="0" w:color="auto"/>
              <w:right w:val="single" w:sz="6" w:space="0" w:color="auto"/>
            </w:tcBorders>
          </w:tcPr>
          <w:p w14:paraId="77A2F7C4" w14:textId="77777777" w:rsidR="006D54C6" w:rsidRPr="0037465D" w:rsidRDefault="006D54C6" w:rsidP="006D54C6">
            <w:pPr>
              <w:rPr>
                <w:rFonts w:cstheme="majorHAnsi"/>
                <w:sz w:val="20"/>
                <w:szCs w:val="20"/>
              </w:rPr>
            </w:pPr>
            <w:r w:rsidRPr="0037465D">
              <w:rPr>
                <w:rFonts w:cstheme="majorHAnsi"/>
                <w:sz w:val="20"/>
                <w:szCs w:val="20"/>
              </w:rPr>
              <w:t>Source of Support:  Carbon Monitoring System</w:t>
            </w:r>
          </w:p>
          <w:p w14:paraId="42081E01" w14:textId="77777777" w:rsidR="006D54C6" w:rsidRPr="0037465D" w:rsidRDefault="006D54C6" w:rsidP="006D54C6">
            <w:pPr>
              <w:rPr>
                <w:rFonts w:cstheme="majorHAnsi"/>
                <w:sz w:val="20"/>
                <w:szCs w:val="20"/>
              </w:rPr>
            </w:pPr>
          </w:p>
        </w:tc>
      </w:tr>
      <w:tr w:rsidR="006D54C6" w:rsidRPr="0037465D" w14:paraId="25447342" w14:textId="77777777" w:rsidTr="006D54C6">
        <w:trPr>
          <w:trHeight w:hRule="exact" w:val="40"/>
        </w:trPr>
        <w:tc>
          <w:tcPr>
            <w:tcW w:w="5000" w:type="pct"/>
            <w:gridSpan w:val="8"/>
            <w:tcBorders>
              <w:left w:val="single" w:sz="6" w:space="0" w:color="auto"/>
              <w:right w:val="single" w:sz="6" w:space="0" w:color="auto"/>
            </w:tcBorders>
          </w:tcPr>
          <w:p w14:paraId="127ECB28" w14:textId="77777777" w:rsidR="006D54C6" w:rsidRPr="0037465D" w:rsidRDefault="006D54C6" w:rsidP="006D54C6">
            <w:pPr>
              <w:rPr>
                <w:rFonts w:cstheme="majorHAnsi"/>
                <w:sz w:val="20"/>
                <w:szCs w:val="20"/>
              </w:rPr>
            </w:pPr>
          </w:p>
        </w:tc>
      </w:tr>
      <w:tr w:rsidR="006D54C6" w:rsidRPr="0037465D" w14:paraId="6E0DE30C" w14:textId="77777777" w:rsidTr="006D54C6">
        <w:trPr>
          <w:trHeight w:hRule="exact" w:val="240"/>
        </w:trPr>
        <w:tc>
          <w:tcPr>
            <w:tcW w:w="5000" w:type="pct"/>
            <w:gridSpan w:val="8"/>
            <w:tcBorders>
              <w:left w:val="single" w:sz="6" w:space="0" w:color="auto"/>
              <w:right w:val="single" w:sz="6" w:space="0" w:color="auto"/>
            </w:tcBorders>
          </w:tcPr>
          <w:p w14:paraId="4E066785" w14:textId="77777777" w:rsidR="006D54C6" w:rsidRPr="0037465D" w:rsidRDefault="006D54C6" w:rsidP="006D54C6">
            <w:pPr>
              <w:rPr>
                <w:rFonts w:cstheme="majorHAnsi"/>
                <w:sz w:val="20"/>
                <w:szCs w:val="20"/>
              </w:rPr>
            </w:pPr>
            <w:r w:rsidRPr="0037465D">
              <w:rPr>
                <w:rFonts w:cstheme="majorHAnsi"/>
                <w:color w:val="000000"/>
                <w:sz w:val="20"/>
                <w:szCs w:val="20"/>
              </w:rPr>
              <w:t>Total Award Period Covered: 12/20-12/23</w:t>
            </w:r>
          </w:p>
          <w:p w14:paraId="66BE2A29" w14:textId="77777777" w:rsidR="006D54C6" w:rsidRPr="0037465D" w:rsidRDefault="006D54C6" w:rsidP="006D54C6">
            <w:pPr>
              <w:rPr>
                <w:rFonts w:cstheme="majorHAnsi"/>
                <w:sz w:val="20"/>
                <w:szCs w:val="20"/>
              </w:rPr>
            </w:pPr>
          </w:p>
          <w:p w14:paraId="286466B9" w14:textId="77777777" w:rsidR="006D54C6" w:rsidRPr="0037465D" w:rsidRDefault="006D54C6" w:rsidP="006D54C6">
            <w:pPr>
              <w:pStyle w:val="Default"/>
              <w:rPr>
                <w:rFonts w:asciiTheme="majorHAnsi" w:hAnsiTheme="majorHAnsi" w:cstheme="majorHAnsi"/>
                <w:b/>
                <w:bCs/>
                <w:sz w:val="20"/>
                <w:szCs w:val="20"/>
              </w:rPr>
            </w:pPr>
            <w:r w:rsidRPr="0037465D">
              <w:rPr>
                <w:rFonts w:asciiTheme="majorHAnsi" w:hAnsiTheme="majorHAnsi" w:cstheme="majorHAnsi"/>
                <w:sz w:val="20"/>
                <w:szCs w:val="20"/>
              </w:rPr>
              <w:t xml:space="preserve">Total Award Period Covered: </w:t>
            </w:r>
          </w:p>
          <w:p w14:paraId="2EC59C67" w14:textId="77777777" w:rsidR="006D54C6" w:rsidRPr="0037465D" w:rsidRDefault="006D54C6" w:rsidP="006D54C6">
            <w:pPr>
              <w:rPr>
                <w:rFonts w:cstheme="majorHAnsi"/>
                <w:sz w:val="20"/>
                <w:szCs w:val="20"/>
              </w:rPr>
            </w:pPr>
          </w:p>
        </w:tc>
      </w:tr>
      <w:tr w:rsidR="006D54C6" w:rsidRPr="0037465D" w14:paraId="26435457" w14:textId="77777777" w:rsidTr="006D54C6">
        <w:trPr>
          <w:trHeight w:hRule="exact" w:val="40"/>
        </w:trPr>
        <w:tc>
          <w:tcPr>
            <w:tcW w:w="5000" w:type="pct"/>
            <w:gridSpan w:val="8"/>
            <w:tcBorders>
              <w:left w:val="single" w:sz="6" w:space="0" w:color="auto"/>
              <w:right w:val="single" w:sz="6" w:space="0" w:color="auto"/>
            </w:tcBorders>
          </w:tcPr>
          <w:p w14:paraId="25CC3614" w14:textId="77777777" w:rsidR="006D54C6" w:rsidRPr="0037465D" w:rsidRDefault="006D54C6" w:rsidP="006D54C6">
            <w:pPr>
              <w:rPr>
                <w:rFonts w:cstheme="majorHAnsi"/>
                <w:sz w:val="20"/>
                <w:szCs w:val="20"/>
              </w:rPr>
            </w:pPr>
          </w:p>
        </w:tc>
      </w:tr>
      <w:tr w:rsidR="006D54C6" w:rsidRPr="0037465D" w14:paraId="344112CE" w14:textId="77777777" w:rsidTr="006D54C6">
        <w:trPr>
          <w:trHeight w:hRule="exact" w:val="40"/>
        </w:trPr>
        <w:tc>
          <w:tcPr>
            <w:tcW w:w="5000" w:type="pct"/>
            <w:gridSpan w:val="8"/>
            <w:tcBorders>
              <w:left w:val="single" w:sz="6" w:space="0" w:color="auto"/>
              <w:right w:val="single" w:sz="6" w:space="0" w:color="auto"/>
            </w:tcBorders>
          </w:tcPr>
          <w:p w14:paraId="0007547E" w14:textId="77777777" w:rsidR="006D54C6" w:rsidRPr="0037465D" w:rsidRDefault="006D54C6" w:rsidP="006D54C6">
            <w:pPr>
              <w:rPr>
                <w:rFonts w:cstheme="majorHAnsi"/>
                <w:sz w:val="20"/>
                <w:szCs w:val="20"/>
              </w:rPr>
            </w:pPr>
          </w:p>
        </w:tc>
      </w:tr>
      <w:tr w:rsidR="006D54C6" w:rsidRPr="0037465D" w14:paraId="6EA99A50" w14:textId="77777777" w:rsidTr="006D54C6">
        <w:trPr>
          <w:trHeight w:hRule="exact" w:val="240"/>
        </w:trPr>
        <w:tc>
          <w:tcPr>
            <w:tcW w:w="5000" w:type="pct"/>
            <w:gridSpan w:val="8"/>
            <w:tcBorders>
              <w:left w:val="single" w:sz="6" w:space="0" w:color="auto"/>
              <w:bottom w:val="single" w:sz="4" w:space="0" w:color="auto"/>
              <w:right w:val="single" w:sz="6" w:space="0" w:color="auto"/>
            </w:tcBorders>
          </w:tcPr>
          <w:p w14:paraId="3F7B490C" w14:textId="77777777" w:rsidR="006D54C6" w:rsidRPr="0037465D" w:rsidRDefault="006D54C6" w:rsidP="006D54C6">
            <w:pPr>
              <w:rPr>
                <w:rFonts w:cstheme="majorHAnsi"/>
                <w:sz w:val="20"/>
                <w:szCs w:val="20"/>
              </w:rPr>
            </w:pPr>
            <w:r w:rsidRPr="0037465D">
              <w:rPr>
                <w:rFonts w:cstheme="majorHAnsi"/>
                <w:sz w:val="20"/>
                <w:szCs w:val="20"/>
              </w:rPr>
              <w:t>Person-Months Per Year Committed to the Project: 6</w:t>
            </w:r>
          </w:p>
          <w:p w14:paraId="77AE1B29" w14:textId="77777777" w:rsidR="006D54C6" w:rsidRPr="0037465D" w:rsidRDefault="006D54C6" w:rsidP="006D54C6">
            <w:pPr>
              <w:rPr>
                <w:rFonts w:cstheme="majorHAnsi"/>
                <w:sz w:val="20"/>
                <w:szCs w:val="20"/>
              </w:rPr>
            </w:pPr>
          </w:p>
          <w:p w14:paraId="6D54F0DF" w14:textId="77777777" w:rsidR="006D54C6" w:rsidRPr="0037465D" w:rsidRDefault="006D54C6" w:rsidP="006D54C6">
            <w:pPr>
              <w:rPr>
                <w:rFonts w:cstheme="majorHAnsi"/>
                <w:sz w:val="20"/>
                <w:szCs w:val="20"/>
              </w:rPr>
            </w:pPr>
          </w:p>
        </w:tc>
      </w:tr>
    </w:tbl>
    <w:p w14:paraId="226CF3F9" w14:textId="1E98C7C8" w:rsidR="006D54C6" w:rsidRPr="0037465D" w:rsidRDefault="006D54C6" w:rsidP="006D54C6">
      <w:pPr>
        <w:rPr>
          <w:rFonts w:cstheme="majorHAnsi"/>
        </w:rPr>
      </w:pPr>
    </w:p>
    <w:p w14:paraId="6635176D" w14:textId="3AC18B2F" w:rsidR="006D54C6" w:rsidRDefault="006D54C6" w:rsidP="006D54C6">
      <w:pPr>
        <w:pStyle w:val="Heading2nonums"/>
      </w:pPr>
      <w:r>
        <w:t xml:space="preserve">Sourish </w:t>
      </w:r>
      <w:proofErr w:type="spellStart"/>
      <w:r>
        <w:t>Basu</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600" w:firstRow="0" w:lastRow="0" w:firstColumn="0" w:lastColumn="0" w:noHBand="1" w:noVBand="1"/>
      </w:tblPr>
      <w:tblGrid>
        <w:gridCol w:w="1244"/>
        <w:gridCol w:w="13"/>
        <w:gridCol w:w="1343"/>
        <w:gridCol w:w="11"/>
        <w:gridCol w:w="1331"/>
        <w:gridCol w:w="17"/>
        <w:gridCol w:w="5391"/>
      </w:tblGrid>
      <w:tr w:rsidR="0037465D" w:rsidRPr="0037465D" w14:paraId="73D0371A" w14:textId="77777777" w:rsidTr="00B03D26">
        <w:trPr>
          <w:cantSplit/>
          <w:trHeight w:val="360"/>
        </w:trPr>
        <w:tc>
          <w:tcPr>
            <w:tcW w:w="665" w:type="pct"/>
            <w:tcBorders>
              <w:bottom w:val="nil"/>
              <w:right w:val="nil"/>
            </w:tcBorders>
            <w:vAlign w:val="center"/>
          </w:tcPr>
          <w:p w14:paraId="260A1DF5" w14:textId="77777777" w:rsidR="0037465D" w:rsidRPr="0037465D" w:rsidRDefault="0037465D" w:rsidP="0037465D">
            <w:pPr>
              <w:rPr>
                <w:rFonts w:cstheme="majorHAnsi"/>
                <w:sz w:val="20"/>
                <w:szCs w:val="20"/>
              </w:rPr>
            </w:pPr>
            <w:r w:rsidRPr="0037465D">
              <w:rPr>
                <w:rFonts w:cstheme="majorHAnsi"/>
                <w:sz w:val="20"/>
                <w:szCs w:val="20"/>
              </w:rPr>
              <w:t>Support:</w:t>
            </w:r>
          </w:p>
        </w:tc>
        <w:tc>
          <w:tcPr>
            <w:tcW w:w="731" w:type="pct"/>
            <w:gridSpan w:val="3"/>
            <w:tcBorders>
              <w:left w:val="nil"/>
              <w:bottom w:val="nil"/>
              <w:right w:val="nil"/>
            </w:tcBorders>
            <w:vAlign w:val="center"/>
          </w:tcPr>
          <w:p w14:paraId="6D2C0BE7"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21" w:type="pct"/>
            <w:gridSpan w:val="2"/>
            <w:tcBorders>
              <w:left w:val="nil"/>
              <w:bottom w:val="nil"/>
              <w:right w:val="nil"/>
            </w:tcBorders>
            <w:vAlign w:val="center"/>
          </w:tcPr>
          <w:p w14:paraId="4DD19D32"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2883" w:type="pct"/>
            <w:tcBorders>
              <w:left w:val="nil"/>
              <w:bottom w:val="nil"/>
            </w:tcBorders>
            <w:vAlign w:val="center"/>
          </w:tcPr>
          <w:p w14:paraId="7D885FCD" w14:textId="77777777" w:rsidR="0037465D" w:rsidRPr="0037465D" w:rsidRDefault="0037465D" w:rsidP="0037465D">
            <w:pPr>
              <w:rPr>
                <w:rFonts w:cstheme="majorHAnsi"/>
                <w:sz w:val="20"/>
                <w:szCs w:val="20"/>
              </w:rPr>
            </w:pPr>
          </w:p>
        </w:tc>
      </w:tr>
      <w:tr w:rsidR="0037465D" w:rsidRPr="0037465D" w14:paraId="20B3A532" w14:textId="77777777" w:rsidTr="00B03D26">
        <w:trPr>
          <w:cantSplit/>
          <w:trHeight w:val="359"/>
        </w:trPr>
        <w:tc>
          <w:tcPr>
            <w:tcW w:w="5000" w:type="pct"/>
            <w:gridSpan w:val="7"/>
            <w:tcBorders>
              <w:top w:val="nil"/>
              <w:bottom w:val="nil"/>
            </w:tcBorders>
            <w:vAlign w:val="center"/>
          </w:tcPr>
          <w:p w14:paraId="15DED590" w14:textId="77777777" w:rsidR="0037465D" w:rsidRPr="0037465D" w:rsidRDefault="0037465D" w:rsidP="0037465D">
            <w:pPr>
              <w:rPr>
                <w:rFonts w:cstheme="majorHAnsi"/>
                <w:sz w:val="20"/>
                <w:szCs w:val="20"/>
              </w:rPr>
            </w:pPr>
            <w:r w:rsidRPr="0037465D">
              <w:rPr>
                <w:rFonts w:cstheme="majorHAnsi"/>
                <w:sz w:val="20"/>
                <w:szCs w:val="20"/>
              </w:rPr>
              <w:t>Project/Proposal Title: Reducing the impact of model transport error on flux estimates using CO₂ profile information from OCO2 in concert with an online bias correction</w:t>
            </w:r>
          </w:p>
        </w:tc>
      </w:tr>
      <w:tr w:rsidR="0037465D" w:rsidRPr="0037465D" w14:paraId="5A035AB9" w14:textId="77777777" w:rsidTr="00B03D26">
        <w:trPr>
          <w:cantSplit/>
          <w:trHeight w:val="360"/>
        </w:trPr>
        <w:tc>
          <w:tcPr>
            <w:tcW w:w="5000" w:type="pct"/>
            <w:gridSpan w:val="7"/>
            <w:tcBorders>
              <w:top w:val="nil"/>
              <w:bottom w:val="nil"/>
            </w:tcBorders>
            <w:vAlign w:val="center"/>
          </w:tcPr>
          <w:p w14:paraId="26D52544" w14:textId="77777777" w:rsidR="0037465D" w:rsidRPr="0037465D" w:rsidRDefault="0037465D" w:rsidP="0037465D">
            <w:pPr>
              <w:rPr>
                <w:rFonts w:cstheme="majorHAnsi"/>
                <w:sz w:val="20"/>
                <w:szCs w:val="20"/>
              </w:rPr>
            </w:pPr>
            <w:r w:rsidRPr="0037465D">
              <w:rPr>
                <w:rFonts w:cstheme="majorHAnsi"/>
                <w:sz w:val="20"/>
                <w:szCs w:val="20"/>
              </w:rPr>
              <w:t>Source of Support: NASA/OCO2 Science Team</w:t>
            </w:r>
          </w:p>
        </w:tc>
      </w:tr>
      <w:tr w:rsidR="0037465D" w:rsidRPr="0037465D" w14:paraId="4C01FFE6" w14:textId="77777777" w:rsidTr="00B03D26">
        <w:trPr>
          <w:cantSplit/>
          <w:trHeight w:val="360"/>
        </w:trPr>
        <w:tc>
          <w:tcPr>
            <w:tcW w:w="5000" w:type="pct"/>
            <w:gridSpan w:val="7"/>
            <w:tcBorders>
              <w:top w:val="nil"/>
              <w:bottom w:val="nil"/>
            </w:tcBorders>
            <w:vAlign w:val="center"/>
          </w:tcPr>
          <w:p w14:paraId="4DBC4DD0" w14:textId="77777777" w:rsidR="0037465D" w:rsidRPr="0037465D" w:rsidRDefault="0037465D" w:rsidP="0037465D">
            <w:pPr>
              <w:rPr>
                <w:rFonts w:cstheme="majorHAnsi"/>
                <w:sz w:val="20"/>
                <w:szCs w:val="20"/>
              </w:rPr>
            </w:pPr>
            <w:r w:rsidRPr="0037465D">
              <w:rPr>
                <w:rFonts w:cstheme="majorHAnsi"/>
                <w:sz w:val="20"/>
                <w:szCs w:val="20"/>
              </w:rPr>
              <w:t>Total Award Period Covered: Jun 2020 – May 2023</w:t>
            </w:r>
          </w:p>
        </w:tc>
      </w:tr>
      <w:tr w:rsidR="0037465D" w:rsidRPr="0037465D" w14:paraId="6B909C8E" w14:textId="77777777" w:rsidTr="00B03D26">
        <w:trPr>
          <w:cantSplit/>
          <w:trHeight w:val="360"/>
        </w:trPr>
        <w:tc>
          <w:tcPr>
            <w:tcW w:w="5000" w:type="pct"/>
            <w:gridSpan w:val="7"/>
            <w:tcBorders>
              <w:top w:val="nil"/>
              <w:bottom w:val="single" w:sz="4" w:space="0" w:color="auto"/>
            </w:tcBorders>
            <w:vAlign w:val="center"/>
          </w:tcPr>
          <w:p w14:paraId="03C30482"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3</w:t>
            </w:r>
          </w:p>
        </w:tc>
      </w:tr>
      <w:tr w:rsidR="0037465D" w:rsidRPr="0037465D" w14:paraId="43555764" w14:textId="77777777" w:rsidTr="00B03D26">
        <w:trPr>
          <w:cantSplit/>
          <w:trHeight w:val="360"/>
        </w:trPr>
        <w:tc>
          <w:tcPr>
            <w:tcW w:w="665" w:type="pct"/>
            <w:tcBorders>
              <w:bottom w:val="nil"/>
              <w:right w:val="nil"/>
            </w:tcBorders>
            <w:vAlign w:val="center"/>
          </w:tcPr>
          <w:p w14:paraId="25D2EFAB" w14:textId="77777777" w:rsidR="0037465D" w:rsidRPr="0037465D" w:rsidRDefault="0037465D" w:rsidP="0037465D">
            <w:pPr>
              <w:rPr>
                <w:rFonts w:cstheme="majorHAnsi"/>
                <w:sz w:val="20"/>
                <w:szCs w:val="20"/>
              </w:rPr>
            </w:pPr>
            <w:r w:rsidRPr="0037465D">
              <w:rPr>
                <w:rFonts w:cstheme="majorHAnsi"/>
                <w:sz w:val="20"/>
                <w:szCs w:val="20"/>
              </w:rPr>
              <w:t>Support:</w:t>
            </w:r>
          </w:p>
        </w:tc>
        <w:tc>
          <w:tcPr>
            <w:tcW w:w="731" w:type="pct"/>
            <w:gridSpan w:val="3"/>
            <w:tcBorders>
              <w:left w:val="nil"/>
              <w:bottom w:val="nil"/>
              <w:right w:val="nil"/>
            </w:tcBorders>
            <w:vAlign w:val="center"/>
          </w:tcPr>
          <w:p w14:paraId="2841452B"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21" w:type="pct"/>
            <w:gridSpan w:val="2"/>
            <w:tcBorders>
              <w:left w:val="nil"/>
              <w:bottom w:val="nil"/>
              <w:right w:val="nil"/>
            </w:tcBorders>
            <w:vAlign w:val="center"/>
          </w:tcPr>
          <w:p w14:paraId="6B07587D"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2883" w:type="pct"/>
            <w:tcBorders>
              <w:left w:val="nil"/>
              <w:bottom w:val="nil"/>
            </w:tcBorders>
            <w:vAlign w:val="center"/>
          </w:tcPr>
          <w:p w14:paraId="13DA9365" w14:textId="77777777" w:rsidR="0037465D" w:rsidRPr="0037465D" w:rsidRDefault="0037465D" w:rsidP="0037465D">
            <w:pPr>
              <w:rPr>
                <w:rFonts w:cstheme="majorHAnsi"/>
                <w:sz w:val="20"/>
                <w:szCs w:val="20"/>
              </w:rPr>
            </w:pPr>
          </w:p>
        </w:tc>
      </w:tr>
      <w:tr w:rsidR="0037465D" w:rsidRPr="0037465D" w14:paraId="6044185E" w14:textId="77777777" w:rsidTr="00B03D26">
        <w:trPr>
          <w:cantSplit/>
          <w:trHeight w:val="360"/>
        </w:trPr>
        <w:tc>
          <w:tcPr>
            <w:tcW w:w="5000" w:type="pct"/>
            <w:gridSpan w:val="7"/>
            <w:tcBorders>
              <w:top w:val="nil"/>
              <w:bottom w:val="nil"/>
            </w:tcBorders>
            <w:vAlign w:val="center"/>
          </w:tcPr>
          <w:p w14:paraId="3C067F08" w14:textId="77777777" w:rsidR="0037465D" w:rsidRPr="0037465D" w:rsidRDefault="0037465D" w:rsidP="0037465D">
            <w:pPr>
              <w:rPr>
                <w:rFonts w:cstheme="majorHAnsi"/>
                <w:sz w:val="20"/>
                <w:szCs w:val="20"/>
              </w:rPr>
            </w:pPr>
            <w:r w:rsidRPr="0037465D">
              <w:rPr>
                <w:rFonts w:cstheme="majorHAnsi"/>
                <w:sz w:val="20"/>
                <w:szCs w:val="20"/>
              </w:rPr>
              <w:t>Project/Proposal Title: Process-level investigation of revised global methane budget based on in situ and remote sensing of atmospheric composition and the land surface</w:t>
            </w:r>
          </w:p>
        </w:tc>
      </w:tr>
      <w:tr w:rsidR="0037465D" w:rsidRPr="0037465D" w14:paraId="374DFEF4" w14:textId="77777777" w:rsidTr="00B03D26">
        <w:trPr>
          <w:cantSplit/>
          <w:trHeight w:val="360"/>
        </w:trPr>
        <w:tc>
          <w:tcPr>
            <w:tcW w:w="5000" w:type="pct"/>
            <w:gridSpan w:val="7"/>
            <w:tcBorders>
              <w:top w:val="nil"/>
              <w:bottom w:val="nil"/>
            </w:tcBorders>
            <w:vAlign w:val="center"/>
          </w:tcPr>
          <w:p w14:paraId="2F67AC69" w14:textId="77777777" w:rsidR="0037465D" w:rsidRPr="0037465D" w:rsidRDefault="0037465D" w:rsidP="0037465D">
            <w:pPr>
              <w:rPr>
                <w:rFonts w:cstheme="majorHAnsi"/>
                <w:sz w:val="20"/>
                <w:szCs w:val="20"/>
              </w:rPr>
            </w:pPr>
            <w:r w:rsidRPr="0037465D">
              <w:rPr>
                <w:rFonts w:cstheme="majorHAnsi"/>
                <w:sz w:val="20"/>
                <w:szCs w:val="20"/>
              </w:rPr>
              <w:t>Source of Support:  NASA ROSES/IDS</w:t>
            </w:r>
          </w:p>
        </w:tc>
      </w:tr>
      <w:tr w:rsidR="0037465D" w:rsidRPr="0037465D" w14:paraId="528EA781" w14:textId="77777777" w:rsidTr="00B03D26">
        <w:trPr>
          <w:cantSplit/>
          <w:trHeight w:val="360"/>
        </w:trPr>
        <w:tc>
          <w:tcPr>
            <w:tcW w:w="5000" w:type="pct"/>
            <w:gridSpan w:val="7"/>
            <w:tcBorders>
              <w:top w:val="nil"/>
              <w:bottom w:val="nil"/>
            </w:tcBorders>
            <w:vAlign w:val="center"/>
          </w:tcPr>
          <w:p w14:paraId="463AA311" w14:textId="77777777" w:rsidR="0037465D" w:rsidRPr="0037465D" w:rsidRDefault="0037465D" w:rsidP="0037465D">
            <w:pPr>
              <w:rPr>
                <w:rFonts w:cstheme="majorHAnsi"/>
                <w:sz w:val="20"/>
                <w:szCs w:val="20"/>
              </w:rPr>
            </w:pPr>
            <w:r w:rsidRPr="0037465D">
              <w:rPr>
                <w:rFonts w:cstheme="majorHAnsi"/>
                <w:sz w:val="20"/>
                <w:szCs w:val="20"/>
              </w:rPr>
              <w:t>Total Award Period Covered: Jun 2017 – Mar 2021</w:t>
            </w:r>
          </w:p>
        </w:tc>
      </w:tr>
      <w:tr w:rsidR="0037465D" w:rsidRPr="0037465D" w14:paraId="7A37B1B4" w14:textId="77777777" w:rsidTr="00B03D26">
        <w:trPr>
          <w:cantSplit/>
          <w:trHeight w:val="360"/>
        </w:trPr>
        <w:tc>
          <w:tcPr>
            <w:tcW w:w="5000" w:type="pct"/>
            <w:gridSpan w:val="7"/>
            <w:tcBorders>
              <w:top w:val="nil"/>
              <w:bottom w:val="single" w:sz="4" w:space="0" w:color="auto"/>
            </w:tcBorders>
            <w:vAlign w:val="center"/>
          </w:tcPr>
          <w:p w14:paraId="45BCE205"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3</w:t>
            </w:r>
          </w:p>
        </w:tc>
      </w:tr>
      <w:tr w:rsidR="0037465D" w:rsidRPr="0037465D" w14:paraId="54A9DBF8" w14:textId="77777777" w:rsidTr="00B03D26">
        <w:trPr>
          <w:cantSplit/>
          <w:trHeight w:val="360"/>
        </w:trPr>
        <w:tc>
          <w:tcPr>
            <w:tcW w:w="665" w:type="pct"/>
            <w:tcBorders>
              <w:bottom w:val="nil"/>
              <w:right w:val="nil"/>
            </w:tcBorders>
            <w:vAlign w:val="center"/>
          </w:tcPr>
          <w:p w14:paraId="45A94911" w14:textId="77777777" w:rsidR="0037465D" w:rsidRPr="0037465D" w:rsidRDefault="0037465D" w:rsidP="0037465D">
            <w:pPr>
              <w:rPr>
                <w:rFonts w:cstheme="majorHAnsi"/>
                <w:sz w:val="20"/>
                <w:szCs w:val="20"/>
              </w:rPr>
            </w:pPr>
            <w:r w:rsidRPr="0037465D">
              <w:rPr>
                <w:rFonts w:cstheme="majorHAnsi"/>
                <w:sz w:val="20"/>
                <w:szCs w:val="20"/>
              </w:rPr>
              <w:t>Support:</w:t>
            </w:r>
          </w:p>
        </w:tc>
        <w:tc>
          <w:tcPr>
            <w:tcW w:w="731" w:type="pct"/>
            <w:gridSpan w:val="3"/>
            <w:tcBorders>
              <w:left w:val="nil"/>
              <w:bottom w:val="nil"/>
              <w:right w:val="nil"/>
            </w:tcBorders>
            <w:vAlign w:val="center"/>
          </w:tcPr>
          <w:p w14:paraId="0A64E2A0"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21" w:type="pct"/>
            <w:gridSpan w:val="2"/>
            <w:tcBorders>
              <w:left w:val="nil"/>
              <w:bottom w:val="nil"/>
              <w:right w:val="nil"/>
            </w:tcBorders>
            <w:vAlign w:val="center"/>
          </w:tcPr>
          <w:p w14:paraId="5B56D89C"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2883" w:type="pct"/>
            <w:tcBorders>
              <w:left w:val="nil"/>
              <w:bottom w:val="nil"/>
            </w:tcBorders>
            <w:vAlign w:val="center"/>
          </w:tcPr>
          <w:p w14:paraId="2DC0B343" w14:textId="77777777" w:rsidR="0037465D" w:rsidRPr="0037465D" w:rsidRDefault="0037465D" w:rsidP="0037465D">
            <w:pPr>
              <w:rPr>
                <w:rFonts w:cstheme="majorHAnsi"/>
                <w:sz w:val="20"/>
                <w:szCs w:val="20"/>
              </w:rPr>
            </w:pPr>
          </w:p>
        </w:tc>
      </w:tr>
      <w:tr w:rsidR="0037465D" w:rsidRPr="0037465D" w14:paraId="2D5B3230" w14:textId="77777777" w:rsidTr="00B03D26">
        <w:trPr>
          <w:cantSplit/>
          <w:trHeight w:val="360"/>
        </w:trPr>
        <w:tc>
          <w:tcPr>
            <w:tcW w:w="5000" w:type="pct"/>
            <w:gridSpan w:val="7"/>
            <w:tcBorders>
              <w:top w:val="nil"/>
              <w:bottom w:val="nil"/>
            </w:tcBorders>
            <w:vAlign w:val="center"/>
          </w:tcPr>
          <w:p w14:paraId="13688FA4" w14:textId="77777777" w:rsidR="0037465D" w:rsidRPr="0037465D" w:rsidRDefault="0037465D" w:rsidP="0037465D">
            <w:pPr>
              <w:rPr>
                <w:rFonts w:cstheme="majorHAnsi"/>
                <w:sz w:val="20"/>
                <w:szCs w:val="20"/>
              </w:rPr>
            </w:pPr>
            <w:r w:rsidRPr="0037465D">
              <w:rPr>
                <w:rFonts w:cstheme="majorHAnsi"/>
                <w:sz w:val="20"/>
                <w:szCs w:val="20"/>
              </w:rPr>
              <w:t xml:space="preserve">Project/Proposal Title: A Global, </w:t>
            </w:r>
            <w:proofErr w:type="spellStart"/>
            <w:r w:rsidRPr="0037465D">
              <w:rPr>
                <w:rFonts w:cstheme="majorHAnsi"/>
                <w:sz w:val="20"/>
                <w:szCs w:val="20"/>
              </w:rPr>
              <w:t>Sectorally</w:t>
            </w:r>
            <w:proofErr w:type="spellEnd"/>
            <w:r w:rsidRPr="0037465D">
              <w:rPr>
                <w:rFonts w:cstheme="majorHAnsi"/>
                <w:sz w:val="20"/>
                <w:szCs w:val="20"/>
              </w:rPr>
              <w:t xml:space="preserve"> Disaggregated Methane Budget and Atmospheric State Consistent with δ¹³CH₄ Measurements and TROPOMI CH₄ Data</w:t>
            </w:r>
          </w:p>
        </w:tc>
      </w:tr>
      <w:tr w:rsidR="0037465D" w:rsidRPr="0037465D" w14:paraId="27E20959" w14:textId="77777777" w:rsidTr="00B03D26">
        <w:trPr>
          <w:cantSplit/>
          <w:trHeight w:val="360"/>
        </w:trPr>
        <w:tc>
          <w:tcPr>
            <w:tcW w:w="5000" w:type="pct"/>
            <w:gridSpan w:val="7"/>
            <w:tcBorders>
              <w:top w:val="nil"/>
              <w:bottom w:val="nil"/>
            </w:tcBorders>
            <w:vAlign w:val="center"/>
          </w:tcPr>
          <w:p w14:paraId="1EA12A57" w14:textId="77777777" w:rsidR="0037465D" w:rsidRPr="0037465D" w:rsidRDefault="0037465D" w:rsidP="0037465D">
            <w:pPr>
              <w:rPr>
                <w:rFonts w:cstheme="majorHAnsi"/>
                <w:sz w:val="20"/>
                <w:szCs w:val="20"/>
              </w:rPr>
            </w:pPr>
            <w:r w:rsidRPr="0037465D">
              <w:rPr>
                <w:rFonts w:cstheme="majorHAnsi"/>
                <w:sz w:val="20"/>
                <w:szCs w:val="20"/>
              </w:rPr>
              <w:t>Source of Support:</w:t>
            </w:r>
            <w:r w:rsidRPr="0037465D" w:rsidDel="00B26549">
              <w:rPr>
                <w:rFonts w:cstheme="majorHAnsi"/>
                <w:sz w:val="20"/>
                <w:szCs w:val="20"/>
              </w:rPr>
              <w:t xml:space="preserve"> </w:t>
            </w:r>
            <w:r w:rsidRPr="0037465D">
              <w:rPr>
                <w:rFonts w:cstheme="majorHAnsi"/>
                <w:sz w:val="20"/>
                <w:szCs w:val="20"/>
              </w:rPr>
              <w:t>NASA/Carbon Monitoring System</w:t>
            </w:r>
          </w:p>
        </w:tc>
      </w:tr>
      <w:tr w:rsidR="0037465D" w:rsidRPr="0037465D" w14:paraId="3CF20062" w14:textId="77777777" w:rsidTr="00B03D26">
        <w:trPr>
          <w:cantSplit/>
          <w:trHeight w:val="360"/>
        </w:trPr>
        <w:tc>
          <w:tcPr>
            <w:tcW w:w="5000" w:type="pct"/>
            <w:gridSpan w:val="7"/>
            <w:tcBorders>
              <w:top w:val="nil"/>
              <w:bottom w:val="nil"/>
            </w:tcBorders>
            <w:vAlign w:val="center"/>
          </w:tcPr>
          <w:p w14:paraId="258D6896" w14:textId="77777777" w:rsidR="0037465D" w:rsidRPr="0037465D" w:rsidRDefault="0037465D" w:rsidP="0037465D">
            <w:pPr>
              <w:rPr>
                <w:rFonts w:cstheme="majorHAnsi"/>
                <w:sz w:val="20"/>
                <w:szCs w:val="20"/>
              </w:rPr>
            </w:pPr>
            <w:r w:rsidRPr="0037465D">
              <w:rPr>
                <w:rFonts w:cstheme="majorHAnsi"/>
                <w:sz w:val="20"/>
                <w:szCs w:val="20"/>
              </w:rPr>
              <w:t>Total Award Period Covered: Pending (originally proposed Dec 2020 – Nov 2023)</w:t>
            </w:r>
          </w:p>
        </w:tc>
      </w:tr>
      <w:tr w:rsidR="0037465D" w:rsidRPr="0037465D" w14:paraId="0EAA4366" w14:textId="77777777" w:rsidTr="00B03D26">
        <w:trPr>
          <w:cantSplit/>
          <w:trHeight w:val="360"/>
        </w:trPr>
        <w:tc>
          <w:tcPr>
            <w:tcW w:w="5000" w:type="pct"/>
            <w:gridSpan w:val="7"/>
            <w:tcBorders>
              <w:top w:val="nil"/>
              <w:bottom w:val="single" w:sz="4" w:space="0" w:color="auto"/>
            </w:tcBorders>
            <w:vAlign w:val="center"/>
          </w:tcPr>
          <w:p w14:paraId="2B058ACA"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4</w:t>
            </w:r>
          </w:p>
        </w:tc>
      </w:tr>
      <w:tr w:rsidR="0037465D" w:rsidRPr="0037465D" w14:paraId="7A33C70F" w14:textId="77777777" w:rsidTr="00B03D26">
        <w:trPr>
          <w:cantSplit/>
          <w:trHeight w:val="360"/>
        </w:trPr>
        <w:tc>
          <w:tcPr>
            <w:tcW w:w="665" w:type="pct"/>
            <w:tcBorders>
              <w:bottom w:val="nil"/>
              <w:right w:val="nil"/>
            </w:tcBorders>
            <w:vAlign w:val="center"/>
          </w:tcPr>
          <w:p w14:paraId="34E855A1" w14:textId="77777777" w:rsidR="0037465D" w:rsidRPr="0037465D" w:rsidRDefault="0037465D" w:rsidP="0037465D">
            <w:pPr>
              <w:rPr>
                <w:rFonts w:cstheme="majorHAnsi"/>
                <w:sz w:val="20"/>
                <w:szCs w:val="20"/>
              </w:rPr>
            </w:pPr>
            <w:r w:rsidRPr="0037465D">
              <w:rPr>
                <w:rFonts w:cstheme="majorHAnsi"/>
                <w:sz w:val="20"/>
                <w:szCs w:val="20"/>
              </w:rPr>
              <w:t>Support:</w:t>
            </w:r>
          </w:p>
        </w:tc>
        <w:tc>
          <w:tcPr>
            <w:tcW w:w="731" w:type="pct"/>
            <w:gridSpan w:val="3"/>
            <w:tcBorders>
              <w:left w:val="nil"/>
              <w:bottom w:val="nil"/>
              <w:right w:val="nil"/>
            </w:tcBorders>
            <w:vAlign w:val="center"/>
          </w:tcPr>
          <w:p w14:paraId="5029D675"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w:t>
            </w:r>
          </w:p>
        </w:tc>
        <w:tc>
          <w:tcPr>
            <w:tcW w:w="721" w:type="pct"/>
            <w:gridSpan w:val="2"/>
            <w:tcBorders>
              <w:left w:val="nil"/>
              <w:bottom w:val="nil"/>
              <w:right w:val="nil"/>
            </w:tcBorders>
            <w:vAlign w:val="center"/>
          </w:tcPr>
          <w:p w14:paraId="70151F97"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w:t>
            </w:r>
          </w:p>
        </w:tc>
        <w:tc>
          <w:tcPr>
            <w:tcW w:w="2883" w:type="pct"/>
            <w:tcBorders>
              <w:left w:val="nil"/>
              <w:bottom w:val="nil"/>
            </w:tcBorders>
            <w:vAlign w:val="center"/>
          </w:tcPr>
          <w:p w14:paraId="7569E2EE" w14:textId="77777777" w:rsidR="0037465D" w:rsidRPr="0037465D" w:rsidRDefault="0037465D" w:rsidP="0037465D">
            <w:pPr>
              <w:rPr>
                <w:rFonts w:cstheme="majorHAnsi"/>
                <w:sz w:val="20"/>
                <w:szCs w:val="20"/>
              </w:rPr>
            </w:pPr>
          </w:p>
        </w:tc>
      </w:tr>
      <w:tr w:rsidR="0037465D" w:rsidRPr="0037465D" w14:paraId="565194CC" w14:textId="77777777" w:rsidTr="00B03D26">
        <w:trPr>
          <w:cantSplit/>
          <w:trHeight w:val="360"/>
        </w:trPr>
        <w:tc>
          <w:tcPr>
            <w:tcW w:w="5000" w:type="pct"/>
            <w:gridSpan w:val="7"/>
            <w:tcBorders>
              <w:top w:val="nil"/>
              <w:bottom w:val="nil"/>
            </w:tcBorders>
            <w:vAlign w:val="center"/>
          </w:tcPr>
          <w:p w14:paraId="2F687B5E" w14:textId="77777777" w:rsidR="0037465D" w:rsidRPr="0037465D" w:rsidRDefault="0037465D" w:rsidP="0037465D">
            <w:pPr>
              <w:rPr>
                <w:rFonts w:cstheme="majorHAnsi"/>
                <w:sz w:val="20"/>
                <w:szCs w:val="20"/>
              </w:rPr>
            </w:pPr>
            <w:r w:rsidRPr="0037465D">
              <w:rPr>
                <w:rFonts w:cstheme="majorHAnsi"/>
                <w:sz w:val="20"/>
                <w:szCs w:val="20"/>
              </w:rPr>
              <w:lastRenderedPageBreak/>
              <w:t xml:space="preserve">Project/Proposal Title: Detection of US National and Regional CO₂ emission changes related to COVID 19; Testing the fidelity and resolution of the GGGRN and </w:t>
            </w:r>
            <w:proofErr w:type="spellStart"/>
            <w:r w:rsidRPr="0037465D">
              <w:rPr>
                <w:rFonts w:cstheme="majorHAnsi"/>
                <w:sz w:val="20"/>
                <w:szCs w:val="20"/>
              </w:rPr>
              <w:t>CarbonTracker</w:t>
            </w:r>
            <w:proofErr w:type="spellEnd"/>
            <w:r w:rsidRPr="0037465D">
              <w:rPr>
                <w:rFonts w:cstheme="majorHAnsi"/>
                <w:sz w:val="20"/>
                <w:szCs w:val="20"/>
              </w:rPr>
              <w:t xml:space="preserve"> over North America</w:t>
            </w:r>
          </w:p>
        </w:tc>
      </w:tr>
      <w:tr w:rsidR="0037465D" w:rsidRPr="0037465D" w14:paraId="58A5E963" w14:textId="77777777" w:rsidTr="00B03D26">
        <w:trPr>
          <w:cantSplit/>
          <w:trHeight w:val="360"/>
        </w:trPr>
        <w:tc>
          <w:tcPr>
            <w:tcW w:w="5000" w:type="pct"/>
            <w:gridSpan w:val="7"/>
            <w:tcBorders>
              <w:top w:val="nil"/>
              <w:bottom w:val="nil"/>
            </w:tcBorders>
            <w:vAlign w:val="center"/>
          </w:tcPr>
          <w:p w14:paraId="12C6332C" w14:textId="77777777" w:rsidR="0037465D" w:rsidRPr="0037465D" w:rsidRDefault="0037465D" w:rsidP="0037465D">
            <w:pPr>
              <w:rPr>
                <w:rFonts w:cstheme="majorHAnsi"/>
                <w:sz w:val="20"/>
                <w:szCs w:val="20"/>
              </w:rPr>
            </w:pPr>
            <w:r w:rsidRPr="0037465D">
              <w:rPr>
                <w:rFonts w:cstheme="majorHAnsi"/>
                <w:sz w:val="20"/>
                <w:szCs w:val="20"/>
              </w:rPr>
              <w:t>Source of Support:  NOAA/AC4 &amp; COM</w:t>
            </w:r>
          </w:p>
        </w:tc>
      </w:tr>
      <w:tr w:rsidR="0037465D" w:rsidRPr="0037465D" w14:paraId="009C7C12" w14:textId="77777777" w:rsidTr="00B03D26">
        <w:trPr>
          <w:cantSplit/>
          <w:trHeight w:val="360"/>
        </w:trPr>
        <w:tc>
          <w:tcPr>
            <w:tcW w:w="5000" w:type="pct"/>
            <w:gridSpan w:val="7"/>
            <w:tcBorders>
              <w:top w:val="nil"/>
              <w:bottom w:val="nil"/>
            </w:tcBorders>
            <w:vAlign w:val="center"/>
          </w:tcPr>
          <w:p w14:paraId="6FF762F6" w14:textId="77777777" w:rsidR="0037465D" w:rsidRPr="0037465D" w:rsidRDefault="0037465D" w:rsidP="0037465D">
            <w:pPr>
              <w:rPr>
                <w:rFonts w:cstheme="majorHAnsi"/>
                <w:sz w:val="20"/>
                <w:szCs w:val="20"/>
              </w:rPr>
            </w:pPr>
            <w:r w:rsidRPr="0037465D">
              <w:rPr>
                <w:rFonts w:cstheme="majorHAnsi"/>
                <w:sz w:val="20"/>
                <w:szCs w:val="20"/>
              </w:rPr>
              <w:t>Total Award Period Covered: Pending (originally proposed Sep 2021 – Aug 2023)</w:t>
            </w:r>
          </w:p>
        </w:tc>
      </w:tr>
      <w:tr w:rsidR="0037465D" w:rsidRPr="0037465D" w14:paraId="3D66E9D2" w14:textId="77777777" w:rsidTr="00B03D26">
        <w:trPr>
          <w:cantSplit/>
          <w:trHeight w:val="360"/>
        </w:trPr>
        <w:tc>
          <w:tcPr>
            <w:tcW w:w="5000" w:type="pct"/>
            <w:gridSpan w:val="7"/>
            <w:tcBorders>
              <w:top w:val="nil"/>
              <w:bottom w:val="single" w:sz="4" w:space="0" w:color="auto"/>
            </w:tcBorders>
            <w:vAlign w:val="center"/>
          </w:tcPr>
          <w:p w14:paraId="0E506608"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2.5</w:t>
            </w:r>
          </w:p>
        </w:tc>
      </w:tr>
      <w:tr w:rsidR="0037465D" w:rsidRPr="0037465D" w14:paraId="28849D2B" w14:textId="77777777" w:rsidTr="00B03D26">
        <w:trPr>
          <w:cantSplit/>
          <w:trHeight w:val="360"/>
        </w:trPr>
        <w:tc>
          <w:tcPr>
            <w:tcW w:w="672" w:type="pct"/>
            <w:gridSpan w:val="2"/>
            <w:tcBorders>
              <w:top w:val="single" w:sz="4" w:space="0" w:color="auto"/>
              <w:left w:val="single" w:sz="4" w:space="0" w:color="auto"/>
              <w:bottom w:val="nil"/>
              <w:right w:val="nil"/>
            </w:tcBorders>
            <w:vAlign w:val="center"/>
          </w:tcPr>
          <w:p w14:paraId="3024E303" w14:textId="77777777" w:rsidR="0037465D" w:rsidRPr="0037465D" w:rsidRDefault="0037465D" w:rsidP="0037465D">
            <w:pPr>
              <w:rPr>
                <w:rFonts w:cstheme="majorHAnsi"/>
                <w:sz w:val="20"/>
                <w:szCs w:val="20"/>
              </w:rPr>
            </w:pPr>
            <w:r w:rsidRPr="0037465D">
              <w:rPr>
                <w:rFonts w:cstheme="majorHAnsi"/>
                <w:sz w:val="20"/>
                <w:szCs w:val="20"/>
              </w:rPr>
              <w:t>Support:</w:t>
            </w:r>
          </w:p>
        </w:tc>
        <w:tc>
          <w:tcPr>
            <w:tcW w:w="718" w:type="pct"/>
            <w:tcBorders>
              <w:top w:val="single" w:sz="4" w:space="0" w:color="auto"/>
              <w:left w:val="nil"/>
              <w:bottom w:val="nil"/>
              <w:right w:val="nil"/>
            </w:tcBorders>
            <w:vAlign w:val="center"/>
          </w:tcPr>
          <w:p w14:paraId="1225B16D"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w:t>
            </w:r>
          </w:p>
        </w:tc>
        <w:tc>
          <w:tcPr>
            <w:tcW w:w="718" w:type="pct"/>
            <w:gridSpan w:val="2"/>
            <w:tcBorders>
              <w:top w:val="single" w:sz="4" w:space="0" w:color="auto"/>
              <w:left w:val="nil"/>
              <w:bottom w:val="nil"/>
              <w:right w:val="nil"/>
            </w:tcBorders>
            <w:vAlign w:val="center"/>
          </w:tcPr>
          <w:p w14:paraId="4B145313"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w:t>
            </w:r>
          </w:p>
        </w:tc>
        <w:tc>
          <w:tcPr>
            <w:tcW w:w="2892" w:type="pct"/>
            <w:gridSpan w:val="2"/>
            <w:tcBorders>
              <w:top w:val="single" w:sz="4" w:space="0" w:color="auto"/>
              <w:left w:val="nil"/>
              <w:bottom w:val="nil"/>
              <w:right w:val="single" w:sz="4" w:space="0" w:color="auto"/>
            </w:tcBorders>
            <w:vAlign w:val="center"/>
          </w:tcPr>
          <w:p w14:paraId="65C3EDBF" w14:textId="77777777" w:rsidR="0037465D" w:rsidRPr="0037465D" w:rsidRDefault="0037465D" w:rsidP="0037465D">
            <w:pPr>
              <w:rPr>
                <w:rFonts w:cstheme="majorHAnsi"/>
                <w:sz w:val="20"/>
                <w:szCs w:val="20"/>
              </w:rPr>
            </w:pPr>
          </w:p>
        </w:tc>
      </w:tr>
      <w:tr w:rsidR="0037465D" w:rsidRPr="0037465D" w14:paraId="254E9274" w14:textId="77777777" w:rsidTr="00B03D26">
        <w:trPr>
          <w:cantSplit/>
          <w:trHeight w:val="360"/>
        </w:trPr>
        <w:tc>
          <w:tcPr>
            <w:tcW w:w="5000" w:type="pct"/>
            <w:gridSpan w:val="7"/>
            <w:tcBorders>
              <w:top w:val="nil"/>
              <w:left w:val="single" w:sz="4" w:space="0" w:color="auto"/>
              <w:bottom w:val="nil"/>
              <w:right w:val="single" w:sz="4" w:space="0" w:color="auto"/>
            </w:tcBorders>
            <w:vAlign w:val="center"/>
          </w:tcPr>
          <w:p w14:paraId="028E39DD" w14:textId="77777777" w:rsidR="0037465D" w:rsidRPr="0037465D" w:rsidRDefault="0037465D" w:rsidP="0037465D">
            <w:pPr>
              <w:rPr>
                <w:rFonts w:cstheme="majorHAnsi"/>
                <w:sz w:val="20"/>
                <w:szCs w:val="20"/>
              </w:rPr>
            </w:pPr>
            <w:r w:rsidRPr="0037465D">
              <w:rPr>
                <w:rFonts w:cstheme="majorHAnsi"/>
                <w:sz w:val="20"/>
                <w:szCs w:val="20"/>
              </w:rPr>
              <w:t>Project/Proposal Title: Improving Terrestrial Biosphere Carbon Fluxes with a Dual Tracer Flux Estimation System Assimilating Satellite Retrievals of CO₂ and In Situ Measurements of ¹⁴C in CO₂</w:t>
            </w:r>
          </w:p>
        </w:tc>
      </w:tr>
      <w:tr w:rsidR="0037465D" w:rsidRPr="0037465D" w14:paraId="275FF0ED" w14:textId="77777777" w:rsidTr="00B03D26">
        <w:trPr>
          <w:cantSplit/>
          <w:trHeight w:val="360"/>
        </w:trPr>
        <w:tc>
          <w:tcPr>
            <w:tcW w:w="5000" w:type="pct"/>
            <w:gridSpan w:val="7"/>
            <w:tcBorders>
              <w:top w:val="nil"/>
              <w:left w:val="single" w:sz="4" w:space="0" w:color="auto"/>
              <w:bottom w:val="nil"/>
              <w:right w:val="single" w:sz="4" w:space="0" w:color="auto"/>
            </w:tcBorders>
            <w:vAlign w:val="center"/>
          </w:tcPr>
          <w:p w14:paraId="52552457" w14:textId="77777777" w:rsidR="0037465D" w:rsidRPr="0037465D" w:rsidRDefault="0037465D" w:rsidP="0037465D">
            <w:pPr>
              <w:rPr>
                <w:rFonts w:cstheme="majorHAnsi"/>
                <w:sz w:val="20"/>
                <w:szCs w:val="20"/>
              </w:rPr>
            </w:pPr>
            <w:r w:rsidRPr="0037465D">
              <w:rPr>
                <w:rFonts w:cstheme="majorHAnsi"/>
                <w:sz w:val="20"/>
                <w:szCs w:val="20"/>
              </w:rPr>
              <w:t>Source of Support:  NASA/Carbon Cycle Science</w:t>
            </w:r>
          </w:p>
        </w:tc>
      </w:tr>
      <w:tr w:rsidR="0037465D" w:rsidRPr="0037465D" w14:paraId="77FD02E4" w14:textId="77777777" w:rsidTr="00B03D26">
        <w:trPr>
          <w:cantSplit/>
          <w:trHeight w:val="360"/>
        </w:trPr>
        <w:tc>
          <w:tcPr>
            <w:tcW w:w="5000" w:type="pct"/>
            <w:gridSpan w:val="7"/>
            <w:tcBorders>
              <w:top w:val="nil"/>
              <w:left w:val="single" w:sz="4" w:space="0" w:color="auto"/>
              <w:bottom w:val="nil"/>
              <w:right w:val="single" w:sz="4" w:space="0" w:color="auto"/>
            </w:tcBorders>
            <w:vAlign w:val="center"/>
          </w:tcPr>
          <w:p w14:paraId="26AA8D57" w14:textId="77777777" w:rsidR="0037465D" w:rsidRPr="0037465D" w:rsidRDefault="0037465D" w:rsidP="0037465D">
            <w:pPr>
              <w:rPr>
                <w:rFonts w:cstheme="majorHAnsi"/>
                <w:sz w:val="20"/>
                <w:szCs w:val="20"/>
              </w:rPr>
            </w:pPr>
            <w:r w:rsidRPr="0037465D">
              <w:rPr>
                <w:rFonts w:cstheme="majorHAnsi"/>
                <w:sz w:val="20"/>
                <w:szCs w:val="20"/>
              </w:rPr>
              <w:t>Total Award Period Covered: Pending (originally proposed Aug 2021 – Jul 2024)</w:t>
            </w:r>
          </w:p>
        </w:tc>
      </w:tr>
      <w:tr w:rsidR="0037465D" w:rsidRPr="0037465D" w14:paraId="78D2FFBD" w14:textId="77777777" w:rsidTr="00B03D26">
        <w:trPr>
          <w:cantSplit/>
          <w:trHeight w:val="360"/>
        </w:trPr>
        <w:tc>
          <w:tcPr>
            <w:tcW w:w="5000" w:type="pct"/>
            <w:gridSpan w:val="7"/>
            <w:tcBorders>
              <w:top w:val="nil"/>
              <w:left w:val="single" w:sz="4" w:space="0" w:color="auto"/>
              <w:bottom w:val="single" w:sz="4" w:space="0" w:color="auto"/>
              <w:right w:val="single" w:sz="4" w:space="0" w:color="auto"/>
            </w:tcBorders>
            <w:vAlign w:val="center"/>
          </w:tcPr>
          <w:p w14:paraId="4064DF30"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3</w:t>
            </w:r>
          </w:p>
        </w:tc>
      </w:tr>
    </w:tbl>
    <w:p w14:paraId="51A9E48E" w14:textId="77777777" w:rsidR="0037465D" w:rsidRPr="0037465D" w:rsidRDefault="0037465D" w:rsidP="0037465D">
      <w:pPr>
        <w:rPr>
          <w:rFonts w:cstheme="majorHAnsi"/>
          <w:sz w:val="20"/>
          <w:szCs w:val="20"/>
        </w:rPr>
      </w:pPr>
    </w:p>
    <w:p w14:paraId="2E055FA5" w14:textId="3155466E" w:rsidR="006D54C6" w:rsidRDefault="0037465D" w:rsidP="0037465D">
      <w:pPr>
        <w:pStyle w:val="Heading2nonums"/>
      </w:pPr>
      <w:r>
        <w:t>Lesley Ott</w:t>
      </w:r>
    </w:p>
    <w:tbl>
      <w:tblPr>
        <w:tblW w:w="5009" w:type="pct"/>
        <w:tblInd w:w="-8" w:type="dxa"/>
        <w:tblLook w:val="0600" w:firstRow="0" w:lastRow="0" w:firstColumn="0" w:lastColumn="0" w:noHBand="1" w:noVBand="1"/>
      </w:tblPr>
      <w:tblGrid>
        <w:gridCol w:w="7"/>
        <w:gridCol w:w="1247"/>
        <w:gridCol w:w="1249"/>
        <w:gridCol w:w="1342"/>
        <w:gridCol w:w="307"/>
        <w:gridCol w:w="706"/>
        <w:gridCol w:w="1127"/>
        <w:gridCol w:w="1144"/>
        <w:gridCol w:w="2232"/>
      </w:tblGrid>
      <w:tr w:rsidR="0037465D" w:rsidRPr="0037465D" w14:paraId="1BE0C66E" w14:textId="77777777" w:rsidTr="00B03D26">
        <w:trPr>
          <w:gridBefore w:val="1"/>
          <w:wBefore w:w="4" w:type="pct"/>
          <w:trHeight w:val="291"/>
        </w:trPr>
        <w:tc>
          <w:tcPr>
            <w:tcW w:w="666" w:type="pct"/>
            <w:tcBorders>
              <w:top w:val="single" w:sz="6" w:space="0" w:color="auto"/>
              <w:left w:val="single" w:sz="6" w:space="0" w:color="auto"/>
            </w:tcBorders>
            <w:vAlign w:val="bottom"/>
          </w:tcPr>
          <w:p w14:paraId="79E950B5"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6" w:type="pct"/>
            <w:tcBorders>
              <w:top w:val="single" w:sz="6" w:space="0" w:color="auto"/>
            </w:tcBorders>
            <w:vAlign w:val="bottom"/>
          </w:tcPr>
          <w:p w14:paraId="06CA2A91"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Check1"/>
                  <w:enabled/>
                  <w:calcOnExit w:val="0"/>
                  <w:checkBox>
                    <w:sizeAuto/>
                    <w:default w:val="1"/>
                  </w:checkBox>
                </w:ffData>
              </w:fldChar>
            </w:r>
            <w:bookmarkStart w:id="44" w:name="Check1"/>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bookmarkEnd w:id="44"/>
            <w:r w:rsidRPr="0037465D">
              <w:rPr>
                <w:rFonts w:cstheme="majorHAnsi"/>
                <w:sz w:val="20"/>
                <w:szCs w:val="20"/>
              </w:rPr>
              <w:t xml:space="preserve"> Current </w:t>
            </w:r>
          </w:p>
        </w:tc>
        <w:tc>
          <w:tcPr>
            <w:tcW w:w="716" w:type="pct"/>
            <w:tcBorders>
              <w:top w:val="single" w:sz="6" w:space="0" w:color="auto"/>
            </w:tcBorders>
            <w:vAlign w:val="bottom"/>
          </w:tcPr>
          <w:p w14:paraId="14CFA511"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1" w:type="pct"/>
            <w:gridSpan w:val="4"/>
            <w:tcBorders>
              <w:top w:val="single" w:sz="6" w:space="0" w:color="auto"/>
            </w:tcBorders>
            <w:vAlign w:val="bottom"/>
          </w:tcPr>
          <w:p w14:paraId="7CFC2CFA" w14:textId="77777777" w:rsidR="0037465D" w:rsidRPr="0037465D" w:rsidRDefault="0037465D" w:rsidP="0037465D">
            <w:pPr>
              <w:rPr>
                <w:rFonts w:cstheme="majorHAnsi"/>
                <w:sz w:val="20"/>
                <w:szCs w:val="20"/>
              </w:rPr>
            </w:pPr>
          </w:p>
        </w:tc>
        <w:tc>
          <w:tcPr>
            <w:tcW w:w="1193" w:type="pct"/>
            <w:tcBorders>
              <w:top w:val="single" w:sz="6" w:space="0" w:color="auto"/>
              <w:right w:val="single" w:sz="6" w:space="0" w:color="auto"/>
            </w:tcBorders>
            <w:vAlign w:val="bottom"/>
          </w:tcPr>
          <w:p w14:paraId="71566EAD" w14:textId="77777777" w:rsidR="0037465D" w:rsidRPr="0037465D" w:rsidRDefault="0037465D" w:rsidP="0037465D">
            <w:pPr>
              <w:rPr>
                <w:rFonts w:cstheme="majorHAnsi"/>
                <w:sz w:val="20"/>
                <w:szCs w:val="20"/>
              </w:rPr>
            </w:pPr>
          </w:p>
        </w:tc>
      </w:tr>
      <w:tr w:rsidR="0037465D" w:rsidRPr="0037465D" w14:paraId="586DB237" w14:textId="77777777" w:rsidTr="00B03D26">
        <w:trPr>
          <w:gridBefore w:val="1"/>
          <w:wBefore w:w="4" w:type="pct"/>
          <w:trHeight w:hRule="exact" w:val="52"/>
        </w:trPr>
        <w:tc>
          <w:tcPr>
            <w:tcW w:w="666" w:type="pct"/>
            <w:tcBorders>
              <w:left w:val="single" w:sz="6" w:space="0" w:color="auto"/>
            </w:tcBorders>
          </w:tcPr>
          <w:p w14:paraId="19292CE0" w14:textId="77777777" w:rsidR="0037465D" w:rsidRPr="0037465D" w:rsidRDefault="0037465D" w:rsidP="0037465D">
            <w:pPr>
              <w:rPr>
                <w:rFonts w:cstheme="majorHAnsi"/>
                <w:sz w:val="20"/>
                <w:szCs w:val="20"/>
              </w:rPr>
            </w:pPr>
          </w:p>
        </w:tc>
        <w:tc>
          <w:tcPr>
            <w:tcW w:w="666" w:type="pct"/>
          </w:tcPr>
          <w:p w14:paraId="5BAB48B8" w14:textId="77777777" w:rsidR="0037465D" w:rsidRPr="0037465D" w:rsidRDefault="0037465D" w:rsidP="0037465D">
            <w:pPr>
              <w:rPr>
                <w:rFonts w:cstheme="majorHAnsi"/>
                <w:sz w:val="20"/>
                <w:szCs w:val="20"/>
              </w:rPr>
            </w:pPr>
          </w:p>
        </w:tc>
        <w:tc>
          <w:tcPr>
            <w:tcW w:w="716" w:type="pct"/>
          </w:tcPr>
          <w:p w14:paraId="55118F49" w14:textId="77777777" w:rsidR="0037465D" w:rsidRPr="0037465D" w:rsidRDefault="0037465D" w:rsidP="0037465D">
            <w:pPr>
              <w:rPr>
                <w:rFonts w:cstheme="majorHAnsi"/>
                <w:sz w:val="20"/>
                <w:szCs w:val="20"/>
              </w:rPr>
            </w:pPr>
          </w:p>
        </w:tc>
        <w:tc>
          <w:tcPr>
            <w:tcW w:w="163" w:type="pct"/>
          </w:tcPr>
          <w:p w14:paraId="1DB2D88F" w14:textId="77777777" w:rsidR="0037465D" w:rsidRPr="0037465D" w:rsidRDefault="0037465D" w:rsidP="0037465D">
            <w:pPr>
              <w:rPr>
                <w:rFonts w:cstheme="majorHAnsi"/>
                <w:sz w:val="20"/>
                <w:szCs w:val="20"/>
              </w:rPr>
            </w:pPr>
          </w:p>
        </w:tc>
        <w:tc>
          <w:tcPr>
            <w:tcW w:w="377" w:type="pct"/>
          </w:tcPr>
          <w:p w14:paraId="712AB525" w14:textId="77777777" w:rsidR="0037465D" w:rsidRPr="0037465D" w:rsidRDefault="0037465D" w:rsidP="0037465D">
            <w:pPr>
              <w:rPr>
                <w:rFonts w:cstheme="majorHAnsi"/>
                <w:sz w:val="20"/>
                <w:szCs w:val="20"/>
              </w:rPr>
            </w:pPr>
          </w:p>
        </w:tc>
        <w:tc>
          <w:tcPr>
            <w:tcW w:w="601" w:type="pct"/>
          </w:tcPr>
          <w:p w14:paraId="0E744C6C" w14:textId="77777777" w:rsidR="0037465D" w:rsidRPr="0037465D" w:rsidRDefault="0037465D" w:rsidP="0037465D">
            <w:pPr>
              <w:rPr>
                <w:rFonts w:cstheme="majorHAnsi"/>
                <w:sz w:val="20"/>
                <w:szCs w:val="20"/>
              </w:rPr>
            </w:pPr>
          </w:p>
        </w:tc>
        <w:tc>
          <w:tcPr>
            <w:tcW w:w="610" w:type="pct"/>
          </w:tcPr>
          <w:p w14:paraId="1EA48801" w14:textId="77777777" w:rsidR="0037465D" w:rsidRPr="0037465D" w:rsidRDefault="0037465D" w:rsidP="0037465D">
            <w:pPr>
              <w:rPr>
                <w:rFonts w:cstheme="majorHAnsi"/>
                <w:sz w:val="20"/>
                <w:szCs w:val="20"/>
              </w:rPr>
            </w:pPr>
          </w:p>
        </w:tc>
        <w:tc>
          <w:tcPr>
            <w:tcW w:w="1193" w:type="pct"/>
            <w:tcBorders>
              <w:right w:val="single" w:sz="6" w:space="0" w:color="auto"/>
            </w:tcBorders>
          </w:tcPr>
          <w:p w14:paraId="29024DC1" w14:textId="77777777" w:rsidR="0037465D" w:rsidRPr="0037465D" w:rsidRDefault="0037465D" w:rsidP="0037465D">
            <w:pPr>
              <w:rPr>
                <w:rFonts w:cstheme="majorHAnsi"/>
                <w:sz w:val="20"/>
                <w:szCs w:val="20"/>
              </w:rPr>
            </w:pPr>
          </w:p>
        </w:tc>
      </w:tr>
      <w:tr w:rsidR="0037465D" w:rsidRPr="0037465D" w14:paraId="6FEF53E5" w14:textId="77777777" w:rsidTr="00B03D26">
        <w:trPr>
          <w:gridBefore w:val="1"/>
          <w:wBefore w:w="4" w:type="pct"/>
          <w:trHeight w:hRule="exact" w:val="441"/>
        </w:trPr>
        <w:tc>
          <w:tcPr>
            <w:tcW w:w="4991" w:type="pct"/>
            <w:gridSpan w:val="8"/>
            <w:tcBorders>
              <w:left w:val="single" w:sz="6" w:space="0" w:color="auto"/>
              <w:right w:val="single" w:sz="6" w:space="0" w:color="auto"/>
            </w:tcBorders>
          </w:tcPr>
          <w:p w14:paraId="035ABE4D" w14:textId="77777777" w:rsidR="0037465D" w:rsidRPr="0037465D" w:rsidRDefault="0037465D" w:rsidP="0037465D">
            <w:pPr>
              <w:rPr>
                <w:rFonts w:cstheme="majorHAnsi"/>
                <w:b/>
                <w:bCs/>
                <w:sz w:val="20"/>
                <w:szCs w:val="20"/>
              </w:rPr>
            </w:pPr>
            <w:r w:rsidRPr="0037465D">
              <w:rPr>
                <w:rFonts w:cstheme="majorHAnsi"/>
                <w:sz w:val="20"/>
                <w:szCs w:val="20"/>
              </w:rPr>
              <w:t>Project/Proposal Title</w:t>
            </w:r>
            <w:r w:rsidRPr="0037465D">
              <w:rPr>
                <w:rFonts w:cstheme="majorHAnsi"/>
                <w:b/>
                <w:sz w:val="20"/>
                <w:szCs w:val="20"/>
              </w:rPr>
              <w:t xml:space="preserve">: </w:t>
            </w:r>
            <w:r w:rsidRPr="0037465D">
              <w:rPr>
                <w:rFonts w:cstheme="majorHAnsi"/>
                <w:sz w:val="20"/>
                <w:szCs w:val="20"/>
              </w:rPr>
              <w:t>GEOS Modeling and Assimilation Products in Support of the OCO Missions</w:t>
            </w:r>
          </w:p>
          <w:p w14:paraId="4B434D0A" w14:textId="77777777" w:rsidR="0037465D" w:rsidRPr="0037465D" w:rsidRDefault="0037465D" w:rsidP="0037465D">
            <w:pPr>
              <w:rPr>
                <w:rFonts w:cstheme="majorHAnsi"/>
                <w:sz w:val="20"/>
                <w:szCs w:val="20"/>
              </w:rPr>
            </w:pPr>
          </w:p>
        </w:tc>
      </w:tr>
      <w:tr w:rsidR="0037465D" w:rsidRPr="0037465D" w14:paraId="7D207EDF"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4B725B2C" w14:textId="77777777" w:rsidR="0037465D" w:rsidRPr="0037465D" w:rsidRDefault="0037465D" w:rsidP="0037465D">
            <w:pPr>
              <w:rPr>
                <w:rFonts w:cstheme="majorHAnsi"/>
                <w:sz w:val="20"/>
                <w:szCs w:val="20"/>
              </w:rPr>
            </w:pPr>
          </w:p>
        </w:tc>
      </w:tr>
      <w:tr w:rsidR="0037465D" w:rsidRPr="0037465D" w14:paraId="1CBBB863"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62B033AF" w14:textId="77777777" w:rsidR="0037465D" w:rsidRPr="0037465D" w:rsidRDefault="0037465D" w:rsidP="0037465D">
            <w:pPr>
              <w:rPr>
                <w:rFonts w:cstheme="majorHAnsi"/>
                <w:sz w:val="20"/>
                <w:szCs w:val="20"/>
              </w:rPr>
            </w:pPr>
            <w:r w:rsidRPr="0037465D">
              <w:rPr>
                <w:rFonts w:cstheme="majorHAnsi"/>
                <w:sz w:val="20"/>
                <w:szCs w:val="20"/>
              </w:rPr>
              <w:t>Source of Support: Science Team for the OCO Missions</w:t>
            </w:r>
          </w:p>
        </w:tc>
      </w:tr>
      <w:tr w:rsidR="0037465D" w:rsidRPr="0037465D" w14:paraId="7B3C805D"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689D7272" w14:textId="77777777" w:rsidR="0037465D" w:rsidRPr="0037465D" w:rsidRDefault="0037465D" w:rsidP="0037465D">
            <w:pPr>
              <w:rPr>
                <w:rFonts w:cstheme="majorHAnsi"/>
                <w:sz w:val="20"/>
                <w:szCs w:val="20"/>
              </w:rPr>
            </w:pPr>
          </w:p>
        </w:tc>
      </w:tr>
      <w:tr w:rsidR="0037465D" w:rsidRPr="0037465D" w14:paraId="69197A61"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5B1560C7" w14:textId="77777777" w:rsidR="0037465D" w:rsidRPr="0037465D" w:rsidRDefault="0037465D" w:rsidP="0037465D">
            <w:pPr>
              <w:rPr>
                <w:rFonts w:cstheme="majorHAnsi"/>
                <w:sz w:val="20"/>
                <w:szCs w:val="20"/>
              </w:rPr>
            </w:pPr>
            <w:r w:rsidRPr="0037465D">
              <w:rPr>
                <w:rFonts w:cstheme="majorHAnsi"/>
                <w:sz w:val="20"/>
                <w:szCs w:val="20"/>
              </w:rPr>
              <w:t>Total Award Period Covered: 04/18-04/21</w:t>
            </w:r>
          </w:p>
          <w:p w14:paraId="5E2E88D5" w14:textId="77777777" w:rsidR="0037465D" w:rsidRPr="0037465D" w:rsidRDefault="0037465D" w:rsidP="0037465D">
            <w:pPr>
              <w:rPr>
                <w:rFonts w:cstheme="majorHAnsi"/>
                <w:b/>
                <w:bCs/>
                <w:sz w:val="20"/>
                <w:szCs w:val="20"/>
              </w:rPr>
            </w:pPr>
            <w:r w:rsidRPr="0037465D">
              <w:rPr>
                <w:rFonts w:cstheme="majorHAnsi"/>
                <w:sz w:val="20"/>
                <w:szCs w:val="20"/>
              </w:rPr>
              <w:t xml:space="preserve">Total Award Period Covered: </w:t>
            </w:r>
          </w:p>
          <w:p w14:paraId="3A444BB7" w14:textId="77777777" w:rsidR="0037465D" w:rsidRPr="0037465D" w:rsidRDefault="0037465D" w:rsidP="0037465D">
            <w:pPr>
              <w:rPr>
                <w:rFonts w:cstheme="majorHAnsi"/>
                <w:sz w:val="20"/>
                <w:szCs w:val="20"/>
              </w:rPr>
            </w:pPr>
          </w:p>
        </w:tc>
      </w:tr>
      <w:tr w:rsidR="0037465D" w:rsidRPr="0037465D" w14:paraId="60516038"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1178BF58" w14:textId="77777777" w:rsidR="0037465D" w:rsidRPr="0037465D" w:rsidRDefault="0037465D" w:rsidP="0037465D">
            <w:pPr>
              <w:rPr>
                <w:rFonts w:cstheme="majorHAnsi"/>
                <w:sz w:val="20"/>
                <w:szCs w:val="20"/>
              </w:rPr>
            </w:pPr>
          </w:p>
        </w:tc>
      </w:tr>
      <w:tr w:rsidR="0037465D" w:rsidRPr="0037465D" w14:paraId="6E5350C4"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2CE52899" w14:textId="77777777" w:rsidR="0037465D" w:rsidRPr="0037465D" w:rsidRDefault="0037465D" w:rsidP="0037465D">
            <w:pPr>
              <w:rPr>
                <w:rFonts w:cstheme="majorHAnsi"/>
                <w:sz w:val="20"/>
                <w:szCs w:val="20"/>
              </w:rPr>
            </w:pPr>
          </w:p>
        </w:tc>
      </w:tr>
      <w:tr w:rsidR="0037465D" w:rsidRPr="0037465D" w14:paraId="721BBE82"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0D4E7195"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2.4</w:t>
            </w:r>
          </w:p>
          <w:p w14:paraId="156816B5" w14:textId="77777777" w:rsidR="0037465D" w:rsidRPr="0037465D" w:rsidRDefault="0037465D" w:rsidP="0037465D">
            <w:pPr>
              <w:rPr>
                <w:rFonts w:cstheme="majorHAnsi"/>
                <w:sz w:val="20"/>
                <w:szCs w:val="20"/>
              </w:rPr>
            </w:pPr>
          </w:p>
          <w:p w14:paraId="553BCC5C" w14:textId="77777777" w:rsidR="0037465D" w:rsidRPr="0037465D" w:rsidRDefault="0037465D" w:rsidP="0037465D">
            <w:pPr>
              <w:rPr>
                <w:rFonts w:cstheme="majorHAnsi"/>
                <w:sz w:val="20"/>
                <w:szCs w:val="20"/>
              </w:rPr>
            </w:pPr>
          </w:p>
        </w:tc>
      </w:tr>
      <w:tr w:rsidR="0037465D" w:rsidRPr="0037465D" w14:paraId="1D0F0C93"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2D68804E" w14:textId="77777777" w:rsidR="0037465D" w:rsidRPr="0037465D" w:rsidRDefault="0037465D" w:rsidP="0037465D">
            <w:pPr>
              <w:rPr>
                <w:rFonts w:cstheme="majorHAnsi"/>
                <w:sz w:val="20"/>
                <w:szCs w:val="20"/>
              </w:rPr>
            </w:pPr>
          </w:p>
        </w:tc>
      </w:tr>
      <w:tr w:rsidR="0037465D" w:rsidRPr="0037465D" w14:paraId="45FB13E1" w14:textId="77777777" w:rsidTr="00B03D26">
        <w:trPr>
          <w:gridBefore w:val="1"/>
          <w:wBefore w:w="4" w:type="pct"/>
          <w:trHeight w:val="345"/>
        </w:trPr>
        <w:tc>
          <w:tcPr>
            <w:tcW w:w="666" w:type="pct"/>
            <w:tcBorders>
              <w:top w:val="single" w:sz="6" w:space="0" w:color="auto"/>
              <w:left w:val="single" w:sz="6" w:space="0" w:color="auto"/>
            </w:tcBorders>
            <w:vAlign w:val="bottom"/>
          </w:tcPr>
          <w:p w14:paraId="65622DE1"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6" w:type="pct"/>
            <w:tcBorders>
              <w:top w:val="single" w:sz="6" w:space="0" w:color="auto"/>
            </w:tcBorders>
            <w:vAlign w:val="bottom"/>
          </w:tcPr>
          <w:p w14:paraId="0286FFB6"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6" w:type="pct"/>
            <w:tcBorders>
              <w:top w:val="single" w:sz="6" w:space="0" w:color="auto"/>
            </w:tcBorders>
            <w:vAlign w:val="bottom"/>
          </w:tcPr>
          <w:p w14:paraId="100C9CF9"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1" w:type="pct"/>
            <w:gridSpan w:val="4"/>
            <w:tcBorders>
              <w:top w:val="single" w:sz="6" w:space="0" w:color="auto"/>
            </w:tcBorders>
            <w:vAlign w:val="bottom"/>
          </w:tcPr>
          <w:p w14:paraId="4EEEA43F" w14:textId="77777777" w:rsidR="0037465D" w:rsidRPr="0037465D" w:rsidRDefault="0037465D" w:rsidP="0037465D">
            <w:pPr>
              <w:rPr>
                <w:rFonts w:cstheme="majorHAnsi"/>
                <w:sz w:val="20"/>
                <w:szCs w:val="20"/>
              </w:rPr>
            </w:pPr>
          </w:p>
        </w:tc>
        <w:tc>
          <w:tcPr>
            <w:tcW w:w="1193" w:type="pct"/>
            <w:tcBorders>
              <w:top w:val="single" w:sz="6" w:space="0" w:color="auto"/>
              <w:right w:val="single" w:sz="6" w:space="0" w:color="auto"/>
            </w:tcBorders>
            <w:vAlign w:val="bottom"/>
          </w:tcPr>
          <w:p w14:paraId="341FE0AD" w14:textId="77777777" w:rsidR="0037465D" w:rsidRPr="0037465D" w:rsidRDefault="0037465D" w:rsidP="0037465D">
            <w:pPr>
              <w:rPr>
                <w:rFonts w:cstheme="majorHAnsi"/>
                <w:sz w:val="20"/>
                <w:szCs w:val="20"/>
              </w:rPr>
            </w:pPr>
          </w:p>
        </w:tc>
      </w:tr>
      <w:tr w:rsidR="0037465D" w:rsidRPr="0037465D" w14:paraId="31138D7D" w14:textId="77777777" w:rsidTr="00B03D26">
        <w:trPr>
          <w:gridBefore w:val="1"/>
          <w:wBefore w:w="4" w:type="pct"/>
          <w:trHeight w:hRule="exact" w:val="40"/>
        </w:trPr>
        <w:tc>
          <w:tcPr>
            <w:tcW w:w="666" w:type="pct"/>
            <w:tcBorders>
              <w:left w:val="single" w:sz="6" w:space="0" w:color="auto"/>
            </w:tcBorders>
          </w:tcPr>
          <w:p w14:paraId="4C368012" w14:textId="77777777" w:rsidR="0037465D" w:rsidRPr="0037465D" w:rsidRDefault="0037465D" w:rsidP="0037465D">
            <w:pPr>
              <w:rPr>
                <w:rFonts w:cstheme="majorHAnsi"/>
                <w:sz w:val="20"/>
                <w:szCs w:val="20"/>
              </w:rPr>
            </w:pPr>
          </w:p>
        </w:tc>
        <w:tc>
          <w:tcPr>
            <w:tcW w:w="666" w:type="pct"/>
          </w:tcPr>
          <w:p w14:paraId="61DC0A81" w14:textId="77777777" w:rsidR="0037465D" w:rsidRPr="0037465D" w:rsidRDefault="0037465D" w:rsidP="0037465D">
            <w:pPr>
              <w:rPr>
                <w:rFonts w:cstheme="majorHAnsi"/>
                <w:sz w:val="20"/>
                <w:szCs w:val="20"/>
              </w:rPr>
            </w:pPr>
          </w:p>
        </w:tc>
        <w:tc>
          <w:tcPr>
            <w:tcW w:w="716" w:type="pct"/>
          </w:tcPr>
          <w:p w14:paraId="518BDA24" w14:textId="77777777" w:rsidR="0037465D" w:rsidRPr="0037465D" w:rsidRDefault="0037465D" w:rsidP="0037465D">
            <w:pPr>
              <w:rPr>
                <w:rFonts w:cstheme="majorHAnsi"/>
                <w:sz w:val="20"/>
                <w:szCs w:val="20"/>
              </w:rPr>
            </w:pPr>
          </w:p>
        </w:tc>
        <w:tc>
          <w:tcPr>
            <w:tcW w:w="163" w:type="pct"/>
          </w:tcPr>
          <w:p w14:paraId="7D3C8AC4" w14:textId="77777777" w:rsidR="0037465D" w:rsidRPr="0037465D" w:rsidRDefault="0037465D" w:rsidP="0037465D">
            <w:pPr>
              <w:rPr>
                <w:rFonts w:cstheme="majorHAnsi"/>
                <w:sz w:val="20"/>
                <w:szCs w:val="20"/>
              </w:rPr>
            </w:pPr>
          </w:p>
        </w:tc>
        <w:tc>
          <w:tcPr>
            <w:tcW w:w="377" w:type="pct"/>
          </w:tcPr>
          <w:p w14:paraId="16A46C6E" w14:textId="77777777" w:rsidR="0037465D" w:rsidRPr="0037465D" w:rsidRDefault="0037465D" w:rsidP="0037465D">
            <w:pPr>
              <w:rPr>
                <w:rFonts w:cstheme="majorHAnsi"/>
                <w:sz w:val="20"/>
                <w:szCs w:val="20"/>
              </w:rPr>
            </w:pPr>
          </w:p>
        </w:tc>
        <w:tc>
          <w:tcPr>
            <w:tcW w:w="601" w:type="pct"/>
          </w:tcPr>
          <w:p w14:paraId="3CE068BD" w14:textId="77777777" w:rsidR="0037465D" w:rsidRPr="0037465D" w:rsidRDefault="0037465D" w:rsidP="0037465D">
            <w:pPr>
              <w:rPr>
                <w:rFonts w:cstheme="majorHAnsi"/>
                <w:sz w:val="20"/>
                <w:szCs w:val="20"/>
              </w:rPr>
            </w:pPr>
          </w:p>
        </w:tc>
        <w:tc>
          <w:tcPr>
            <w:tcW w:w="610" w:type="pct"/>
          </w:tcPr>
          <w:p w14:paraId="081EFE05" w14:textId="77777777" w:rsidR="0037465D" w:rsidRPr="0037465D" w:rsidRDefault="0037465D" w:rsidP="0037465D">
            <w:pPr>
              <w:rPr>
                <w:rFonts w:cstheme="majorHAnsi"/>
                <w:sz w:val="20"/>
                <w:szCs w:val="20"/>
              </w:rPr>
            </w:pPr>
          </w:p>
        </w:tc>
        <w:tc>
          <w:tcPr>
            <w:tcW w:w="1193" w:type="pct"/>
            <w:tcBorders>
              <w:right w:val="single" w:sz="6" w:space="0" w:color="auto"/>
            </w:tcBorders>
          </w:tcPr>
          <w:p w14:paraId="2803B3C0" w14:textId="77777777" w:rsidR="0037465D" w:rsidRPr="0037465D" w:rsidRDefault="0037465D" w:rsidP="0037465D">
            <w:pPr>
              <w:rPr>
                <w:rFonts w:cstheme="majorHAnsi"/>
                <w:sz w:val="20"/>
                <w:szCs w:val="20"/>
              </w:rPr>
            </w:pPr>
          </w:p>
        </w:tc>
      </w:tr>
      <w:tr w:rsidR="0037465D" w:rsidRPr="0037465D" w14:paraId="374D80A0"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5627CBDA" w14:textId="77777777" w:rsidR="0037465D" w:rsidRPr="0037465D" w:rsidRDefault="0037465D" w:rsidP="0037465D">
            <w:pPr>
              <w:rPr>
                <w:rFonts w:cstheme="majorHAnsi"/>
                <w:b/>
                <w:bCs/>
                <w:sz w:val="20"/>
                <w:szCs w:val="20"/>
              </w:rPr>
            </w:pPr>
            <w:r w:rsidRPr="0037465D">
              <w:rPr>
                <w:rFonts w:cstheme="majorHAnsi"/>
                <w:sz w:val="20"/>
                <w:szCs w:val="20"/>
              </w:rPr>
              <w:t>Project/Proposal Title: High-resolution atmospheric carbon dioxide simulations in support of the OCO-3 map-mode observation</w:t>
            </w:r>
          </w:p>
          <w:p w14:paraId="4FC4430F" w14:textId="77777777" w:rsidR="0037465D" w:rsidRPr="0037465D" w:rsidRDefault="0037465D" w:rsidP="0037465D">
            <w:pPr>
              <w:rPr>
                <w:rFonts w:cstheme="majorHAnsi"/>
                <w:sz w:val="20"/>
                <w:szCs w:val="20"/>
              </w:rPr>
            </w:pPr>
          </w:p>
        </w:tc>
      </w:tr>
      <w:tr w:rsidR="0037465D" w:rsidRPr="0037465D" w14:paraId="0EB48525"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334C3C5D" w14:textId="77777777" w:rsidR="0037465D" w:rsidRPr="0037465D" w:rsidRDefault="0037465D" w:rsidP="0037465D">
            <w:pPr>
              <w:rPr>
                <w:rFonts w:cstheme="majorHAnsi"/>
                <w:sz w:val="20"/>
                <w:szCs w:val="20"/>
              </w:rPr>
            </w:pPr>
          </w:p>
        </w:tc>
      </w:tr>
      <w:tr w:rsidR="0037465D" w:rsidRPr="0037465D" w14:paraId="31F2278E" w14:textId="77777777" w:rsidTr="00B03D26">
        <w:trPr>
          <w:gridBefore w:val="1"/>
          <w:wBefore w:w="4" w:type="pct"/>
        </w:trPr>
        <w:tc>
          <w:tcPr>
            <w:tcW w:w="4991" w:type="pct"/>
            <w:gridSpan w:val="8"/>
            <w:tcBorders>
              <w:left w:val="single" w:sz="6" w:space="0" w:color="auto"/>
              <w:right w:val="single" w:sz="6" w:space="0" w:color="auto"/>
            </w:tcBorders>
          </w:tcPr>
          <w:p w14:paraId="3E648940" w14:textId="77777777" w:rsidR="0037465D" w:rsidRPr="0037465D" w:rsidRDefault="0037465D" w:rsidP="0037465D">
            <w:pPr>
              <w:rPr>
                <w:rFonts w:cstheme="majorHAnsi"/>
                <w:b/>
                <w:sz w:val="20"/>
                <w:szCs w:val="20"/>
              </w:rPr>
            </w:pPr>
          </w:p>
        </w:tc>
      </w:tr>
      <w:tr w:rsidR="0037465D" w:rsidRPr="0037465D" w14:paraId="1BBCC125"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31E43B1E" w14:textId="77777777" w:rsidR="0037465D" w:rsidRPr="0037465D" w:rsidRDefault="0037465D" w:rsidP="0037465D">
            <w:pPr>
              <w:rPr>
                <w:rFonts w:cstheme="majorHAnsi"/>
                <w:sz w:val="20"/>
                <w:szCs w:val="20"/>
              </w:rPr>
            </w:pPr>
          </w:p>
        </w:tc>
      </w:tr>
      <w:tr w:rsidR="0037465D" w:rsidRPr="0037465D" w14:paraId="37743873"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334A7AB7" w14:textId="77777777" w:rsidR="0037465D" w:rsidRPr="0037465D" w:rsidRDefault="0037465D" w:rsidP="0037465D">
            <w:pPr>
              <w:rPr>
                <w:rFonts w:cstheme="majorHAnsi"/>
                <w:sz w:val="20"/>
                <w:szCs w:val="20"/>
              </w:rPr>
            </w:pPr>
            <w:r w:rsidRPr="0037465D">
              <w:rPr>
                <w:rFonts w:cstheme="majorHAnsi"/>
                <w:sz w:val="20"/>
                <w:szCs w:val="20"/>
              </w:rPr>
              <w:t>Source of Support:  Science Team for the OCO Missions</w:t>
            </w:r>
          </w:p>
          <w:p w14:paraId="4B5282E4" w14:textId="77777777" w:rsidR="0037465D" w:rsidRPr="0037465D" w:rsidRDefault="0037465D" w:rsidP="0037465D">
            <w:pPr>
              <w:rPr>
                <w:rFonts w:cstheme="majorHAnsi"/>
                <w:sz w:val="20"/>
                <w:szCs w:val="20"/>
              </w:rPr>
            </w:pPr>
          </w:p>
        </w:tc>
      </w:tr>
      <w:tr w:rsidR="0037465D" w:rsidRPr="0037465D" w14:paraId="0A1EAB37"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00A66288" w14:textId="77777777" w:rsidR="0037465D" w:rsidRPr="0037465D" w:rsidRDefault="0037465D" w:rsidP="0037465D">
            <w:pPr>
              <w:rPr>
                <w:rFonts w:cstheme="majorHAnsi"/>
                <w:sz w:val="20"/>
                <w:szCs w:val="20"/>
              </w:rPr>
            </w:pPr>
          </w:p>
        </w:tc>
      </w:tr>
      <w:tr w:rsidR="0037465D" w:rsidRPr="0037465D" w14:paraId="2B59E7FF"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559B0C1C" w14:textId="77777777" w:rsidR="0037465D" w:rsidRPr="0037465D" w:rsidRDefault="0037465D" w:rsidP="0037465D">
            <w:pPr>
              <w:rPr>
                <w:rFonts w:cstheme="majorHAnsi"/>
                <w:sz w:val="20"/>
                <w:szCs w:val="20"/>
              </w:rPr>
            </w:pPr>
            <w:r w:rsidRPr="0037465D">
              <w:rPr>
                <w:rFonts w:cstheme="majorHAnsi"/>
                <w:sz w:val="20"/>
                <w:szCs w:val="20"/>
              </w:rPr>
              <w:t>Total Award Period Covered: 04/18-04/21</w:t>
            </w:r>
          </w:p>
          <w:p w14:paraId="382C7D2E" w14:textId="77777777" w:rsidR="0037465D" w:rsidRPr="0037465D" w:rsidRDefault="0037465D" w:rsidP="0037465D">
            <w:pPr>
              <w:rPr>
                <w:rFonts w:cstheme="majorHAnsi"/>
                <w:sz w:val="20"/>
                <w:szCs w:val="20"/>
              </w:rPr>
            </w:pPr>
          </w:p>
          <w:p w14:paraId="1DCB1831" w14:textId="77777777" w:rsidR="0037465D" w:rsidRPr="0037465D" w:rsidRDefault="0037465D" w:rsidP="0037465D">
            <w:pPr>
              <w:rPr>
                <w:rFonts w:cstheme="majorHAnsi"/>
                <w:b/>
                <w:bCs/>
                <w:sz w:val="20"/>
                <w:szCs w:val="20"/>
              </w:rPr>
            </w:pPr>
            <w:r w:rsidRPr="0037465D">
              <w:rPr>
                <w:rFonts w:cstheme="majorHAnsi"/>
                <w:sz w:val="20"/>
                <w:szCs w:val="20"/>
              </w:rPr>
              <w:t xml:space="preserve">Total Award Period Covered: </w:t>
            </w:r>
          </w:p>
          <w:p w14:paraId="136BD869" w14:textId="77777777" w:rsidR="0037465D" w:rsidRPr="0037465D" w:rsidRDefault="0037465D" w:rsidP="0037465D">
            <w:pPr>
              <w:rPr>
                <w:rFonts w:cstheme="majorHAnsi"/>
                <w:sz w:val="20"/>
                <w:szCs w:val="20"/>
              </w:rPr>
            </w:pPr>
          </w:p>
        </w:tc>
      </w:tr>
      <w:tr w:rsidR="0037465D" w:rsidRPr="0037465D" w14:paraId="516CDD2B"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3325EFCA" w14:textId="77777777" w:rsidR="0037465D" w:rsidRPr="0037465D" w:rsidRDefault="0037465D" w:rsidP="0037465D">
            <w:pPr>
              <w:rPr>
                <w:rFonts w:cstheme="majorHAnsi"/>
                <w:sz w:val="20"/>
                <w:szCs w:val="20"/>
              </w:rPr>
            </w:pPr>
          </w:p>
        </w:tc>
      </w:tr>
      <w:tr w:rsidR="0037465D" w:rsidRPr="0037465D" w14:paraId="7D6F9559"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586D8AB8" w14:textId="77777777" w:rsidR="0037465D" w:rsidRPr="0037465D" w:rsidRDefault="0037465D" w:rsidP="0037465D">
            <w:pPr>
              <w:rPr>
                <w:rFonts w:cstheme="majorHAnsi"/>
                <w:sz w:val="20"/>
                <w:szCs w:val="20"/>
              </w:rPr>
            </w:pPr>
          </w:p>
        </w:tc>
      </w:tr>
      <w:tr w:rsidR="0037465D" w:rsidRPr="0037465D" w14:paraId="3C617E4D"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3CC175BD"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1.2</w:t>
            </w:r>
          </w:p>
          <w:p w14:paraId="64CE979E" w14:textId="77777777" w:rsidR="0037465D" w:rsidRPr="0037465D" w:rsidRDefault="0037465D" w:rsidP="0037465D">
            <w:pPr>
              <w:rPr>
                <w:rFonts w:cstheme="majorHAnsi"/>
                <w:sz w:val="20"/>
                <w:szCs w:val="20"/>
              </w:rPr>
            </w:pPr>
          </w:p>
          <w:p w14:paraId="649B7EEF" w14:textId="77777777" w:rsidR="0037465D" w:rsidRPr="0037465D" w:rsidRDefault="0037465D" w:rsidP="0037465D">
            <w:pPr>
              <w:rPr>
                <w:rFonts w:cstheme="majorHAnsi"/>
                <w:sz w:val="20"/>
                <w:szCs w:val="20"/>
              </w:rPr>
            </w:pPr>
          </w:p>
        </w:tc>
      </w:tr>
      <w:tr w:rsidR="0037465D" w:rsidRPr="0037465D" w14:paraId="6AAB2B48" w14:textId="77777777" w:rsidTr="00B03D26">
        <w:trPr>
          <w:gridBefore w:val="1"/>
          <w:wBefore w:w="4" w:type="pct"/>
          <w:trHeight w:val="327"/>
        </w:trPr>
        <w:tc>
          <w:tcPr>
            <w:tcW w:w="666" w:type="pct"/>
            <w:tcBorders>
              <w:top w:val="single" w:sz="6" w:space="0" w:color="auto"/>
              <w:left w:val="single" w:sz="6" w:space="0" w:color="auto"/>
            </w:tcBorders>
            <w:vAlign w:val="bottom"/>
          </w:tcPr>
          <w:p w14:paraId="033723E5"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6" w:type="pct"/>
            <w:tcBorders>
              <w:top w:val="single" w:sz="6" w:space="0" w:color="auto"/>
            </w:tcBorders>
            <w:vAlign w:val="bottom"/>
          </w:tcPr>
          <w:p w14:paraId="7568CC73"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6" w:type="pct"/>
            <w:tcBorders>
              <w:top w:val="single" w:sz="6" w:space="0" w:color="auto"/>
            </w:tcBorders>
            <w:vAlign w:val="bottom"/>
          </w:tcPr>
          <w:p w14:paraId="507843D3"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1" w:type="pct"/>
            <w:gridSpan w:val="4"/>
            <w:tcBorders>
              <w:top w:val="single" w:sz="6" w:space="0" w:color="auto"/>
            </w:tcBorders>
            <w:vAlign w:val="bottom"/>
          </w:tcPr>
          <w:p w14:paraId="30CEE3B9" w14:textId="77777777" w:rsidR="0037465D" w:rsidRPr="0037465D" w:rsidRDefault="0037465D" w:rsidP="0037465D">
            <w:pPr>
              <w:rPr>
                <w:rFonts w:cstheme="majorHAnsi"/>
                <w:sz w:val="20"/>
                <w:szCs w:val="20"/>
              </w:rPr>
            </w:pPr>
          </w:p>
        </w:tc>
        <w:tc>
          <w:tcPr>
            <w:tcW w:w="1193" w:type="pct"/>
            <w:tcBorders>
              <w:top w:val="single" w:sz="6" w:space="0" w:color="auto"/>
              <w:right w:val="single" w:sz="6" w:space="0" w:color="auto"/>
            </w:tcBorders>
            <w:vAlign w:val="bottom"/>
          </w:tcPr>
          <w:p w14:paraId="0C030388" w14:textId="77777777" w:rsidR="0037465D" w:rsidRPr="0037465D" w:rsidRDefault="0037465D" w:rsidP="0037465D">
            <w:pPr>
              <w:rPr>
                <w:rFonts w:cstheme="majorHAnsi"/>
                <w:sz w:val="20"/>
                <w:szCs w:val="20"/>
              </w:rPr>
            </w:pPr>
          </w:p>
        </w:tc>
      </w:tr>
      <w:tr w:rsidR="0037465D" w:rsidRPr="0037465D" w14:paraId="6BB12EA1" w14:textId="77777777" w:rsidTr="00B03D26">
        <w:trPr>
          <w:gridBefore w:val="1"/>
          <w:wBefore w:w="4" w:type="pct"/>
          <w:trHeight w:hRule="exact" w:val="40"/>
        </w:trPr>
        <w:tc>
          <w:tcPr>
            <w:tcW w:w="666" w:type="pct"/>
            <w:tcBorders>
              <w:left w:val="single" w:sz="6" w:space="0" w:color="auto"/>
            </w:tcBorders>
          </w:tcPr>
          <w:p w14:paraId="43A84FCF" w14:textId="77777777" w:rsidR="0037465D" w:rsidRPr="0037465D" w:rsidRDefault="0037465D" w:rsidP="0037465D">
            <w:pPr>
              <w:rPr>
                <w:rFonts w:cstheme="majorHAnsi"/>
                <w:sz w:val="20"/>
                <w:szCs w:val="20"/>
              </w:rPr>
            </w:pPr>
          </w:p>
        </w:tc>
        <w:tc>
          <w:tcPr>
            <w:tcW w:w="666" w:type="pct"/>
          </w:tcPr>
          <w:p w14:paraId="2B0A8C32" w14:textId="77777777" w:rsidR="0037465D" w:rsidRPr="0037465D" w:rsidRDefault="0037465D" w:rsidP="0037465D">
            <w:pPr>
              <w:rPr>
                <w:rFonts w:cstheme="majorHAnsi"/>
                <w:sz w:val="20"/>
                <w:szCs w:val="20"/>
              </w:rPr>
            </w:pPr>
          </w:p>
        </w:tc>
        <w:tc>
          <w:tcPr>
            <w:tcW w:w="716" w:type="pct"/>
          </w:tcPr>
          <w:p w14:paraId="4EB12564" w14:textId="77777777" w:rsidR="0037465D" w:rsidRPr="0037465D" w:rsidRDefault="0037465D" w:rsidP="0037465D">
            <w:pPr>
              <w:rPr>
                <w:rFonts w:cstheme="majorHAnsi"/>
                <w:sz w:val="20"/>
                <w:szCs w:val="20"/>
              </w:rPr>
            </w:pPr>
          </w:p>
        </w:tc>
        <w:tc>
          <w:tcPr>
            <w:tcW w:w="163" w:type="pct"/>
          </w:tcPr>
          <w:p w14:paraId="7CF45540" w14:textId="77777777" w:rsidR="0037465D" w:rsidRPr="0037465D" w:rsidRDefault="0037465D" w:rsidP="0037465D">
            <w:pPr>
              <w:rPr>
                <w:rFonts w:cstheme="majorHAnsi"/>
                <w:sz w:val="20"/>
                <w:szCs w:val="20"/>
              </w:rPr>
            </w:pPr>
          </w:p>
        </w:tc>
        <w:tc>
          <w:tcPr>
            <w:tcW w:w="377" w:type="pct"/>
          </w:tcPr>
          <w:p w14:paraId="447775FB" w14:textId="77777777" w:rsidR="0037465D" w:rsidRPr="0037465D" w:rsidRDefault="0037465D" w:rsidP="0037465D">
            <w:pPr>
              <w:rPr>
                <w:rFonts w:cstheme="majorHAnsi"/>
                <w:sz w:val="20"/>
                <w:szCs w:val="20"/>
              </w:rPr>
            </w:pPr>
          </w:p>
        </w:tc>
        <w:tc>
          <w:tcPr>
            <w:tcW w:w="601" w:type="pct"/>
          </w:tcPr>
          <w:p w14:paraId="35F5F03B" w14:textId="77777777" w:rsidR="0037465D" w:rsidRPr="0037465D" w:rsidRDefault="0037465D" w:rsidP="0037465D">
            <w:pPr>
              <w:rPr>
                <w:rFonts w:cstheme="majorHAnsi"/>
                <w:sz w:val="20"/>
                <w:szCs w:val="20"/>
              </w:rPr>
            </w:pPr>
          </w:p>
        </w:tc>
        <w:tc>
          <w:tcPr>
            <w:tcW w:w="610" w:type="pct"/>
          </w:tcPr>
          <w:p w14:paraId="370DDD4D" w14:textId="77777777" w:rsidR="0037465D" w:rsidRPr="0037465D" w:rsidRDefault="0037465D" w:rsidP="0037465D">
            <w:pPr>
              <w:rPr>
                <w:rFonts w:cstheme="majorHAnsi"/>
                <w:sz w:val="20"/>
                <w:szCs w:val="20"/>
              </w:rPr>
            </w:pPr>
          </w:p>
        </w:tc>
        <w:tc>
          <w:tcPr>
            <w:tcW w:w="1193" w:type="pct"/>
            <w:tcBorders>
              <w:right w:val="single" w:sz="6" w:space="0" w:color="auto"/>
            </w:tcBorders>
          </w:tcPr>
          <w:p w14:paraId="29EFB2F5" w14:textId="77777777" w:rsidR="0037465D" w:rsidRPr="0037465D" w:rsidRDefault="0037465D" w:rsidP="0037465D">
            <w:pPr>
              <w:rPr>
                <w:rFonts w:cstheme="majorHAnsi"/>
                <w:sz w:val="20"/>
                <w:szCs w:val="20"/>
              </w:rPr>
            </w:pPr>
          </w:p>
        </w:tc>
      </w:tr>
      <w:tr w:rsidR="0037465D" w:rsidRPr="0037465D" w14:paraId="24BFCC5E" w14:textId="77777777" w:rsidTr="00B03D26">
        <w:trPr>
          <w:gridBefore w:val="1"/>
          <w:wBefore w:w="4" w:type="pct"/>
          <w:trHeight w:hRule="exact" w:val="288"/>
        </w:trPr>
        <w:tc>
          <w:tcPr>
            <w:tcW w:w="4991" w:type="pct"/>
            <w:gridSpan w:val="8"/>
            <w:tcBorders>
              <w:left w:val="single" w:sz="6" w:space="0" w:color="auto"/>
              <w:right w:val="single" w:sz="6" w:space="0" w:color="auto"/>
            </w:tcBorders>
          </w:tcPr>
          <w:p w14:paraId="0756B739" w14:textId="77777777" w:rsidR="0037465D" w:rsidRPr="0037465D" w:rsidRDefault="0037465D" w:rsidP="0037465D">
            <w:pPr>
              <w:rPr>
                <w:rFonts w:cstheme="majorHAnsi"/>
                <w:sz w:val="20"/>
                <w:szCs w:val="20"/>
              </w:rPr>
            </w:pPr>
            <w:r w:rsidRPr="0037465D">
              <w:rPr>
                <w:rFonts w:cstheme="majorHAnsi"/>
                <w:sz w:val="20"/>
                <w:szCs w:val="20"/>
              </w:rPr>
              <w:t>Project/Proposal Title: Synthesis, reconciliation and assessment of CMS prototype products</w:t>
            </w:r>
          </w:p>
        </w:tc>
      </w:tr>
      <w:tr w:rsidR="0037465D" w:rsidRPr="0037465D" w14:paraId="178F89CA" w14:textId="77777777" w:rsidTr="00B03D26">
        <w:trPr>
          <w:gridBefore w:val="1"/>
          <w:wBefore w:w="4" w:type="pct"/>
        </w:trPr>
        <w:tc>
          <w:tcPr>
            <w:tcW w:w="4991" w:type="pct"/>
            <w:gridSpan w:val="8"/>
            <w:tcBorders>
              <w:left w:val="single" w:sz="6" w:space="0" w:color="auto"/>
              <w:right w:val="single" w:sz="6" w:space="0" w:color="auto"/>
            </w:tcBorders>
          </w:tcPr>
          <w:p w14:paraId="6D0FF0A3" w14:textId="77777777" w:rsidR="0037465D" w:rsidRPr="0037465D" w:rsidRDefault="0037465D" w:rsidP="0037465D">
            <w:pPr>
              <w:rPr>
                <w:rFonts w:cstheme="majorHAnsi"/>
                <w:b/>
                <w:sz w:val="20"/>
                <w:szCs w:val="20"/>
              </w:rPr>
            </w:pPr>
          </w:p>
        </w:tc>
      </w:tr>
      <w:tr w:rsidR="0037465D" w:rsidRPr="0037465D" w14:paraId="0A96A568"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78A5C580" w14:textId="77777777" w:rsidR="0037465D" w:rsidRPr="0037465D" w:rsidRDefault="0037465D" w:rsidP="0037465D">
            <w:pPr>
              <w:rPr>
                <w:rFonts w:cstheme="majorHAnsi"/>
                <w:sz w:val="20"/>
                <w:szCs w:val="20"/>
              </w:rPr>
            </w:pPr>
          </w:p>
        </w:tc>
      </w:tr>
      <w:tr w:rsidR="0037465D" w:rsidRPr="0037465D" w14:paraId="4A79C594"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50543B75" w14:textId="77777777" w:rsidR="0037465D" w:rsidRPr="0037465D" w:rsidRDefault="0037465D" w:rsidP="0037465D">
            <w:pPr>
              <w:rPr>
                <w:rFonts w:cstheme="majorHAnsi"/>
                <w:sz w:val="20"/>
                <w:szCs w:val="20"/>
              </w:rPr>
            </w:pPr>
            <w:r w:rsidRPr="0037465D">
              <w:rPr>
                <w:rFonts w:cstheme="majorHAnsi"/>
                <w:sz w:val="20"/>
                <w:szCs w:val="20"/>
              </w:rPr>
              <w:t>Source of Support: Carbon Monitoring System: Continuing Prototype Product Development, A.49</w:t>
            </w:r>
          </w:p>
        </w:tc>
      </w:tr>
      <w:tr w:rsidR="0037465D" w:rsidRPr="0037465D" w14:paraId="0680F223"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3C9DA2F2" w14:textId="77777777" w:rsidR="0037465D" w:rsidRPr="0037465D" w:rsidRDefault="0037465D" w:rsidP="0037465D">
            <w:pPr>
              <w:rPr>
                <w:rFonts w:cstheme="majorHAnsi"/>
                <w:sz w:val="20"/>
                <w:szCs w:val="20"/>
              </w:rPr>
            </w:pPr>
          </w:p>
        </w:tc>
      </w:tr>
      <w:tr w:rsidR="0037465D" w:rsidRPr="0037465D" w14:paraId="52CE21AA"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1BD5E27D" w14:textId="77777777" w:rsidR="0037465D" w:rsidRPr="0037465D" w:rsidRDefault="0037465D" w:rsidP="0037465D">
            <w:pPr>
              <w:rPr>
                <w:rFonts w:cstheme="majorHAnsi"/>
                <w:sz w:val="20"/>
                <w:szCs w:val="20"/>
              </w:rPr>
            </w:pPr>
            <w:r w:rsidRPr="0037465D">
              <w:rPr>
                <w:rFonts w:cstheme="majorHAnsi"/>
                <w:sz w:val="20"/>
                <w:szCs w:val="20"/>
              </w:rPr>
              <w:t>Total Award Period Covered: 09/19-09/22</w:t>
            </w:r>
          </w:p>
          <w:p w14:paraId="775E8A9B" w14:textId="77777777" w:rsidR="0037465D" w:rsidRPr="0037465D" w:rsidRDefault="0037465D" w:rsidP="0037465D">
            <w:pPr>
              <w:rPr>
                <w:rFonts w:cstheme="majorHAnsi"/>
                <w:sz w:val="20"/>
                <w:szCs w:val="20"/>
              </w:rPr>
            </w:pPr>
          </w:p>
          <w:p w14:paraId="00F85B2B" w14:textId="77777777" w:rsidR="0037465D" w:rsidRPr="0037465D" w:rsidRDefault="0037465D" w:rsidP="0037465D">
            <w:pPr>
              <w:rPr>
                <w:rFonts w:cstheme="majorHAnsi"/>
                <w:sz w:val="20"/>
                <w:szCs w:val="20"/>
              </w:rPr>
            </w:pPr>
            <w:r w:rsidRPr="0037465D">
              <w:rPr>
                <w:rFonts w:cstheme="majorHAnsi"/>
                <w:sz w:val="20"/>
                <w:szCs w:val="20"/>
              </w:rPr>
              <w:t>Total Award Period Covered:</w:t>
            </w:r>
          </w:p>
        </w:tc>
      </w:tr>
      <w:tr w:rsidR="0037465D" w:rsidRPr="0037465D" w14:paraId="7A2F33DC"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48EE5492" w14:textId="77777777" w:rsidR="0037465D" w:rsidRPr="0037465D" w:rsidRDefault="0037465D" w:rsidP="0037465D">
            <w:pPr>
              <w:rPr>
                <w:rFonts w:cstheme="majorHAnsi"/>
                <w:sz w:val="20"/>
                <w:szCs w:val="20"/>
              </w:rPr>
            </w:pPr>
          </w:p>
        </w:tc>
      </w:tr>
      <w:tr w:rsidR="0037465D" w:rsidRPr="0037465D" w14:paraId="22C93AAF"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7FE5826B" w14:textId="77777777" w:rsidR="0037465D" w:rsidRPr="0037465D" w:rsidRDefault="0037465D" w:rsidP="0037465D">
            <w:pPr>
              <w:rPr>
                <w:rFonts w:cstheme="majorHAnsi"/>
                <w:sz w:val="20"/>
                <w:szCs w:val="20"/>
              </w:rPr>
            </w:pPr>
          </w:p>
        </w:tc>
      </w:tr>
      <w:tr w:rsidR="0037465D" w:rsidRPr="0037465D" w14:paraId="516ECD16" w14:textId="77777777" w:rsidTr="00B03D26">
        <w:trPr>
          <w:gridBefore w:val="1"/>
          <w:wBefore w:w="4" w:type="pct"/>
          <w:trHeight w:hRule="exact" w:val="333"/>
        </w:trPr>
        <w:tc>
          <w:tcPr>
            <w:tcW w:w="4991" w:type="pct"/>
            <w:gridSpan w:val="8"/>
            <w:tcBorders>
              <w:left w:val="single" w:sz="6" w:space="0" w:color="auto"/>
              <w:right w:val="single" w:sz="6" w:space="0" w:color="auto"/>
            </w:tcBorders>
          </w:tcPr>
          <w:p w14:paraId="1CDD1023"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1.2</w:t>
            </w:r>
          </w:p>
          <w:p w14:paraId="67C0C9E8" w14:textId="77777777" w:rsidR="0037465D" w:rsidRPr="0037465D" w:rsidRDefault="0037465D" w:rsidP="0037465D">
            <w:pPr>
              <w:rPr>
                <w:rFonts w:cstheme="majorHAnsi"/>
                <w:sz w:val="20"/>
                <w:szCs w:val="20"/>
              </w:rPr>
            </w:pPr>
          </w:p>
          <w:p w14:paraId="6A0EB626" w14:textId="77777777" w:rsidR="0037465D" w:rsidRPr="0037465D" w:rsidRDefault="0037465D" w:rsidP="0037465D">
            <w:pPr>
              <w:rPr>
                <w:rFonts w:cstheme="majorHAnsi"/>
                <w:sz w:val="20"/>
                <w:szCs w:val="20"/>
              </w:rPr>
            </w:pPr>
          </w:p>
        </w:tc>
      </w:tr>
      <w:tr w:rsidR="0037465D" w:rsidRPr="0037465D" w14:paraId="1187B26C" w14:textId="77777777" w:rsidTr="00B03D26">
        <w:trPr>
          <w:gridBefore w:val="1"/>
          <w:wBefore w:w="4" w:type="pct"/>
          <w:trHeight w:val="291"/>
        </w:trPr>
        <w:tc>
          <w:tcPr>
            <w:tcW w:w="666" w:type="pct"/>
            <w:tcBorders>
              <w:top w:val="single" w:sz="6" w:space="0" w:color="auto"/>
              <w:left w:val="single" w:sz="6" w:space="0" w:color="auto"/>
            </w:tcBorders>
            <w:vAlign w:val="bottom"/>
          </w:tcPr>
          <w:p w14:paraId="22BE9372"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6" w:type="pct"/>
            <w:tcBorders>
              <w:top w:val="single" w:sz="6" w:space="0" w:color="auto"/>
            </w:tcBorders>
            <w:vAlign w:val="bottom"/>
          </w:tcPr>
          <w:p w14:paraId="042B36B6"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w:t>
            </w:r>
          </w:p>
        </w:tc>
        <w:tc>
          <w:tcPr>
            <w:tcW w:w="716" w:type="pct"/>
            <w:tcBorders>
              <w:top w:val="single" w:sz="6" w:space="0" w:color="auto"/>
            </w:tcBorders>
            <w:vAlign w:val="bottom"/>
          </w:tcPr>
          <w:p w14:paraId="08DEA3BC"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w:t>
            </w:r>
          </w:p>
        </w:tc>
        <w:tc>
          <w:tcPr>
            <w:tcW w:w="1751" w:type="pct"/>
            <w:gridSpan w:val="4"/>
            <w:tcBorders>
              <w:top w:val="single" w:sz="6" w:space="0" w:color="auto"/>
            </w:tcBorders>
            <w:vAlign w:val="bottom"/>
          </w:tcPr>
          <w:p w14:paraId="603C1EF0" w14:textId="77777777" w:rsidR="0037465D" w:rsidRPr="0037465D" w:rsidRDefault="0037465D" w:rsidP="0037465D">
            <w:pPr>
              <w:rPr>
                <w:rFonts w:cstheme="majorHAnsi"/>
                <w:sz w:val="20"/>
                <w:szCs w:val="20"/>
              </w:rPr>
            </w:pPr>
          </w:p>
        </w:tc>
        <w:tc>
          <w:tcPr>
            <w:tcW w:w="1193" w:type="pct"/>
            <w:tcBorders>
              <w:top w:val="single" w:sz="6" w:space="0" w:color="auto"/>
              <w:right w:val="single" w:sz="6" w:space="0" w:color="auto"/>
            </w:tcBorders>
            <w:vAlign w:val="bottom"/>
          </w:tcPr>
          <w:p w14:paraId="7D7BCD80" w14:textId="77777777" w:rsidR="0037465D" w:rsidRPr="0037465D" w:rsidRDefault="0037465D" w:rsidP="0037465D">
            <w:pPr>
              <w:rPr>
                <w:rFonts w:cstheme="majorHAnsi"/>
                <w:sz w:val="20"/>
                <w:szCs w:val="20"/>
              </w:rPr>
            </w:pPr>
          </w:p>
        </w:tc>
      </w:tr>
      <w:tr w:rsidR="0037465D" w:rsidRPr="0037465D" w14:paraId="59915E0D" w14:textId="77777777" w:rsidTr="00B03D26">
        <w:trPr>
          <w:gridBefore w:val="1"/>
          <w:wBefore w:w="4" w:type="pct"/>
          <w:trHeight w:hRule="exact" w:val="68"/>
        </w:trPr>
        <w:tc>
          <w:tcPr>
            <w:tcW w:w="666" w:type="pct"/>
            <w:tcBorders>
              <w:left w:val="single" w:sz="6" w:space="0" w:color="auto"/>
            </w:tcBorders>
          </w:tcPr>
          <w:p w14:paraId="1DD483B9" w14:textId="77777777" w:rsidR="0037465D" w:rsidRPr="0037465D" w:rsidRDefault="0037465D" w:rsidP="0037465D">
            <w:pPr>
              <w:rPr>
                <w:rFonts w:cstheme="majorHAnsi"/>
                <w:sz w:val="20"/>
                <w:szCs w:val="20"/>
              </w:rPr>
            </w:pPr>
          </w:p>
        </w:tc>
        <w:tc>
          <w:tcPr>
            <w:tcW w:w="666" w:type="pct"/>
          </w:tcPr>
          <w:p w14:paraId="7CCE034E" w14:textId="77777777" w:rsidR="0037465D" w:rsidRPr="0037465D" w:rsidRDefault="0037465D" w:rsidP="0037465D">
            <w:pPr>
              <w:rPr>
                <w:rFonts w:cstheme="majorHAnsi"/>
                <w:sz w:val="20"/>
                <w:szCs w:val="20"/>
              </w:rPr>
            </w:pPr>
          </w:p>
        </w:tc>
        <w:tc>
          <w:tcPr>
            <w:tcW w:w="716" w:type="pct"/>
          </w:tcPr>
          <w:p w14:paraId="0661C2E6" w14:textId="77777777" w:rsidR="0037465D" w:rsidRPr="0037465D" w:rsidRDefault="0037465D" w:rsidP="0037465D">
            <w:pPr>
              <w:rPr>
                <w:rFonts w:cstheme="majorHAnsi"/>
                <w:sz w:val="20"/>
                <w:szCs w:val="20"/>
              </w:rPr>
            </w:pPr>
          </w:p>
        </w:tc>
        <w:tc>
          <w:tcPr>
            <w:tcW w:w="163" w:type="pct"/>
          </w:tcPr>
          <w:p w14:paraId="6F7E92E5" w14:textId="77777777" w:rsidR="0037465D" w:rsidRPr="0037465D" w:rsidRDefault="0037465D" w:rsidP="0037465D">
            <w:pPr>
              <w:rPr>
                <w:rFonts w:cstheme="majorHAnsi"/>
                <w:sz w:val="20"/>
                <w:szCs w:val="20"/>
              </w:rPr>
            </w:pPr>
          </w:p>
        </w:tc>
        <w:tc>
          <w:tcPr>
            <w:tcW w:w="377" w:type="pct"/>
          </w:tcPr>
          <w:p w14:paraId="65D654DF" w14:textId="77777777" w:rsidR="0037465D" w:rsidRPr="0037465D" w:rsidRDefault="0037465D" w:rsidP="0037465D">
            <w:pPr>
              <w:rPr>
                <w:rFonts w:cstheme="majorHAnsi"/>
                <w:sz w:val="20"/>
                <w:szCs w:val="20"/>
              </w:rPr>
            </w:pPr>
          </w:p>
        </w:tc>
        <w:tc>
          <w:tcPr>
            <w:tcW w:w="601" w:type="pct"/>
          </w:tcPr>
          <w:p w14:paraId="6A82EE9D" w14:textId="77777777" w:rsidR="0037465D" w:rsidRPr="0037465D" w:rsidRDefault="0037465D" w:rsidP="0037465D">
            <w:pPr>
              <w:rPr>
                <w:rFonts w:cstheme="majorHAnsi"/>
                <w:sz w:val="20"/>
                <w:szCs w:val="20"/>
              </w:rPr>
            </w:pPr>
          </w:p>
        </w:tc>
        <w:tc>
          <w:tcPr>
            <w:tcW w:w="610" w:type="pct"/>
          </w:tcPr>
          <w:p w14:paraId="3C08E3B0" w14:textId="77777777" w:rsidR="0037465D" w:rsidRPr="0037465D" w:rsidRDefault="0037465D" w:rsidP="0037465D">
            <w:pPr>
              <w:rPr>
                <w:rFonts w:cstheme="majorHAnsi"/>
                <w:sz w:val="20"/>
                <w:szCs w:val="20"/>
              </w:rPr>
            </w:pPr>
          </w:p>
        </w:tc>
        <w:tc>
          <w:tcPr>
            <w:tcW w:w="1193" w:type="pct"/>
            <w:tcBorders>
              <w:right w:val="single" w:sz="6" w:space="0" w:color="auto"/>
            </w:tcBorders>
          </w:tcPr>
          <w:p w14:paraId="3C13AAEF" w14:textId="77777777" w:rsidR="0037465D" w:rsidRPr="0037465D" w:rsidRDefault="0037465D" w:rsidP="0037465D">
            <w:pPr>
              <w:rPr>
                <w:rFonts w:cstheme="majorHAnsi"/>
                <w:sz w:val="20"/>
                <w:szCs w:val="20"/>
              </w:rPr>
            </w:pPr>
          </w:p>
        </w:tc>
      </w:tr>
      <w:tr w:rsidR="0037465D" w:rsidRPr="0037465D" w14:paraId="10825E9C"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38D200A6" w14:textId="77777777" w:rsidR="0037465D" w:rsidRPr="0037465D" w:rsidRDefault="0037465D" w:rsidP="0037465D">
            <w:pPr>
              <w:rPr>
                <w:rFonts w:cstheme="majorHAnsi"/>
                <w:sz w:val="20"/>
                <w:szCs w:val="20"/>
              </w:rPr>
            </w:pPr>
            <w:r w:rsidRPr="0037465D">
              <w:rPr>
                <w:rFonts w:cstheme="majorHAnsi"/>
                <w:sz w:val="20"/>
                <w:szCs w:val="20"/>
              </w:rPr>
              <w:t xml:space="preserve">Project/Proposal Title: Towards Conceptualization and Predictability: A Multi-scalar Analysis of Urban-Influenced </w:t>
            </w:r>
          </w:p>
          <w:p w14:paraId="6B6FB7AB" w14:textId="77777777" w:rsidR="0037465D" w:rsidRPr="0037465D" w:rsidRDefault="0037465D" w:rsidP="0037465D">
            <w:pPr>
              <w:rPr>
                <w:rFonts w:cstheme="majorHAnsi"/>
                <w:sz w:val="20"/>
                <w:szCs w:val="20"/>
              </w:rPr>
            </w:pPr>
            <w:proofErr w:type="spellStart"/>
            <w:r w:rsidRPr="0037465D">
              <w:rPr>
                <w:rFonts w:cstheme="majorHAnsi"/>
                <w:sz w:val="20"/>
                <w:szCs w:val="20"/>
              </w:rPr>
              <w:t>Hydromet</w:t>
            </w:r>
            <w:proofErr w:type="spellEnd"/>
            <w:r w:rsidRPr="0037465D">
              <w:rPr>
                <w:rFonts w:cstheme="majorHAnsi"/>
                <w:sz w:val="20"/>
                <w:szCs w:val="20"/>
              </w:rPr>
              <w:t xml:space="preserve"> Hydrometeorological Processes</w:t>
            </w:r>
          </w:p>
          <w:p w14:paraId="37E61362" w14:textId="77777777" w:rsidR="0037465D" w:rsidRPr="0037465D" w:rsidRDefault="0037465D" w:rsidP="0037465D">
            <w:pPr>
              <w:rPr>
                <w:rFonts w:cstheme="majorHAnsi"/>
                <w:sz w:val="20"/>
                <w:szCs w:val="20"/>
              </w:rPr>
            </w:pPr>
          </w:p>
        </w:tc>
      </w:tr>
      <w:tr w:rsidR="0037465D" w:rsidRPr="0037465D" w14:paraId="2D1AD09F"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74744F80" w14:textId="77777777" w:rsidR="0037465D" w:rsidRPr="0037465D" w:rsidRDefault="0037465D" w:rsidP="0037465D">
            <w:pPr>
              <w:rPr>
                <w:rFonts w:cstheme="majorHAnsi"/>
                <w:b/>
                <w:sz w:val="20"/>
                <w:szCs w:val="20"/>
              </w:rPr>
            </w:pPr>
          </w:p>
        </w:tc>
      </w:tr>
      <w:tr w:rsidR="0037465D" w:rsidRPr="0037465D" w14:paraId="4B2A3800" w14:textId="77777777" w:rsidTr="00B03D26">
        <w:trPr>
          <w:gridBefore w:val="1"/>
          <w:wBefore w:w="4" w:type="pct"/>
        </w:trPr>
        <w:tc>
          <w:tcPr>
            <w:tcW w:w="4991" w:type="pct"/>
            <w:gridSpan w:val="8"/>
            <w:tcBorders>
              <w:left w:val="single" w:sz="6" w:space="0" w:color="auto"/>
              <w:right w:val="single" w:sz="6" w:space="0" w:color="auto"/>
            </w:tcBorders>
          </w:tcPr>
          <w:p w14:paraId="78C2259F" w14:textId="77777777" w:rsidR="0037465D" w:rsidRPr="0037465D" w:rsidRDefault="0037465D" w:rsidP="0037465D">
            <w:pPr>
              <w:rPr>
                <w:rFonts w:cstheme="majorHAnsi"/>
                <w:bCs/>
                <w:sz w:val="20"/>
                <w:szCs w:val="20"/>
              </w:rPr>
            </w:pPr>
            <w:r w:rsidRPr="0037465D">
              <w:rPr>
                <w:rFonts w:cstheme="majorHAnsi"/>
                <w:bCs/>
                <w:sz w:val="20"/>
                <w:szCs w:val="20"/>
              </w:rPr>
              <w:t>Hydrometeorological Processes</w:t>
            </w:r>
          </w:p>
        </w:tc>
      </w:tr>
      <w:tr w:rsidR="0037465D" w:rsidRPr="0037465D" w14:paraId="50A83E77" w14:textId="77777777" w:rsidTr="00B03D26">
        <w:trPr>
          <w:gridBefore w:val="1"/>
          <w:wBefore w:w="4" w:type="pct"/>
          <w:trHeight w:hRule="exact" w:val="29"/>
        </w:trPr>
        <w:tc>
          <w:tcPr>
            <w:tcW w:w="4991" w:type="pct"/>
            <w:gridSpan w:val="8"/>
            <w:tcBorders>
              <w:left w:val="single" w:sz="6" w:space="0" w:color="auto"/>
              <w:right w:val="single" w:sz="6" w:space="0" w:color="auto"/>
            </w:tcBorders>
          </w:tcPr>
          <w:p w14:paraId="2DB33FED" w14:textId="77777777" w:rsidR="0037465D" w:rsidRPr="0037465D" w:rsidRDefault="0037465D" w:rsidP="0037465D">
            <w:pPr>
              <w:rPr>
                <w:rFonts w:cstheme="majorHAnsi"/>
                <w:sz w:val="20"/>
                <w:szCs w:val="20"/>
              </w:rPr>
            </w:pPr>
          </w:p>
        </w:tc>
      </w:tr>
      <w:tr w:rsidR="0037465D" w:rsidRPr="0037465D" w14:paraId="352BA999"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61712D20" w14:textId="77777777" w:rsidR="0037465D" w:rsidRPr="0037465D" w:rsidRDefault="0037465D" w:rsidP="0037465D">
            <w:pPr>
              <w:rPr>
                <w:rFonts w:cstheme="majorHAnsi"/>
                <w:sz w:val="20"/>
                <w:szCs w:val="20"/>
              </w:rPr>
            </w:pPr>
            <w:r w:rsidRPr="0037465D">
              <w:rPr>
                <w:rFonts w:cstheme="majorHAnsi"/>
                <w:sz w:val="20"/>
                <w:szCs w:val="20"/>
              </w:rPr>
              <w:t>Source of Support:  Interdisciplinary Science in Earth Science</w:t>
            </w:r>
          </w:p>
          <w:p w14:paraId="4DDD12EB" w14:textId="77777777" w:rsidR="0037465D" w:rsidRPr="0037465D" w:rsidRDefault="0037465D" w:rsidP="0037465D">
            <w:pPr>
              <w:rPr>
                <w:rFonts w:cstheme="majorHAnsi"/>
                <w:sz w:val="20"/>
                <w:szCs w:val="20"/>
              </w:rPr>
            </w:pPr>
          </w:p>
        </w:tc>
      </w:tr>
      <w:tr w:rsidR="0037465D" w:rsidRPr="0037465D" w14:paraId="60079A96"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67161F75" w14:textId="77777777" w:rsidR="0037465D" w:rsidRPr="0037465D" w:rsidRDefault="0037465D" w:rsidP="0037465D">
            <w:pPr>
              <w:rPr>
                <w:rFonts w:cstheme="majorHAnsi"/>
                <w:sz w:val="20"/>
                <w:szCs w:val="20"/>
              </w:rPr>
            </w:pPr>
            <w:r w:rsidRPr="0037465D">
              <w:rPr>
                <w:rFonts w:cstheme="majorHAnsi"/>
                <w:sz w:val="20"/>
                <w:szCs w:val="20"/>
              </w:rPr>
              <w:t xml:space="preserve">Total Award Period Covered: 06/20-06/23 </w:t>
            </w:r>
          </w:p>
          <w:p w14:paraId="56C1B347" w14:textId="77777777" w:rsidR="0037465D" w:rsidRPr="0037465D" w:rsidRDefault="0037465D" w:rsidP="0037465D">
            <w:pPr>
              <w:rPr>
                <w:rFonts w:cstheme="majorHAnsi"/>
                <w:sz w:val="20"/>
                <w:szCs w:val="20"/>
              </w:rPr>
            </w:pPr>
            <w:r w:rsidRPr="0037465D">
              <w:rPr>
                <w:rFonts w:cstheme="majorHAnsi"/>
                <w:sz w:val="20"/>
                <w:szCs w:val="20"/>
              </w:rPr>
              <w:t xml:space="preserve">Total Award Period Covered:  </w:t>
            </w:r>
          </w:p>
        </w:tc>
      </w:tr>
      <w:tr w:rsidR="0037465D" w:rsidRPr="0037465D" w14:paraId="1E1C7C09"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1EC246A2" w14:textId="77777777" w:rsidR="0037465D" w:rsidRPr="0037465D" w:rsidRDefault="0037465D" w:rsidP="0037465D">
            <w:pPr>
              <w:rPr>
                <w:rFonts w:cstheme="majorHAnsi"/>
                <w:sz w:val="20"/>
                <w:szCs w:val="20"/>
              </w:rPr>
            </w:pPr>
          </w:p>
        </w:tc>
      </w:tr>
      <w:tr w:rsidR="0037465D" w:rsidRPr="0037465D" w14:paraId="382B4412"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45CF2E2D" w14:textId="77777777" w:rsidR="0037465D" w:rsidRPr="0037465D" w:rsidRDefault="0037465D" w:rsidP="0037465D">
            <w:pPr>
              <w:rPr>
                <w:rFonts w:cstheme="majorHAnsi"/>
                <w:sz w:val="20"/>
                <w:szCs w:val="20"/>
              </w:rPr>
            </w:pPr>
          </w:p>
        </w:tc>
      </w:tr>
      <w:tr w:rsidR="0037465D" w:rsidRPr="0037465D" w14:paraId="4758A0D0"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6EDF4A91"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1.2</w:t>
            </w:r>
          </w:p>
          <w:p w14:paraId="073C8953" w14:textId="77777777" w:rsidR="0037465D" w:rsidRPr="0037465D" w:rsidRDefault="0037465D" w:rsidP="0037465D">
            <w:pPr>
              <w:rPr>
                <w:rFonts w:cstheme="majorHAnsi"/>
                <w:sz w:val="20"/>
                <w:szCs w:val="20"/>
              </w:rPr>
            </w:pPr>
          </w:p>
          <w:p w14:paraId="386CF751" w14:textId="77777777" w:rsidR="0037465D" w:rsidRPr="0037465D" w:rsidRDefault="0037465D" w:rsidP="0037465D">
            <w:pPr>
              <w:rPr>
                <w:rFonts w:cstheme="majorHAnsi"/>
                <w:sz w:val="20"/>
                <w:szCs w:val="20"/>
              </w:rPr>
            </w:pPr>
          </w:p>
        </w:tc>
      </w:tr>
      <w:tr w:rsidR="0037465D" w:rsidRPr="0037465D" w14:paraId="2829568C" w14:textId="77777777" w:rsidTr="00B03D26">
        <w:trPr>
          <w:gridBefore w:val="1"/>
          <w:wBefore w:w="4" w:type="pct"/>
          <w:trHeight w:val="309"/>
        </w:trPr>
        <w:tc>
          <w:tcPr>
            <w:tcW w:w="666" w:type="pct"/>
            <w:tcBorders>
              <w:top w:val="single" w:sz="6" w:space="0" w:color="auto"/>
              <w:left w:val="single" w:sz="6" w:space="0" w:color="auto"/>
            </w:tcBorders>
            <w:vAlign w:val="bottom"/>
          </w:tcPr>
          <w:p w14:paraId="2E1E22DB"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6" w:type="pct"/>
            <w:tcBorders>
              <w:top w:val="single" w:sz="6" w:space="0" w:color="auto"/>
            </w:tcBorders>
            <w:vAlign w:val="bottom"/>
          </w:tcPr>
          <w:p w14:paraId="552BF67C"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6" w:type="pct"/>
            <w:tcBorders>
              <w:top w:val="single" w:sz="6" w:space="0" w:color="auto"/>
            </w:tcBorders>
            <w:vAlign w:val="bottom"/>
          </w:tcPr>
          <w:p w14:paraId="129BE577"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1" w:type="pct"/>
            <w:gridSpan w:val="4"/>
            <w:tcBorders>
              <w:top w:val="single" w:sz="6" w:space="0" w:color="auto"/>
            </w:tcBorders>
            <w:vAlign w:val="bottom"/>
          </w:tcPr>
          <w:p w14:paraId="01BEC7B9" w14:textId="77777777" w:rsidR="0037465D" w:rsidRPr="0037465D" w:rsidRDefault="0037465D" w:rsidP="0037465D">
            <w:pPr>
              <w:rPr>
                <w:rFonts w:cstheme="majorHAnsi"/>
                <w:sz w:val="20"/>
                <w:szCs w:val="20"/>
              </w:rPr>
            </w:pPr>
          </w:p>
        </w:tc>
        <w:tc>
          <w:tcPr>
            <w:tcW w:w="1193" w:type="pct"/>
            <w:tcBorders>
              <w:top w:val="single" w:sz="6" w:space="0" w:color="auto"/>
              <w:right w:val="single" w:sz="6" w:space="0" w:color="auto"/>
            </w:tcBorders>
          </w:tcPr>
          <w:p w14:paraId="0F00AE3F" w14:textId="77777777" w:rsidR="0037465D" w:rsidRPr="0037465D" w:rsidRDefault="0037465D" w:rsidP="0037465D">
            <w:pPr>
              <w:rPr>
                <w:rFonts w:cstheme="majorHAnsi"/>
                <w:sz w:val="20"/>
                <w:szCs w:val="20"/>
              </w:rPr>
            </w:pPr>
          </w:p>
        </w:tc>
      </w:tr>
      <w:tr w:rsidR="0037465D" w:rsidRPr="0037465D" w14:paraId="3599EDAA" w14:textId="77777777" w:rsidTr="00B03D26">
        <w:trPr>
          <w:gridBefore w:val="1"/>
          <w:wBefore w:w="4" w:type="pct"/>
          <w:trHeight w:hRule="exact" w:val="40"/>
        </w:trPr>
        <w:tc>
          <w:tcPr>
            <w:tcW w:w="666" w:type="pct"/>
            <w:tcBorders>
              <w:left w:val="single" w:sz="6" w:space="0" w:color="auto"/>
            </w:tcBorders>
          </w:tcPr>
          <w:p w14:paraId="54E9F10E" w14:textId="77777777" w:rsidR="0037465D" w:rsidRPr="0037465D" w:rsidRDefault="0037465D" w:rsidP="0037465D">
            <w:pPr>
              <w:rPr>
                <w:rFonts w:cstheme="majorHAnsi"/>
                <w:sz w:val="20"/>
                <w:szCs w:val="20"/>
              </w:rPr>
            </w:pPr>
          </w:p>
        </w:tc>
        <w:tc>
          <w:tcPr>
            <w:tcW w:w="666" w:type="pct"/>
          </w:tcPr>
          <w:p w14:paraId="2DD188C5" w14:textId="77777777" w:rsidR="0037465D" w:rsidRPr="0037465D" w:rsidRDefault="0037465D" w:rsidP="0037465D">
            <w:pPr>
              <w:rPr>
                <w:rFonts w:cstheme="majorHAnsi"/>
                <w:sz w:val="20"/>
                <w:szCs w:val="20"/>
              </w:rPr>
            </w:pPr>
          </w:p>
        </w:tc>
        <w:tc>
          <w:tcPr>
            <w:tcW w:w="716" w:type="pct"/>
          </w:tcPr>
          <w:p w14:paraId="5A78A982" w14:textId="77777777" w:rsidR="0037465D" w:rsidRPr="0037465D" w:rsidRDefault="0037465D" w:rsidP="0037465D">
            <w:pPr>
              <w:rPr>
                <w:rFonts w:cstheme="majorHAnsi"/>
                <w:sz w:val="20"/>
                <w:szCs w:val="20"/>
              </w:rPr>
            </w:pPr>
          </w:p>
        </w:tc>
        <w:tc>
          <w:tcPr>
            <w:tcW w:w="163" w:type="pct"/>
          </w:tcPr>
          <w:p w14:paraId="620BC60D" w14:textId="77777777" w:rsidR="0037465D" w:rsidRPr="0037465D" w:rsidRDefault="0037465D" w:rsidP="0037465D">
            <w:pPr>
              <w:rPr>
                <w:rFonts w:cstheme="majorHAnsi"/>
                <w:sz w:val="20"/>
                <w:szCs w:val="20"/>
              </w:rPr>
            </w:pPr>
          </w:p>
        </w:tc>
        <w:tc>
          <w:tcPr>
            <w:tcW w:w="377" w:type="pct"/>
          </w:tcPr>
          <w:p w14:paraId="78B9DB27" w14:textId="77777777" w:rsidR="0037465D" w:rsidRPr="0037465D" w:rsidRDefault="0037465D" w:rsidP="0037465D">
            <w:pPr>
              <w:rPr>
                <w:rFonts w:cstheme="majorHAnsi"/>
                <w:sz w:val="20"/>
                <w:szCs w:val="20"/>
              </w:rPr>
            </w:pPr>
          </w:p>
        </w:tc>
        <w:tc>
          <w:tcPr>
            <w:tcW w:w="601" w:type="pct"/>
          </w:tcPr>
          <w:p w14:paraId="0D195FBB" w14:textId="77777777" w:rsidR="0037465D" w:rsidRPr="0037465D" w:rsidRDefault="0037465D" w:rsidP="0037465D">
            <w:pPr>
              <w:rPr>
                <w:rFonts w:cstheme="majorHAnsi"/>
                <w:sz w:val="20"/>
                <w:szCs w:val="20"/>
              </w:rPr>
            </w:pPr>
          </w:p>
        </w:tc>
        <w:tc>
          <w:tcPr>
            <w:tcW w:w="610" w:type="pct"/>
          </w:tcPr>
          <w:p w14:paraId="217A4674" w14:textId="77777777" w:rsidR="0037465D" w:rsidRPr="0037465D" w:rsidRDefault="0037465D" w:rsidP="0037465D">
            <w:pPr>
              <w:rPr>
                <w:rFonts w:cstheme="majorHAnsi"/>
                <w:sz w:val="20"/>
                <w:szCs w:val="20"/>
              </w:rPr>
            </w:pPr>
          </w:p>
        </w:tc>
        <w:tc>
          <w:tcPr>
            <w:tcW w:w="1193" w:type="pct"/>
            <w:tcBorders>
              <w:right w:val="single" w:sz="6" w:space="0" w:color="auto"/>
            </w:tcBorders>
          </w:tcPr>
          <w:p w14:paraId="6AED887C" w14:textId="77777777" w:rsidR="0037465D" w:rsidRPr="0037465D" w:rsidRDefault="0037465D" w:rsidP="0037465D">
            <w:pPr>
              <w:rPr>
                <w:rFonts w:cstheme="majorHAnsi"/>
                <w:sz w:val="20"/>
                <w:szCs w:val="20"/>
              </w:rPr>
            </w:pPr>
          </w:p>
        </w:tc>
      </w:tr>
      <w:tr w:rsidR="0037465D" w:rsidRPr="0037465D" w14:paraId="4093E324"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6D3F6CE5" w14:textId="77777777" w:rsidR="0037465D" w:rsidRPr="0037465D" w:rsidRDefault="0037465D" w:rsidP="0037465D">
            <w:pPr>
              <w:rPr>
                <w:rFonts w:cstheme="majorHAnsi"/>
                <w:sz w:val="20"/>
                <w:szCs w:val="20"/>
              </w:rPr>
            </w:pPr>
            <w:r w:rsidRPr="0037465D">
              <w:rPr>
                <w:rFonts w:cstheme="majorHAnsi"/>
                <w:sz w:val="20"/>
                <w:szCs w:val="20"/>
              </w:rPr>
              <w:t>Project/Proposal Title: Improving prediction of fire extremes in the GEOS forecasting system on daily and seasonal</w:t>
            </w:r>
          </w:p>
          <w:p w14:paraId="35417ABD" w14:textId="77777777" w:rsidR="0037465D" w:rsidRPr="0037465D" w:rsidRDefault="0037465D" w:rsidP="0037465D">
            <w:pPr>
              <w:rPr>
                <w:rFonts w:cstheme="majorHAnsi"/>
                <w:b/>
                <w:bCs/>
                <w:sz w:val="20"/>
                <w:szCs w:val="20"/>
              </w:rPr>
            </w:pPr>
            <w:r w:rsidRPr="0037465D">
              <w:rPr>
                <w:rFonts w:cstheme="majorHAnsi"/>
                <w:b/>
                <w:bCs/>
                <w:sz w:val="20"/>
                <w:szCs w:val="20"/>
              </w:rPr>
              <w:t>time</w:t>
            </w:r>
          </w:p>
          <w:p w14:paraId="2C0E6DB7" w14:textId="77777777" w:rsidR="0037465D" w:rsidRPr="0037465D" w:rsidRDefault="0037465D" w:rsidP="0037465D">
            <w:pPr>
              <w:rPr>
                <w:rFonts w:cstheme="majorHAnsi"/>
                <w:sz w:val="20"/>
                <w:szCs w:val="20"/>
              </w:rPr>
            </w:pPr>
          </w:p>
        </w:tc>
      </w:tr>
      <w:tr w:rsidR="0037465D" w:rsidRPr="0037465D" w14:paraId="660386AE"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047DB7DF" w14:textId="77777777" w:rsidR="0037465D" w:rsidRPr="0037465D" w:rsidRDefault="0037465D" w:rsidP="0037465D">
            <w:pPr>
              <w:rPr>
                <w:rFonts w:cstheme="majorHAnsi"/>
                <w:sz w:val="20"/>
                <w:szCs w:val="20"/>
              </w:rPr>
            </w:pPr>
          </w:p>
        </w:tc>
      </w:tr>
      <w:tr w:rsidR="0037465D" w:rsidRPr="0037465D" w14:paraId="6D328676" w14:textId="77777777" w:rsidTr="00B03D26">
        <w:trPr>
          <w:gridBefore w:val="1"/>
          <w:wBefore w:w="4" w:type="pct"/>
        </w:trPr>
        <w:tc>
          <w:tcPr>
            <w:tcW w:w="4991" w:type="pct"/>
            <w:gridSpan w:val="8"/>
            <w:tcBorders>
              <w:left w:val="single" w:sz="6" w:space="0" w:color="auto"/>
              <w:right w:val="single" w:sz="6" w:space="0" w:color="auto"/>
            </w:tcBorders>
          </w:tcPr>
          <w:p w14:paraId="3052A28B" w14:textId="77777777" w:rsidR="0037465D" w:rsidRPr="0037465D" w:rsidRDefault="0037465D" w:rsidP="0037465D">
            <w:pPr>
              <w:rPr>
                <w:rFonts w:cstheme="majorHAnsi"/>
                <w:b/>
                <w:bCs/>
                <w:sz w:val="20"/>
                <w:szCs w:val="20"/>
              </w:rPr>
            </w:pPr>
            <w:r w:rsidRPr="0037465D">
              <w:rPr>
                <w:rFonts w:cstheme="majorHAnsi"/>
                <w:sz w:val="20"/>
                <w:szCs w:val="20"/>
              </w:rPr>
              <w:t>timescales</w:t>
            </w:r>
          </w:p>
        </w:tc>
      </w:tr>
      <w:tr w:rsidR="0037465D" w:rsidRPr="0037465D" w14:paraId="0272BF36"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465D4026" w14:textId="77777777" w:rsidR="0037465D" w:rsidRPr="0037465D" w:rsidRDefault="0037465D" w:rsidP="0037465D">
            <w:pPr>
              <w:rPr>
                <w:rFonts w:cstheme="majorHAnsi"/>
                <w:sz w:val="20"/>
                <w:szCs w:val="20"/>
              </w:rPr>
            </w:pPr>
            <w:r w:rsidRPr="0037465D">
              <w:rPr>
                <w:rFonts w:cstheme="majorHAnsi"/>
                <w:sz w:val="20"/>
                <w:szCs w:val="20"/>
              </w:rPr>
              <w:t>Source of Support:  Modeling, Analysis and Prediction</w:t>
            </w:r>
          </w:p>
        </w:tc>
      </w:tr>
      <w:tr w:rsidR="0037465D" w:rsidRPr="0037465D" w14:paraId="29C19894"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071E2016" w14:textId="77777777" w:rsidR="0037465D" w:rsidRPr="0037465D" w:rsidRDefault="0037465D" w:rsidP="0037465D">
            <w:pPr>
              <w:rPr>
                <w:rFonts w:cstheme="majorHAnsi"/>
                <w:sz w:val="20"/>
                <w:szCs w:val="20"/>
              </w:rPr>
            </w:pPr>
          </w:p>
        </w:tc>
      </w:tr>
      <w:tr w:rsidR="0037465D" w:rsidRPr="0037465D" w14:paraId="7CAED178"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03073329" w14:textId="77777777" w:rsidR="0037465D" w:rsidRPr="0037465D" w:rsidRDefault="0037465D" w:rsidP="0037465D">
            <w:pPr>
              <w:rPr>
                <w:rFonts w:cstheme="majorHAnsi"/>
                <w:sz w:val="20"/>
                <w:szCs w:val="20"/>
              </w:rPr>
            </w:pPr>
            <w:r w:rsidRPr="0037465D">
              <w:rPr>
                <w:rFonts w:cstheme="majorHAnsi"/>
                <w:sz w:val="20"/>
                <w:szCs w:val="20"/>
              </w:rPr>
              <w:t>Total Award Period Covered: 01/21-01/25</w:t>
            </w:r>
          </w:p>
          <w:p w14:paraId="46426879" w14:textId="77777777" w:rsidR="0037465D" w:rsidRPr="0037465D" w:rsidRDefault="0037465D" w:rsidP="0037465D">
            <w:pPr>
              <w:rPr>
                <w:rFonts w:cstheme="majorHAnsi"/>
                <w:sz w:val="20"/>
                <w:szCs w:val="20"/>
              </w:rPr>
            </w:pPr>
            <w:r w:rsidRPr="0037465D">
              <w:rPr>
                <w:rFonts w:cstheme="majorHAnsi"/>
                <w:sz w:val="20"/>
                <w:szCs w:val="20"/>
              </w:rPr>
              <w:t xml:space="preserve">Total Award Period Covered: </w:t>
            </w:r>
          </w:p>
        </w:tc>
      </w:tr>
      <w:tr w:rsidR="0037465D" w:rsidRPr="0037465D" w14:paraId="73716987"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59A6EA25" w14:textId="77777777" w:rsidR="0037465D" w:rsidRPr="0037465D" w:rsidRDefault="0037465D" w:rsidP="0037465D">
            <w:pPr>
              <w:rPr>
                <w:rFonts w:cstheme="majorHAnsi"/>
                <w:sz w:val="20"/>
                <w:szCs w:val="20"/>
              </w:rPr>
            </w:pPr>
          </w:p>
        </w:tc>
      </w:tr>
      <w:tr w:rsidR="0037465D" w:rsidRPr="0037465D" w14:paraId="16173521"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60EA42F2" w14:textId="77777777" w:rsidR="0037465D" w:rsidRPr="0037465D" w:rsidRDefault="0037465D" w:rsidP="0037465D">
            <w:pPr>
              <w:rPr>
                <w:rFonts w:cstheme="majorHAnsi"/>
                <w:sz w:val="20"/>
                <w:szCs w:val="20"/>
              </w:rPr>
            </w:pPr>
          </w:p>
        </w:tc>
      </w:tr>
      <w:tr w:rsidR="0037465D" w:rsidRPr="0037465D" w14:paraId="0AA722EA" w14:textId="77777777" w:rsidTr="00B03D26">
        <w:trPr>
          <w:gridBefore w:val="1"/>
          <w:wBefore w:w="4" w:type="pct"/>
          <w:trHeight w:hRule="exact" w:val="240"/>
        </w:trPr>
        <w:tc>
          <w:tcPr>
            <w:tcW w:w="4991" w:type="pct"/>
            <w:gridSpan w:val="8"/>
            <w:tcBorders>
              <w:left w:val="single" w:sz="6" w:space="0" w:color="auto"/>
              <w:bottom w:val="single" w:sz="4" w:space="0" w:color="auto"/>
              <w:right w:val="single" w:sz="6" w:space="0" w:color="auto"/>
            </w:tcBorders>
          </w:tcPr>
          <w:p w14:paraId="135DE618"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1.2</w:t>
            </w:r>
          </w:p>
          <w:p w14:paraId="1450D58D" w14:textId="77777777" w:rsidR="0037465D" w:rsidRPr="0037465D" w:rsidRDefault="0037465D" w:rsidP="0037465D">
            <w:pPr>
              <w:rPr>
                <w:rFonts w:cstheme="majorHAnsi"/>
                <w:sz w:val="20"/>
                <w:szCs w:val="20"/>
              </w:rPr>
            </w:pPr>
          </w:p>
          <w:p w14:paraId="7C1D49DA" w14:textId="77777777" w:rsidR="0037465D" w:rsidRPr="0037465D" w:rsidRDefault="0037465D" w:rsidP="0037465D">
            <w:pPr>
              <w:rPr>
                <w:rFonts w:cstheme="majorHAnsi"/>
                <w:sz w:val="20"/>
                <w:szCs w:val="20"/>
              </w:rPr>
            </w:pPr>
          </w:p>
        </w:tc>
      </w:tr>
      <w:tr w:rsidR="0037465D" w:rsidRPr="0037465D" w14:paraId="3846C950" w14:textId="77777777" w:rsidTr="00B03D26">
        <w:trPr>
          <w:gridBefore w:val="1"/>
          <w:wBefore w:w="4" w:type="pct"/>
          <w:trHeight w:val="309"/>
        </w:trPr>
        <w:tc>
          <w:tcPr>
            <w:tcW w:w="666" w:type="pct"/>
            <w:tcBorders>
              <w:top w:val="single" w:sz="6" w:space="0" w:color="auto"/>
              <w:left w:val="single" w:sz="6" w:space="0" w:color="auto"/>
            </w:tcBorders>
            <w:vAlign w:val="bottom"/>
          </w:tcPr>
          <w:p w14:paraId="48F32214" w14:textId="77777777" w:rsidR="0037465D" w:rsidRPr="0037465D" w:rsidRDefault="0037465D" w:rsidP="0037465D">
            <w:pPr>
              <w:rPr>
                <w:rFonts w:cstheme="majorHAnsi"/>
                <w:sz w:val="20"/>
                <w:szCs w:val="20"/>
              </w:rPr>
            </w:pPr>
            <w:r w:rsidRPr="0037465D">
              <w:rPr>
                <w:rFonts w:cstheme="majorHAnsi"/>
                <w:sz w:val="20"/>
                <w:szCs w:val="20"/>
              </w:rPr>
              <w:lastRenderedPageBreak/>
              <w:t>Support:</w:t>
            </w:r>
          </w:p>
        </w:tc>
        <w:tc>
          <w:tcPr>
            <w:tcW w:w="666" w:type="pct"/>
            <w:tcBorders>
              <w:top w:val="single" w:sz="6" w:space="0" w:color="auto"/>
            </w:tcBorders>
            <w:vAlign w:val="bottom"/>
          </w:tcPr>
          <w:p w14:paraId="326F4683"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6" w:type="pct"/>
            <w:tcBorders>
              <w:top w:val="single" w:sz="6" w:space="0" w:color="auto"/>
            </w:tcBorders>
            <w:vAlign w:val="bottom"/>
          </w:tcPr>
          <w:p w14:paraId="71F0E2FB"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1" w:type="pct"/>
            <w:gridSpan w:val="4"/>
            <w:tcBorders>
              <w:top w:val="single" w:sz="6" w:space="0" w:color="auto"/>
            </w:tcBorders>
            <w:vAlign w:val="bottom"/>
          </w:tcPr>
          <w:p w14:paraId="4140BDC1" w14:textId="77777777" w:rsidR="0037465D" w:rsidRPr="0037465D" w:rsidRDefault="0037465D" w:rsidP="0037465D">
            <w:pPr>
              <w:rPr>
                <w:rFonts w:cstheme="majorHAnsi"/>
                <w:sz w:val="20"/>
                <w:szCs w:val="20"/>
              </w:rPr>
            </w:pPr>
          </w:p>
        </w:tc>
        <w:tc>
          <w:tcPr>
            <w:tcW w:w="1193" w:type="pct"/>
            <w:tcBorders>
              <w:top w:val="single" w:sz="6" w:space="0" w:color="auto"/>
              <w:right w:val="single" w:sz="6" w:space="0" w:color="auto"/>
            </w:tcBorders>
          </w:tcPr>
          <w:p w14:paraId="6BBC77A4" w14:textId="77777777" w:rsidR="0037465D" w:rsidRPr="0037465D" w:rsidRDefault="0037465D" w:rsidP="0037465D">
            <w:pPr>
              <w:rPr>
                <w:rFonts w:cstheme="majorHAnsi"/>
                <w:sz w:val="20"/>
                <w:szCs w:val="20"/>
              </w:rPr>
            </w:pPr>
          </w:p>
        </w:tc>
      </w:tr>
      <w:tr w:rsidR="0037465D" w:rsidRPr="0037465D" w14:paraId="2B1F6918" w14:textId="77777777" w:rsidTr="00B03D26">
        <w:trPr>
          <w:gridBefore w:val="1"/>
          <w:wBefore w:w="4" w:type="pct"/>
          <w:trHeight w:hRule="exact" w:val="40"/>
        </w:trPr>
        <w:tc>
          <w:tcPr>
            <w:tcW w:w="666" w:type="pct"/>
            <w:tcBorders>
              <w:left w:val="single" w:sz="6" w:space="0" w:color="auto"/>
            </w:tcBorders>
          </w:tcPr>
          <w:p w14:paraId="0EA5C9EC" w14:textId="77777777" w:rsidR="0037465D" w:rsidRPr="0037465D" w:rsidRDefault="0037465D" w:rsidP="0037465D">
            <w:pPr>
              <w:rPr>
                <w:rFonts w:cstheme="majorHAnsi"/>
                <w:sz w:val="20"/>
                <w:szCs w:val="20"/>
              </w:rPr>
            </w:pPr>
          </w:p>
        </w:tc>
        <w:tc>
          <w:tcPr>
            <w:tcW w:w="666" w:type="pct"/>
          </w:tcPr>
          <w:p w14:paraId="09401DA2" w14:textId="77777777" w:rsidR="0037465D" w:rsidRPr="0037465D" w:rsidRDefault="0037465D" w:rsidP="0037465D">
            <w:pPr>
              <w:rPr>
                <w:rFonts w:cstheme="majorHAnsi"/>
                <w:sz w:val="20"/>
                <w:szCs w:val="20"/>
              </w:rPr>
            </w:pPr>
          </w:p>
        </w:tc>
        <w:tc>
          <w:tcPr>
            <w:tcW w:w="716" w:type="pct"/>
          </w:tcPr>
          <w:p w14:paraId="7BBD7A7C" w14:textId="77777777" w:rsidR="0037465D" w:rsidRPr="0037465D" w:rsidRDefault="0037465D" w:rsidP="0037465D">
            <w:pPr>
              <w:rPr>
                <w:rFonts w:cstheme="majorHAnsi"/>
                <w:sz w:val="20"/>
                <w:szCs w:val="20"/>
              </w:rPr>
            </w:pPr>
          </w:p>
        </w:tc>
        <w:tc>
          <w:tcPr>
            <w:tcW w:w="163" w:type="pct"/>
          </w:tcPr>
          <w:p w14:paraId="2F10CE73" w14:textId="77777777" w:rsidR="0037465D" w:rsidRPr="0037465D" w:rsidRDefault="0037465D" w:rsidP="0037465D">
            <w:pPr>
              <w:rPr>
                <w:rFonts w:cstheme="majorHAnsi"/>
                <w:sz w:val="20"/>
                <w:szCs w:val="20"/>
              </w:rPr>
            </w:pPr>
          </w:p>
        </w:tc>
        <w:tc>
          <w:tcPr>
            <w:tcW w:w="377" w:type="pct"/>
          </w:tcPr>
          <w:p w14:paraId="32CCDEBB" w14:textId="77777777" w:rsidR="0037465D" w:rsidRPr="0037465D" w:rsidRDefault="0037465D" w:rsidP="0037465D">
            <w:pPr>
              <w:rPr>
                <w:rFonts w:cstheme="majorHAnsi"/>
                <w:sz w:val="20"/>
                <w:szCs w:val="20"/>
              </w:rPr>
            </w:pPr>
          </w:p>
        </w:tc>
        <w:tc>
          <w:tcPr>
            <w:tcW w:w="601" w:type="pct"/>
          </w:tcPr>
          <w:p w14:paraId="78897450" w14:textId="77777777" w:rsidR="0037465D" w:rsidRPr="0037465D" w:rsidRDefault="0037465D" w:rsidP="0037465D">
            <w:pPr>
              <w:rPr>
                <w:rFonts w:cstheme="majorHAnsi"/>
                <w:sz w:val="20"/>
                <w:szCs w:val="20"/>
              </w:rPr>
            </w:pPr>
          </w:p>
        </w:tc>
        <w:tc>
          <w:tcPr>
            <w:tcW w:w="610" w:type="pct"/>
          </w:tcPr>
          <w:p w14:paraId="4C400CBC" w14:textId="77777777" w:rsidR="0037465D" w:rsidRPr="0037465D" w:rsidRDefault="0037465D" w:rsidP="0037465D">
            <w:pPr>
              <w:rPr>
                <w:rFonts w:cstheme="majorHAnsi"/>
                <w:sz w:val="20"/>
                <w:szCs w:val="20"/>
              </w:rPr>
            </w:pPr>
          </w:p>
        </w:tc>
        <w:tc>
          <w:tcPr>
            <w:tcW w:w="1193" w:type="pct"/>
            <w:tcBorders>
              <w:right w:val="single" w:sz="6" w:space="0" w:color="auto"/>
            </w:tcBorders>
          </w:tcPr>
          <w:p w14:paraId="503562E2" w14:textId="77777777" w:rsidR="0037465D" w:rsidRPr="0037465D" w:rsidRDefault="0037465D" w:rsidP="0037465D">
            <w:pPr>
              <w:rPr>
                <w:rFonts w:cstheme="majorHAnsi"/>
                <w:sz w:val="20"/>
                <w:szCs w:val="20"/>
              </w:rPr>
            </w:pPr>
          </w:p>
        </w:tc>
      </w:tr>
      <w:tr w:rsidR="0037465D" w:rsidRPr="0037465D" w14:paraId="43B7A050"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6F0F9442" w14:textId="77777777" w:rsidR="0037465D" w:rsidRPr="0037465D" w:rsidRDefault="0037465D" w:rsidP="0037465D">
            <w:pPr>
              <w:rPr>
                <w:rFonts w:cstheme="majorHAnsi"/>
                <w:sz w:val="20"/>
                <w:szCs w:val="20"/>
              </w:rPr>
            </w:pPr>
            <w:r w:rsidRPr="0037465D">
              <w:rPr>
                <w:rFonts w:cstheme="majorHAnsi"/>
                <w:sz w:val="20"/>
                <w:szCs w:val="20"/>
              </w:rPr>
              <w:t>Project/Proposal Title: Improving the Representation of Lightning and its Production of NOx in the GEOS Suite of Models using Machine Learning and Observational Analysis</w:t>
            </w:r>
          </w:p>
        </w:tc>
      </w:tr>
      <w:tr w:rsidR="0037465D" w:rsidRPr="0037465D" w14:paraId="3DA7E037"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768DEC1C" w14:textId="77777777" w:rsidR="0037465D" w:rsidRPr="0037465D" w:rsidRDefault="0037465D" w:rsidP="0037465D">
            <w:pPr>
              <w:rPr>
                <w:rFonts w:cstheme="majorHAnsi"/>
                <w:sz w:val="20"/>
                <w:szCs w:val="20"/>
              </w:rPr>
            </w:pPr>
          </w:p>
        </w:tc>
      </w:tr>
      <w:tr w:rsidR="0037465D" w:rsidRPr="0037465D" w14:paraId="095528A9" w14:textId="77777777" w:rsidTr="00B03D26">
        <w:trPr>
          <w:gridBefore w:val="1"/>
          <w:wBefore w:w="4" w:type="pct"/>
        </w:trPr>
        <w:tc>
          <w:tcPr>
            <w:tcW w:w="4991" w:type="pct"/>
            <w:gridSpan w:val="8"/>
            <w:tcBorders>
              <w:left w:val="single" w:sz="6" w:space="0" w:color="auto"/>
              <w:right w:val="single" w:sz="6" w:space="0" w:color="auto"/>
            </w:tcBorders>
          </w:tcPr>
          <w:p w14:paraId="6C516323" w14:textId="77777777" w:rsidR="0037465D" w:rsidRPr="0037465D" w:rsidRDefault="0037465D" w:rsidP="0037465D">
            <w:pPr>
              <w:rPr>
                <w:rFonts w:cstheme="majorHAnsi"/>
                <w:sz w:val="20"/>
                <w:szCs w:val="20"/>
              </w:rPr>
            </w:pPr>
            <w:r w:rsidRPr="0037465D">
              <w:rPr>
                <w:rFonts w:cstheme="majorHAnsi"/>
                <w:sz w:val="20"/>
                <w:szCs w:val="20"/>
              </w:rPr>
              <w:t>Models using Machine Learning and Observational Analysis</w:t>
            </w:r>
          </w:p>
        </w:tc>
      </w:tr>
      <w:tr w:rsidR="0037465D" w:rsidRPr="0037465D" w14:paraId="2535EA7B"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23058116" w14:textId="77777777" w:rsidR="0037465D" w:rsidRPr="0037465D" w:rsidRDefault="0037465D" w:rsidP="0037465D">
            <w:pPr>
              <w:rPr>
                <w:rFonts w:cstheme="majorHAnsi"/>
                <w:sz w:val="20"/>
                <w:szCs w:val="20"/>
              </w:rPr>
            </w:pPr>
            <w:r w:rsidRPr="0037465D">
              <w:rPr>
                <w:rFonts w:cstheme="majorHAnsi"/>
                <w:sz w:val="20"/>
                <w:szCs w:val="20"/>
              </w:rPr>
              <w:t>Source of Support:  Modeling, Analysis and Prediction</w:t>
            </w:r>
          </w:p>
        </w:tc>
      </w:tr>
      <w:tr w:rsidR="0037465D" w:rsidRPr="0037465D" w14:paraId="33DA98A6"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20714115" w14:textId="77777777" w:rsidR="0037465D" w:rsidRPr="0037465D" w:rsidRDefault="0037465D" w:rsidP="0037465D">
            <w:pPr>
              <w:rPr>
                <w:rFonts w:cstheme="majorHAnsi"/>
                <w:sz w:val="20"/>
                <w:szCs w:val="20"/>
              </w:rPr>
            </w:pPr>
          </w:p>
        </w:tc>
      </w:tr>
      <w:tr w:rsidR="0037465D" w:rsidRPr="0037465D" w14:paraId="12640F9B" w14:textId="77777777" w:rsidTr="00B03D26">
        <w:trPr>
          <w:gridBefore w:val="1"/>
          <w:wBefore w:w="4" w:type="pct"/>
          <w:trHeight w:hRule="exact" w:val="240"/>
        </w:trPr>
        <w:tc>
          <w:tcPr>
            <w:tcW w:w="4991" w:type="pct"/>
            <w:gridSpan w:val="8"/>
            <w:tcBorders>
              <w:left w:val="single" w:sz="6" w:space="0" w:color="auto"/>
              <w:right w:val="single" w:sz="6" w:space="0" w:color="auto"/>
            </w:tcBorders>
          </w:tcPr>
          <w:p w14:paraId="641EDFDC" w14:textId="77777777" w:rsidR="0037465D" w:rsidRPr="0037465D" w:rsidRDefault="0037465D" w:rsidP="0037465D">
            <w:pPr>
              <w:rPr>
                <w:rFonts w:cstheme="majorHAnsi"/>
                <w:sz w:val="20"/>
                <w:szCs w:val="20"/>
              </w:rPr>
            </w:pPr>
            <w:r w:rsidRPr="0037465D">
              <w:rPr>
                <w:rFonts w:cstheme="majorHAnsi"/>
                <w:sz w:val="20"/>
                <w:szCs w:val="20"/>
              </w:rPr>
              <w:t>Total Award Period Covered: 01/21-01/25</w:t>
            </w:r>
          </w:p>
          <w:p w14:paraId="0F7EE6AC" w14:textId="77777777" w:rsidR="0037465D" w:rsidRPr="0037465D" w:rsidRDefault="0037465D" w:rsidP="0037465D">
            <w:pPr>
              <w:rPr>
                <w:rFonts w:cstheme="majorHAnsi"/>
                <w:sz w:val="20"/>
                <w:szCs w:val="20"/>
              </w:rPr>
            </w:pPr>
            <w:r w:rsidRPr="0037465D">
              <w:rPr>
                <w:rFonts w:cstheme="majorHAnsi"/>
                <w:sz w:val="20"/>
                <w:szCs w:val="20"/>
              </w:rPr>
              <w:t xml:space="preserve">Total Award Period Covered: </w:t>
            </w:r>
          </w:p>
        </w:tc>
      </w:tr>
      <w:tr w:rsidR="0037465D" w:rsidRPr="0037465D" w14:paraId="4ED79BDF"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23B76CDA" w14:textId="77777777" w:rsidR="0037465D" w:rsidRPr="0037465D" w:rsidRDefault="0037465D" w:rsidP="0037465D">
            <w:pPr>
              <w:rPr>
                <w:rFonts w:cstheme="majorHAnsi"/>
                <w:sz w:val="20"/>
                <w:szCs w:val="20"/>
              </w:rPr>
            </w:pPr>
          </w:p>
        </w:tc>
      </w:tr>
      <w:tr w:rsidR="0037465D" w:rsidRPr="0037465D" w14:paraId="1108982D" w14:textId="77777777" w:rsidTr="00B03D26">
        <w:trPr>
          <w:gridBefore w:val="1"/>
          <w:wBefore w:w="4" w:type="pct"/>
          <w:trHeight w:hRule="exact" w:val="40"/>
        </w:trPr>
        <w:tc>
          <w:tcPr>
            <w:tcW w:w="4991" w:type="pct"/>
            <w:gridSpan w:val="8"/>
            <w:tcBorders>
              <w:left w:val="single" w:sz="6" w:space="0" w:color="auto"/>
              <w:right w:val="single" w:sz="6" w:space="0" w:color="auto"/>
            </w:tcBorders>
          </w:tcPr>
          <w:p w14:paraId="40838816" w14:textId="77777777" w:rsidR="0037465D" w:rsidRPr="0037465D" w:rsidRDefault="0037465D" w:rsidP="0037465D">
            <w:pPr>
              <w:rPr>
                <w:rFonts w:cstheme="majorHAnsi"/>
                <w:sz w:val="20"/>
                <w:szCs w:val="20"/>
              </w:rPr>
            </w:pPr>
          </w:p>
        </w:tc>
      </w:tr>
      <w:tr w:rsidR="0037465D" w:rsidRPr="0037465D" w14:paraId="2934E5AA" w14:textId="77777777" w:rsidTr="00B03D26">
        <w:trPr>
          <w:gridBefore w:val="1"/>
          <w:wBefore w:w="4" w:type="pct"/>
          <w:trHeight w:hRule="exact" w:val="324"/>
        </w:trPr>
        <w:tc>
          <w:tcPr>
            <w:tcW w:w="4991" w:type="pct"/>
            <w:gridSpan w:val="8"/>
            <w:tcBorders>
              <w:left w:val="single" w:sz="6" w:space="0" w:color="auto"/>
              <w:bottom w:val="single" w:sz="4" w:space="0" w:color="auto"/>
              <w:right w:val="single" w:sz="6" w:space="0" w:color="auto"/>
            </w:tcBorders>
          </w:tcPr>
          <w:p w14:paraId="11C2A435"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1.2</w:t>
            </w:r>
          </w:p>
          <w:p w14:paraId="73223F05" w14:textId="77777777" w:rsidR="0037465D" w:rsidRPr="0037465D" w:rsidRDefault="0037465D" w:rsidP="0037465D">
            <w:pPr>
              <w:rPr>
                <w:rFonts w:cstheme="majorHAnsi"/>
                <w:sz w:val="20"/>
                <w:szCs w:val="20"/>
              </w:rPr>
            </w:pPr>
          </w:p>
          <w:p w14:paraId="03D8A4BF" w14:textId="77777777" w:rsidR="0037465D" w:rsidRPr="0037465D" w:rsidRDefault="0037465D" w:rsidP="0037465D">
            <w:pPr>
              <w:rPr>
                <w:rFonts w:cstheme="majorHAnsi"/>
                <w:sz w:val="20"/>
                <w:szCs w:val="20"/>
              </w:rPr>
            </w:pPr>
          </w:p>
        </w:tc>
      </w:tr>
      <w:tr w:rsidR="0037465D" w:rsidRPr="0037465D" w14:paraId="4ADFD3A3" w14:textId="77777777" w:rsidTr="00B03D26">
        <w:trPr>
          <w:trHeight w:val="291"/>
        </w:trPr>
        <w:tc>
          <w:tcPr>
            <w:tcW w:w="667" w:type="pct"/>
            <w:gridSpan w:val="2"/>
            <w:tcBorders>
              <w:top w:val="single" w:sz="6" w:space="0" w:color="auto"/>
              <w:left w:val="single" w:sz="6" w:space="0" w:color="auto"/>
            </w:tcBorders>
            <w:vAlign w:val="bottom"/>
          </w:tcPr>
          <w:p w14:paraId="4E77998E"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7" w:type="pct"/>
            <w:tcBorders>
              <w:top w:val="single" w:sz="6" w:space="0" w:color="auto"/>
            </w:tcBorders>
            <w:vAlign w:val="bottom"/>
          </w:tcPr>
          <w:p w14:paraId="5D4AB706"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Check1"/>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7" w:type="pct"/>
            <w:tcBorders>
              <w:top w:val="single" w:sz="6" w:space="0" w:color="auto"/>
            </w:tcBorders>
            <w:vAlign w:val="bottom"/>
          </w:tcPr>
          <w:p w14:paraId="165C443D"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4" w:type="pct"/>
            <w:gridSpan w:val="4"/>
            <w:tcBorders>
              <w:top w:val="single" w:sz="6" w:space="0" w:color="auto"/>
            </w:tcBorders>
            <w:vAlign w:val="bottom"/>
          </w:tcPr>
          <w:p w14:paraId="6CB29094" w14:textId="77777777" w:rsidR="0037465D" w:rsidRPr="0037465D" w:rsidRDefault="0037465D" w:rsidP="0037465D">
            <w:pPr>
              <w:rPr>
                <w:rFonts w:cstheme="majorHAnsi"/>
                <w:sz w:val="20"/>
                <w:szCs w:val="20"/>
              </w:rPr>
            </w:pPr>
          </w:p>
        </w:tc>
        <w:tc>
          <w:tcPr>
            <w:tcW w:w="1195" w:type="pct"/>
            <w:tcBorders>
              <w:top w:val="single" w:sz="6" w:space="0" w:color="auto"/>
              <w:right w:val="single" w:sz="6" w:space="0" w:color="auto"/>
            </w:tcBorders>
            <w:vAlign w:val="bottom"/>
          </w:tcPr>
          <w:p w14:paraId="1961755B" w14:textId="77777777" w:rsidR="0037465D" w:rsidRPr="0037465D" w:rsidRDefault="0037465D" w:rsidP="0037465D">
            <w:pPr>
              <w:rPr>
                <w:rFonts w:cstheme="majorHAnsi"/>
                <w:sz w:val="20"/>
                <w:szCs w:val="20"/>
              </w:rPr>
            </w:pPr>
          </w:p>
        </w:tc>
      </w:tr>
      <w:tr w:rsidR="0037465D" w:rsidRPr="0037465D" w14:paraId="47616D5A" w14:textId="77777777" w:rsidTr="00B03D26">
        <w:trPr>
          <w:trHeight w:hRule="exact" w:val="52"/>
        </w:trPr>
        <w:tc>
          <w:tcPr>
            <w:tcW w:w="667" w:type="pct"/>
            <w:gridSpan w:val="2"/>
            <w:tcBorders>
              <w:left w:val="single" w:sz="6" w:space="0" w:color="auto"/>
            </w:tcBorders>
          </w:tcPr>
          <w:p w14:paraId="07C6FB2C" w14:textId="77777777" w:rsidR="0037465D" w:rsidRPr="0037465D" w:rsidRDefault="0037465D" w:rsidP="0037465D">
            <w:pPr>
              <w:rPr>
                <w:rFonts w:cstheme="majorHAnsi"/>
                <w:sz w:val="20"/>
                <w:szCs w:val="20"/>
              </w:rPr>
            </w:pPr>
          </w:p>
        </w:tc>
        <w:tc>
          <w:tcPr>
            <w:tcW w:w="667" w:type="pct"/>
          </w:tcPr>
          <w:p w14:paraId="779E6A1F" w14:textId="77777777" w:rsidR="0037465D" w:rsidRPr="0037465D" w:rsidRDefault="0037465D" w:rsidP="0037465D">
            <w:pPr>
              <w:rPr>
                <w:rFonts w:cstheme="majorHAnsi"/>
                <w:sz w:val="20"/>
                <w:szCs w:val="20"/>
              </w:rPr>
            </w:pPr>
          </w:p>
        </w:tc>
        <w:tc>
          <w:tcPr>
            <w:tcW w:w="717" w:type="pct"/>
          </w:tcPr>
          <w:p w14:paraId="135A2EBC" w14:textId="77777777" w:rsidR="0037465D" w:rsidRPr="0037465D" w:rsidRDefault="0037465D" w:rsidP="0037465D">
            <w:pPr>
              <w:rPr>
                <w:rFonts w:cstheme="majorHAnsi"/>
                <w:sz w:val="20"/>
                <w:szCs w:val="20"/>
              </w:rPr>
            </w:pPr>
          </w:p>
        </w:tc>
        <w:tc>
          <w:tcPr>
            <w:tcW w:w="164" w:type="pct"/>
          </w:tcPr>
          <w:p w14:paraId="05BFA55D" w14:textId="77777777" w:rsidR="0037465D" w:rsidRPr="0037465D" w:rsidRDefault="0037465D" w:rsidP="0037465D">
            <w:pPr>
              <w:rPr>
                <w:rFonts w:cstheme="majorHAnsi"/>
                <w:sz w:val="20"/>
                <w:szCs w:val="20"/>
              </w:rPr>
            </w:pPr>
          </w:p>
        </w:tc>
        <w:tc>
          <w:tcPr>
            <w:tcW w:w="377" w:type="pct"/>
          </w:tcPr>
          <w:p w14:paraId="243783B4" w14:textId="77777777" w:rsidR="0037465D" w:rsidRPr="0037465D" w:rsidRDefault="0037465D" w:rsidP="0037465D">
            <w:pPr>
              <w:rPr>
                <w:rFonts w:cstheme="majorHAnsi"/>
                <w:sz w:val="20"/>
                <w:szCs w:val="20"/>
              </w:rPr>
            </w:pPr>
          </w:p>
        </w:tc>
        <w:tc>
          <w:tcPr>
            <w:tcW w:w="602" w:type="pct"/>
          </w:tcPr>
          <w:p w14:paraId="00C45C99" w14:textId="77777777" w:rsidR="0037465D" w:rsidRPr="0037465D" w:rsidRDefault="0037465D" w:rsidP="0037465D">
            <w:pPr>
              <w:rPr>
                <w:rFonts w:cstheme="majorHAnsi"/>
                <w:sz w:val="20"/>
                <w:szCs w:val="20"/>
              </w:rPr>
            </w:pPr>
          </w:p>
        </w:tc>
        <w:tc>
          <w:tcPr>
            <w:tcW w:w="611" w:type="pct"/>
          </w:tcPr>
          <w:p w14:paraId="082102A5" w14:textId="77777777" w:rsidR="0037465D" w:rsidRPr="0037465D" w:rsidRDefault="0037465D" w:rsidP="0037465D">
            <w:pPr>
              <w:rPr>
                <w:rFonts w:cstheme="majorHAnsi"/>
                <w:sz w:val="20"/>
                <w:szCs w:val="20"/>
              </w:rPr>
            </w:pPr>
          </w:p>
        </w:tc>
        <w:tc>
          <w:tcPr>
            <w:tcW w:w="1195" w:type="pct"/>
            <w:tcBorders>
              <w:right w:val="single" w:sz="6" w:space="0" w:color="auto"/>
            </w:tcBorders>
          </w:tcPr>
          <w:p w14:paraId="756F3C18" w14:textId="77777777" w:rsidR="0037465D" w:rsidRPr="0037465D" w:rsidRDefault="0037465D" w:rsidP="0037465D">
            <w:pPr>
              <w:rPr>
                <w:rFonts w:cstheme="majorHAnsi"/>
                <w:sz w:val="20"/>
                <w:szCs w:val="20"/>
              </w:rPr>
            </w:pPr>
          </w:p>
        </w:tc>
      </w:tr>
      <w:tr w:rsidR="0037465D" w:rsidRPr="0037465D" w14:paraId="7A9D07F6" w14:textId="77777777" w:rsidTr="00B03D26">
        <w:trPr>
          <w:trHeight w:hRule="exact" w:val="441"/>
        </w:trPr>
        <w:tc>
          <w:tcPr>
            <w:tcW w:w="5000" w:type="pct"/>
            <w:gridSpan w:val="9"/>
            <w:tcBorders>
              <w:left w:val="single" w:sz="6" w:space="0" w:color="auto"/>
              <w:right w:val="single" w:sz="6" w:space="0" w:color="auto"/>
            </w:tcBorders>
          </w:tcPr>
          <w:p w14:paraId="7FACE4E4" w14:textId="0E2BD143" w:rsidR="0037465D" w:rsidRPr="0037465D" w:rsidRDefault="0037465D" w:rsidP="0037465D">
            <w:pPr>
              <w:rPr>
                <w:rFonts w:cstheme="majorHAnsi"/>
                <w:bCs/>
                <w:sz w:val="20"/>
                <w:szCs w:val="20"/>
              </w:rPr>
            </w:pPr>
            <w:r w:rsidRPr="0037465D">
              <w:rPr>
                <w:rFonts w:cstheme="majorHAnsi"/>
                <w:sz w:val="20"/>
                <w:szCs w:val="20"/>
              </w:rPr>
              <w:t>Project/Proposal Title</w:t>
            </w:r>
            <w:r w:rsidRPr="0037465D">
              <w:rPr>
                <w:rFonts w:cstheme="majorHAnsi"/>
                <w:b/>
                <w:sz w:val="20"/>
                <w:szCs w:val="20"/>
              </w:rPr>
              <w:t xml:space="preserve">: </w:t>
            </w:r>
            <w:r w:rsidRPr="0037465D">
              <w:rPr>
                <w:rFonts w:cstheme="majorHAnsi"/>
                <w:bCs/>
                <w:sz w:val="20"/>
                <w:szCs w:val="20"/>
              </w:rPr>
              <w:t>Stratospheric Intrusion Investigation using Lidar, Ozon</w:t>
            </w:r>
            <w:r>
              <w:rPr>
                <w:rFonts w:cstheme="majorHAnsi"/>
                <w:bCs/>
                <w:sz w:val="20"/>
                <w:szCs w:val="20"/>
              </w:rPr>
              <w:t>e</w:t>
            </w:r>
            <w:r w:rsidRPr="0037465D">
              <w:rPr>
                <w:rFonts w:cstheme="majorHAnsi"/>
                <w:bCs/>
                <w:sz w:val="20"/>
                <w:szCs w:val="20"/>
              </w:rPr>
              <w:t>sondes, and SAGE (SIILOS)</w:t>
            </w:r>
          </w:p>
          <w:p w14:paraId="26D5FECF" w14:textId="77777777" w:rsidR="0037465D" w:rsidRPr="0037465D" w:rsidRDefault="0037465D" w:rsidP="0037465D">
            <w:pPr>
              <w:rPr>
                <w:rFonts w:cstheme="majorHAnsi"/>
                <w:sz w:val="20"/>
                <w:szCs w:val="20"/>
              </w:rPr>
            </w:pPr>
          </w:p>
        </w:tc>
      </w:tr>
      <w:tr w:rsidR="0037465D" w:rsidRPr="0037465D" w14:paraId="514C864C" w14:textId="77777777" w:rsidTr="00B03D26">
        <w:trPr>
          <w:trHeight w:hRule="exact" w:val="40"/>
        </w:trPr>
        <w:tc>
          <w:tcPr>
            <w:tcW w:w="5000" w:type="pct"/>
            <w:gridSpan w:val="9"/>
            <w:tcBorders>
              <w:left w:val="single" w:sz="6" w:space="0" w:color="auto"/>
              <w:right w:val="single" w:sz="6" w:space="0" w:color="auto"/>
            </w:tcBorders>
          </w:tcPr>
          <w:p w14:paraId="7547747B" w14:textId="77777777" w:rsidR="0037465D" w:rsidRPr="0037465D" w:rsidRDefault="0037465D" w:rsidP="0037465D">
            <w:pPr>
              <w:rPr>
                <w:rFonts w:cstheme="majorHAnsi"/>
                <w:sz w:val="20"/>
                <w:szCs w:val="20"/>
              </w:rPr>
            </w:pPr>
          </w:p>
        </w:tc>
      </w:tr>
      <w:tr w:rsidR="0037465D" w:rsidRPr="0037465D" w14:paraId="5B8FDA58" w14:textId="77777777" w:rsidTr="00B03D26">
        <w:trPr>
          <w:trHeight w:hRule="exact" w:val="240"/>
        </w:trPr>
        <w:tc>
          <w:tcPr>
            <w:tcW w:w="5000" w:type="pct"/>
            <w:gridSpan w:val="9"/>
            <w:tcBorders>
              <w:left w:val="single" w:sz="6" w:space="0" w:color="auto"/>
              <w:right w:val="single" w:sz="6" w:space="0" w:color="auto"/>
            </w:tcBorders>
          </w:tcPr>
          <w:p w14:paraId="7FC8F5EF" w14:textId="77777777" w:rsidR="0037465D" w:rsidRPr="0037465D" w:rsidRDefault="0037465D" w:rsidP="0037465D">
            <w:pPr>
              <w:rPr>
                <w:rFonts w:cstheme="majorHAnsi"/>
                <w:sz w:val="20"/>
                <w:szCs w:val="20"/>
              </w:rPr>
            </w:pPr>
            <w:r w:rsidRPr="0037465D">
              <w:rPr>
                <w:rFonts w:cstheme="majorHAnsi"/>
                <w:sz w:val="20"/>
                <w:szCs w:val="20"/>
              </w:rPr>
              <w:t>Source of Support: Atmospheric Composition: Upper Atmospheric Composition Observations</w:t>
            </w:r>
          </w:p>
        </w:tc>
      </w:tr>
      <w:tr w:rsidR="0037465D" w:rsidRPr="0037465D" w14:paraId="0E9648FA" w14:textId="77777777" w:rsidTr="00B03D26">
        <w:trPr>
          <w:trHeight w:hRule="exact" w:val="40"/>
        </w:trPr>
        <w:tc>
          <w:tcPr>
            <w:tcW w:w="5000" w:type="pct"/>
            <w:gridSpan w:val="9"/>
            <w:tcBorders>
              <w:left w:val="single" w:sz="6" w:space="0" w:color="auto"/>
              <w:right w:val="single" w:sz="6" w:space="0" w:color="auto"/>
            </w:tcBorders>
          </w:tcPr>
          <w:p w14:paraId="38B83A03" w14:textId="77777777" w:rsidR="0037465D" w:rsidRPr="0037465D" w:rsidRDefault="0037465D" w:rsidP="0037465D">
            <w:pPr>
              <w:rPr>
                <w:rFonts w:cstheme="majorHAnsi"/>
                <w:sz w:val="20"/>
                <w:szCs w:val="20"/>
              </w:rPr>
            </w:pPr>
          </w:p>
        </w:tc>
      </w:tr>
      <w:tr w:rsidR="0037465D" w:rsidRPr="0037465D" w14:paraId="17F311E4" w14:textId="77777777" w:rsidTr="00B03D26">
        <w:trPr>
          <w:trHeight w:hRule="exact" w:val="240"/>
        </w:trPr>
        <w:tc>
          <w:tcPr>
            <w:tcW w:w="5000" w:type="pct"/>
            <w:gridSpan w:val="9"/>
            <w:tcBorders>
              <w:left w:val="single" w:sz="6" w:space="0" w:color="auto"/>
              <w:right w:val="single" w:sz="6" w:space="0" w:color="auto"/>
            </w:tcBorders>
          </w:tcPr>
          <w:p w14:paraId="367A6807" w14:textId="77777777" w:rsidR="0037465D" w:rsidRPr="0037465D" w:rsidRDefault="0037465D" w:rsidP="0037465D">
            <w:pPr>
              <w:rPr>
                <w:rFonts w:cstheme="majorHAnsi"/>
                <w:sz w:val="20"/>
                <w:szCs w:val="20"/>
              </w:rPr>
            </w:pPr>
            <w:r w:rsidRPr="0037465D">
              <w:rPr>
                <w:rFonts w:cstheme="majorHAnsi"/>
                <w:sz w:val="20"/>
                <w:szCs w:val="20"/>
              </w:rPr>
              <w:t>Total Award Period Covered: 05/21-05/25</w:t>
            </w:r>
          </w:p>
          <w:p w14:paraId="10F599C8" w14:textId="77777777" w:rsidR="0037465D" w:rsidRPr="0037465D" w:rsidRDefault="0037465D" w:rsidP="0037465D">
            <w:pPr>
              <w:rPr>
                <w:rFonts w:cstheme="majorHAnsi"/>
                <w:b/>
                <w:bCs/>
                <w:sz w:val="20"/>
                <w:szCs w:val="20"/>
              </w:rPr>
            </w:pPr>
            <w:r w:rsidRPr="0037465D">
              <w:rPr>
                <w:rFonts w:cstheme="majorHAnsi"/>
                <w:sz w:val="20"/>
                <w:szCs w:val="20"/>
              </w:rPr>
              <w:t xml:space="preserve">Total Award Period Covered: </w:t>
            </w:r>
          </w:p>
          <w:p w14:paraId="39193AD7" w14:textId="77777777" w:rsidR="0037465D" w:rsidRPr="0037465D" w:rsidRDefault="0037465D" w:rsidP="0037465D">
            <w:pPr>
              <w:rPr>
                <w:rFonts w:cstheme="majorHAnsi"/>
                <w:sz w:val="20"/>
                <w:szCs w:val="20"/>
              </w:rPr>
            </w:pPr>
          </w:p>
        </w:tc>
      </w:tr>
      <w:tr w:rsidR="0037465D" w:rsidRPr="0037465D" w14:paraId="6089C03B" w14:textId="77777777" w:rsidTr="00B03D26">
        <w:trPr>
          <w:trHeight w:hRule="exact" w:val="40"/>
        </w:trPr>
        <w:tc>
          <w:tcPr>
            <w:tcW w:w="5000" w:type="pct"/>
            <w:gridSpan w:val="9"/>
            <w:tcBorders>
              <w:left w:val="single" w:sz="6" w:space="0" w:color="auto"/>
              <w:right w:val="single" w:sz="6" w:space="0" w:color="auto"/>
            </w:tcBorders>
          </w:tcPr>
          <w:p w14:paraId="63020BC0" w14:textId="77777777" w:rsidR="0037465D" w:rsidRPr="0037465D" w:rsidRDefault="0037465D" w:rsidP="0037465D">
            <w:pPr>
              <w:rPr>
                <w:rFonts w:cstheme="majorHAnsi"/>
                <w:sz w:val="20"/>
                <w:szCs w:val="20"/>
              </w:rPr>
            </w:pPr>
          </w:p>
        </w:tc>
      </w:tr>
      <w:tr w:rsidR="0037465D" w:rsidRPr="0037465D" w14:paraId="6B204556" w14:textId="77777777" w:rsidTr="00B03D26">
        <w:trPr>
          <w:trHeight w:hRule="exact" w:val="40"/>
        </w:trPr>
        <w:tc>
          <w:tcPr>
            <w:tcW w:w="5000" w:type="pct"/>
            <w:gridSpan w:val="9"/>
            <w:tcBorders>
              <w:left w:val="single" w:sz="6" w:space="0" w:color="auto"/>
              <w:right w:val="single" w:sz="6" w:space="0" w:color="auto"/>
            </w:tcBorders>
          </w:tcPr>
          <w:p w14:paraId="1FA07E76" w14:textId="77777777" w:rsidR="0037465D" w:rsidRPr="0037465D" w:rsidRDefault="0037465D" w:rsidP="0037465D">
            <w:pPr>
              <w:rPr>
                <w:rFonts w:cstheme="majorHAnsi"/>
                <w:sz w:val="20"/>
                <w:szCs w:val="20"/>
              </w:rPr>
            </w:pPr>
          </w:p>
        </w:tc>
      </w:tr>
      <w:tr w:rsidR="0037465D" w:rsidRPr="0037465D" w14:paraId="703CA43B" w14:textId="77777777" w:rsidTr="00B03D26">
        <w:trPr>
          <w:trHeight w:hRule="exact" w:val="240"/>
        </w:trPr>
        <w:tc>
          <w:tcPr>
            <w:tcW w:w="5000" w:type="pct"/>
            <w:gridSpan w:val="9"/>
            <w:tcBorders>
              <w:left w:val="single" w:sz="6" w:space="0" w:color="auto"/>
              <w:right w:val="single" w:sz="6" w:space="0" w:color="auto"/>
            </w:tcBorders>
          </w:tcPr>
          <w:p w14:paraId="5010F797"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1.2 in PY1 only (5/21-5/22)</w:t>
            </w:r>
          </w:p>
          <w:p w14:paraId="35F745BB" w14:textId="77777777" w:rsidR="0037465D" w:rsidRPr="0037465D" w:rsidRDefault="0037465D" w:rsidP="0037465D">
            <w:pPr>
              <w:rPr>
                <w:rFonts w:cstheme="majorHAnsi"/>
                <w:sz w:val="20"/>
                <w:szCs w:val="20"/>
              </w:rPr>
            </w:pPr>
          </w:p>
          <w:p w14:paraId="6A3AE3A8" w14:textId="77777777" w:rsidR="0037465D" w:rsidRPr="0037465D" w:rsidRDefault="0037465D" w:rsidP="0037465D">
            <w:pPr>
              <w:rPr>
                <w:rFonts w:cstheme="majorHAnsi"/>
                <w:sz w:val="20"/>
                <w:szCs w:val="20"/>
              </w:rPr>
            </w:pPr>
          </w:p>
        </w:tc>
      </w:tr>
      <w:tr w:rsidR="0037465D" w:rsidRPr="0037465D" w14:paraId="6F75CC21" w14:textId="77777777" w:rsidTr="00B03D26">
        <w:trPr>
          <w:trHeight w:hRule="exact" w:val="40"/>
        </w:trPr>
        <w:tc>
          <w:tcPr>
            <w:tcW w:w="5000" w:type="pct"/>
            <w:gridSpan w:val="9"/>
            <w:tcBorders>
              <w:left w:val="single" w:sz="6" w:space="0" w:color="auto"/>
              <w:right w:val="single" w:sz="6" w:space="0" w:color="auto"/>
            </w:tcBorders>
          </w:tcPr>
          <w:p w14:paraId="61756378" w14:textId="77777777" w:rsidR="0037465D" w:rsidRPr="0037465D" w:rsidRDefault="0037465D" w:rsidP="0037465D">
            <w:pPr>
              <w:rPr>
                <w:rFonts w:cstheme="majorHAnsi"/>
                <w:sz w:val="20"/>
                <w:szCs w:val="20"/>
              </w:rPr>
            </w:pPr>
          </w:p>
        </w:tc>
      </w:tr>
      <w:tr w:rsidR="0037465D" w:rsidRPr="0037465D" w14:paraId="0F07DD35" w14:textId="77777777" w:rsidTr="00B03D26">
        <w:trPr>
          <w:trHeight w:val="345"/>
        </w:trPr>
        <w:tc>
          <w:tcPr>
            <w:tcW w:w="667" w:type="pct"/>
            <w:gridSpan w:val="2"/>
            <w:tcBorders>
              <w:top w:val="single" w:sz="6" w:space="0" w:color="auto"/>
              <w:left w:val="single" w:sz="6" w:space="0" w:color="auto"/>
            </w:tcBorders>
            <w:vAlign w:val="bottom"/>
          </w:tcPr>
          <w:p w14:paraId="15251084"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7" w:type="pct"/>
            <w:tcBorders>
              <w:top w:val="single" w:sz="6" w:space="0" w:color="auto"/>
            </w:tcBorders>
            <w:vAlign w:val="bottom"/>
          </w:tcPr>
          <w:p w14:paraId="49F75B9D"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7" w:type="pct"/>
            <w:tcBorders>
              <w:top w:val="single" w:sz="6" w:space="0" w:color="auto"/>
            </w:tcBorders>
            <w:vAlign w:val="bottom"/>
          </w:tcPr>
          <w:p w14:paraId="318270B3"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4" w:type="pct"/>
            <w:gridSpan w:val="4"/>
            <w:tcBorders>
              <w:top w:val="single" w:sz="6" w:space="0" w:color="auto"/>
            </w:tcBorders>
            <w:vAlign w:val="bottom"/>
          </w:tcPr>
          <w:p w14:paraId="742A549F" w14:textId="77777777" w:rsidR="0037465D" w:rsidRPr="0037465D" w:rsidRDefault="0037465D" w:rsidP="0037465D">
            <w:pPr>
              <w:rPr>
                <w:rFonts w:cstheme="majorHAnsi"/>
                <w:sz w:val="20"/>
                <w:szCs w:val="20"/>
              </w:rPr>
            </w:pPr>
          </w:p>
        </w:tc>
        <w:tc>
          <w:tcPr>
            <w:tcW w:w="1195" w:type="pct"/>
            <w:tcBorders>
              <w:top w:val="single" w:sz="6" w:space="0" w:color="auto"/>
              <w:right w:val="single" w:sz="6" w:space="0" w:color="auto"/>
            </w:tcBorders>
            <w:vAlign w:val="bottom"/>
          </w:tcPr>
          <w:p w14:paraId="16FD508D" w14:textId="77777777" w:rsidR="0037465D" w:rsidRPr="0037465D" w:rsidRDefault="0037465D" w:rsidP="0037465D">
            <w:pPr>
              <w:rPr>
                <w:rFonts w:cstheme="majorHAnsi"/>
                <w:sz w:val="20"/>
                <w:szCs w:val="20"/>
              </w:rPr>
            </w:pPr>
          </w:p>
        </w:tc>
      </w:tr>
      <w:tr w:rsidR="0037465D" w:rsidRPr="0037465D" w14:paraId="67D86889" w14:textId="77777777" w:rsidTr="00B03D26">
        <w:trPr>
          <w:trHeight w:hRule="exact" w:val="40"/>
        </w:trPr>
        <w:tc>
          <w:tcPr>
            <w:tcW w:w="667" w:type="pct"/>
            <w:gridSpan w:val="2"/>
            <w:tcBorders>
              <w:left w:val="single" w:sz="6" w:space="0" w:color="auto"/>
            </w:tcBorders>
          </w:tcPr>
          <w:p w14:paraId="3BBE05A2" w14:textId="77777777" w:rsidR="0037465D" w:rsidRPr="0037465D" w:rsidRDefault="0037465D" w:rsidP="0037465D">
            <w:pPr>
              <w:rPr>
                <w:rFonts w:cstheme="majorHAnsi"/>
                <w:sz w:val="20"/>
                <w:szCs w:val="20"/>
              </w:rPr>
            </w:pPr>
          </w:p>
        </w:tc>
        <w:tc>
          <w:tcPr>
            <w:tcW w:w="667" w:type="pct"/>
          </w:tcPr>
          <w:p w14:paraId="03EAE75B" w14:textId="77777777" w:rsidR="0037465D" w:rsidRPr="0037465D" w:rsidRDefault="0037465D" w:rsidP="0037465D">
            <w:pPr>
              <w:rPr>
                <w:rFonts w:cstheme="majorHAnsi"/>
                <w:sz w:val="20"/>
                <w:szCs w:val="20"/>
              </w:rPr>
            </w:pPr>
          </w:p>
        </w:tc>
        <w:tc>
          <w:tcPr>
            <w:tcW w:w="717" w:type="pct"/>
          </w:tcPr>
          <w:p w14:paraId="65BA36D1" w14:textId="77777777" w:rsidR="0037465D" w:rsidRPr="0037465D" w:rsidRDefault="0037465D" w:rsidP="0037465D">
            <w:pPr>
              <w:rPr>
                <w:rFonts w:cstheme="majorHAnsi"/>
                <w:sz w:val="20"/>
                <w:szCs w:val="20"/>
              </w:rPr>
            </w:pPr>
          </w:p>
        </w:tc>
        <w:tc>
          <w:tcPr>
            <w:tcW w:w="164" w:type="pct"/>
          </w:tcPr>
          <w:p w14:paraId="33D5E8F0" w14:textId="77777777" w:rsidR="0037465D" w:rsidRPr="0037465D" w:rsidRDefault="0037465D" w:rsidP="0037465D">
            <w:pPr>
              <w:rPr>
                <w:rFonts w:cstheme="majorHAnsi"/>
                <w:sz w:val="20"/>
                <w:szCs w:val="20"/>
              </w:rPr>
            </w:pPr>
          </w:p>
        </w:tc>
        <w:tc>
          <w:tcPr>
            <w:tcW w:w="377" w:type="pct"/>
          </w:tcPr>
          <w:p w14:paraId="30560014" w14:textId="77777777" w:rsidR="0037465D" w:rsidRPr="0037465D" w:rsidRDefault="0037465D" w:rsidP="0037465D">
            <w:pPr>
              <w:rPr>
                <w:rFonts w:cstheme="majorHAnsi"/>
                <w:sz w:val="20"/>
                <w:szCs w:val="20"/>
              </w:rPr>
            </w:pPr>
          </w:p>
        </w:tc>
        <w:tc>
          <w:tcPr>
            <w:tcW w:w="602" w:type="pct"/>
          </w:tcPr>
          <w:p w14:paraId="6E4DBE47" w14:textId="77777777" w:rsidR="0037465D" w:rsidRPr="0037465D" w:rsidRDefault="0037465D" w:rsidP="0037465D">
            <w:pPr>
              <w:rPr>
                <w:rFonts w:cstheme="majorHAnsi"/>
                <w:sz w:val="20"/>
                <w:szCs w:val="20"/>
              </w:rPr>
            </w:pPr>
          </w:p>
        </w:tc>
        <w:tc>
          <w:tcPr>
            <w:tcW w:w="611" w:type="pct"/>
          </w:tcPr>
          <w:p w14:paraId="3789A0C8" w14:textId="77777777" w:rsidR="0037465D" w:rsidRPr="0037465D" w:rsidRDefault="0037465D" w:rsidP="0037465D">
            <w:pPr>
              <w:rPr>
                <w:rFonts w:cstheme="majorHAnsi"/>
                <w:sz w:val="20"/>
                <w:szCs w:val="20"/>
              </w:rPr>
            </w:pPr>
          </w:p>
        </w:tc>
        <w:tc>
          <w:tcPr>
            <w:tcW w:w="1195" w:type="pct"/>
            <w:tcBorders>
              <w:right w:val="single" w:sz="6" w:space="0" w:color="auto"/>
            </w:tcBorders>
          </w:tcPr>
          <w:p w14:paraId="35E9DD37" w14:textId="77777777" w:rsidR="0037465D" w:rsidRPr="0037465D" w:rsidRDefault="0037465D" w:rsidP="0037465D">
            <w:pPr>
              <w:rPr>
                <w:rFonts w:cstheme="majorHAnsi"/>
                <w:sz w:val="20"/>
                <w:szCs w:val="20"/>
              </w:rPr>
            </w:pPr>
          </w:p>
        </w:tc>
      </w:tr>
      <w:tr w:rsidR="0037465D" w:rsidRPr="0037465D" w14:paraId="61D57496" w14:textId="77777777" w:rsidTr="00B03D26">
        <w:trPr>
          <w:trHeight w:hRule="exact" w:val="240"/>
        </w:trPr>
        <w:tc>
          <w:tcPr>
            <w:tcW w:w="5000" w:type="pct"/>
            <w:gridSpan w:val="9"/>
            <w:tcBorders>
              <w:left w:val="single" w:sz="6" w:space="0" w:color="auto"/>
              <w:right w:val="single" w:sz="6" w:space="0" w:color="auto"/>
            </w:tcBorders>
          </w:tcPr>
          <w:p w14:paraId="742F3CA3" w14:textId="77777777" w:rsidR="0037465D" w:rsidRPr="0037465D" w:rsidRDefault="0037465D" w:rsidP="0037465D">
            <w:pPr>
              <w:rPr>
                <w:rFonts w:cstheme="majorHAnsi"/>
                <w:b/>
                <w:bCs/>
                <w:sz w:val="20"/>
                <w:szCs w:val="20"/>
              </w:rPr>
            </w:pPr>
            <w:r w:rsidRPr="0037465D">
              <w:rPr>
                <w:rFonts w:cstheme="majorHAnsi"/>
                <w:sz w:val="20"/>
                <w:szCs w:val="20"/>
              </w:rPr>
              <w:t>Project/Proposal Title: Using NASA's airborne campaigns and data assimilation to improve satellite retrievals of HCHO and NO2 and evaluate their ability to constrain emissions</w:t>
            </w:r>
          </w:p>
          <w:p w14:paraId="5336367E" w14:textId="77777777" w:rsidR="0037465D" w:rsidRPr="0037465D" w:rsidRDefault="0037465D" w:rsidP="0037465D">
            <w:pPr>
              <w:rPr>
                <w:rFonts w:cstheme="majorHAnsi"/>
                <w:sz w:val="20"/>
                <w:szCs w:val="20"/>
              </w:rPr>
            </w:pPr>
          </w:p>
        </w:tc>
      </w:tr>
      <w:tr w:rsidR="0037465D" w:rsidRPr="0037465D" w14:paraId="29A8BAC9" w14:textId="77777777" w:rsidTr="00B03D26">
        <w:trPr>
          <w:trHeight w:hRule="exact" w:val="40"/>
        </w:trPr>
        <w:tc>
          <w:tcPr>
            <w:tcW w:w="5000" w:type="pct"/>
            <w:gridSpan w:val="9"/>
            <w:tcBorders>
              <w:left w:val="single" w:sz="6" w:space="0" w:color="auto"/>
              <w:right w:val="single" w:sz="6" w:space="0" w:color="auto"/>
            </w:tcBorders>
          </w:tcPr>
          <w:p w14:paraId="54E67F26" w14:textId="77777777" w:rsidR="0037465D" w:rsidRPr="0037465D" w:rsidRDefault="0037465D" w:rsidP="0037465D">
            <w:pPr>
              <w:rPr>
                <w:rFonts w:cstheme="majorHAnsi"/>
                <w:sz w:val="20"/>
                <w:szCs w:val="20"/>
              </w:rPr>
            </w:pPr>
          </w:p>
        </w:tc>
      </w:tr>
      <w:tr w:rsidR="0037465D" w:rsidRPr="0037465D" w14:paraId="62DF7FB6" w14:textId="77777777" w:rsidTr="00B03D26">
        <w:tc>
          <w:tcPr>
            <w:tcW w:w="5000" w:type="pct"/>
            <w:gridSpan w:val="9"/>
            <w:tcBorders>
              <w:left w:val="single" w:sz="6" w:space="0" w:color="auto"/>
              <w:right w:val="single" w:sz="6" w:space="0" w:color="auto"/>
            </w:tcBorders>
          </w:tcPr>
          <w:p w14:paraId="49126CAA" w14:textId="77777777" w:rsidR="0037465D" w:rsidRPr="0037465D" w:rsidRDefault="0037465D" w:rsidP="0037465D">
            <w:pPr>
              <w:rPr>
                <w:rFonts w:cstheme="majorHAnsi"/>
                <w:bCs/>
                <w:sz w:val="20"/>
                <w:szCs w:val="20"/>
              </w:rPr>
            </w:pPr>
            <w:r w:rsidRPr="0037465D">
              <w:rPr>
                <w:rFonts w:cstheme="majorHAnsi"/>
                <w:bCs/>
                <w:sz w:val="20"/>
                <w:szCs w:val="20"/>
              </w:rPr>
              <w:t>and NO2 and evaluate their ability to constrain emissions</w:t>
            </w:r>
          </w:p>
        </w:tc>
      </w:tr>
      <w:tr w:rsidR="0037465D" w:rsidRPr="0037465D" w14:paraId="5237902E" w14:textId="77777777" w:rsidTr="00B03D26">
        <w:trPr>
          <w:trHeight w:hRule="exact" w:val="40"/>
        </w:trPr>
        <w:tc>
          <w:tcPr>
            <w:tcW w:w="5000" w:type="pct"/>
            <w:gridSpan w:val="9"/>
            <w:tcBorders>
              <w:left w:val="single" w:sz="6" w:space="0" w:color="auto"/>
              <w:right w:val="single" w:sz="6" w:space="0" w:color="auto"/>
            </w:tcBorders>
          </w:tcPr>
          <w:p w14:paraId="33334DAC" w14:textId="77777777" w:rsidR="0037465D" w:rsidRPr="0037465D" w:rsidRDefault="0037465D" w:rsidP="0037465D">
            <w:pPr>
              <w:rPr>
                <w:rFonts w:cstheme="majorHAnsi"/>
                <w:sz w:val="20"/>
                <w:szCs w:val="20"/>
              </w:rPr>
            </w:pPr>
          </w:p>
        </w:tc>
      </w:tr>
      <w:tr w:rsidR="0037465D" w:rsidRPr="0037465D" w14:paraId="1216D97D" w14:textId="77777777" w:rsidTr="00B03D26">
        <w:trPr>
          <w:trHeight w:hRule="exact" w:val="240"/>
        </w:trPr>
        <w:tc>
          <w:tcPr>
            <w:tcW w:w="5000" w:type="pct"/>
            <w:gridSpan w:val="9"/>
            <w:tcBorders>
              <w:left w:val="single" w:sz="6" w:space="0" w:color="auto"/>
              <w:right w:val="single" w:sz="6" w:space="0" w:color="auto"/>
            </w:tcBorders>
          </w:tcPr>
          <w:p w14:paraId="38A3269A" w14:textId="77777777" w:rsidR="0037465D" w:rsidRPr="0037465D" w:rsidRDefault="0037465D" w:rsidP="0037465D">
            <w:pPr>
              <w:rPr>
                <w:rFonts w:cstheme="majorHAnsi"/>
                <w:sz w:val="20"/>
                <w:szCs w:val="20"/>
              </w:rPr>
            </w:pPr>
            <w:r w:rsidRPr="0037465D">
              <w:rPr>
                <w:rFonts w:cstheme="majorHAnsi"/>
                <w:sz w:val="20"/>
                <w:szCs w:val="20"/>
              </w:rPr>
              <w:t>Source of Support:  Atmospheric Composition Campaign Data Analysis and Modeling</w:t>
            </w:r>
          </w:p>
          <w:p w14:paraId="660CBF61" w14:textId="77777777" w:rsidR="0037465D" w:rsidRPr="0037465D" w:rsidRDefault="0037465D" w:rsidP="0037465D">
            <w:pPr>
              <w:rPr>
                <w:rFonts w:cstheme="majorHAnsi"/>
                <w:sz w:val="20"/>
                <w:szCs w:val="20"/>
              </w:rPr>
            </w:pPr>
          </w:p>
        </w:tc>
      </w:tr>
      <w:tr w:rsidR="0037465D" w:rsidRPr="0037465D" w14:paraId="181BF843" w14:textId="77777777" w:rsidTr="00B03D26">
        <w:trPr>
          <w:trHeight w:hRule="exact" w:val="40"/>
        </w:trPr>
        <w:tc>
          <w:tcPr>
            <w:tcW w:w="5000" w:type="pct"/>
            <w:gridSpan w:val="9"/>
            <w:tcBorders>
              <w:left w:val="single" w:sz="6" w:space="0" w:color="auto"/>
              <w:right w:val="single" w:sz="6" w:space="0" w:color="auto"/>
            </w:tcBorders>
          </w:tcPr>
          <w:p w14:paraId="11A23D72" w14:textId="77777777" w:rsidR="0037465D" w:rsidRPr="0037465D" w:rsidRDefault="0037465D" w:rsidP="0037465D">
            <w:pPr>
              <w:rPr>
                <w:rFonts w:cstheme="majorHAnsi"/>
                <w:sz w:val="20"/>
                <w:szCs w:val="20"/>
              </w:rPr>
            </w:pPr>
          </w:p>
        </w:tc>
      </w:tr>
      <w:tr w:rsidR="0037465D" w:rsidRPr="0037465D" w14:paraId="0BCD6C01" w14:textId="77777777" w:rsidTr="00B03D26">
        <w:trPr>
          <w:trHeight w:hRule="exact" w:val="240"/>
        </w:trPr>
        <w:tc>
          <w:tcPr>
            <w:tcW w:w="5000" w:type="pct"/>
            <w:gridSpan w:val="9"/>
            <w:tcBorders>
              <w:left w:val="single" w:sz="6" w:space="0" w:color="auto"/>
              <w:right w:val="single" w:sz="6" w:space="0" w:color="auto"/>
            </w:tcBorders>
          </w:tcPr>
          <w:p w14:paraId="040FDE83" w14:textId="77777777" w:rsidR="0037465D" w:rsidRPr="0037465D" w:rsidRDefault="0037465D" w:rsidP="0037465D">
            <w:pPr>
              <w:rPr>
                <w:rFonts w:cstheme="majorHAnsi"/>
                <w:sz w:val="20"/>
                <w:szCs w:val="20"/>
              </w:rPr>
            </w:pPr>
            <w:r w:rsidRPr="0037465D">
              <w:rPr>
                <w:rFonts w:cstheme="majorHAnsi"/>
                <w:sz w:val="20"/>
                <w:szCs w:val="20"/>
              </w:rPr>
              <w:t>Total Award Period Covered: 04/21-04/24</w:t>
            </w:r>
          </w:p>
          <w:p w14:paraId="6FD7F598" w14:textId="77777777" w:rsidR="0037465D" w:rsidRPr="0037465D" w:rsidRDefault="0037465D" w:rsidP="0037465D">
            <w:pPr>
              <w:rPr>
                <w:rFonts w:cstheme="majorHAnsi"/>
                <w:sz w:val="20"/>
                <w:szCs w:val="20"/>
              </w:rPr>
            </w:pPr>
          </w:p>
          <w:p w14:paraId="4AF5B64A" w14:textId="77777777" w:rsidR="0037465D" w:rsidRPr="0037465D" w:rsidRDefault="0037465D" w:rsidP="0037465D">
            <w:pPr>
              <w:rPr>
                <w:rFonts w:cstheme="majorHAnsi"/>
                <w:b/>
                <w:bCs/>
                <w:sz w:val="20"/>
                <w:szCs w:val="20"/>
              </w:rPr>
            </w:pPr>
            <w:r w:rsidRPr="0037465D">
              <w:rPr>
                <w:rFonts w:cstheme="majorHAnsi"/>
                <w:sz w:val="20"/>
                <w:szCs w:val="20"/>
              </w:rPr>
              <w:t xml:space="preserve">Total Award Period Covered: </w:t>
            </w:r>
          </w:p>
          <w:p w14:paraId="4F5F0847" w14:textId="77777777" w:rsidR="0037465D" w:rsidRPr="0037465D" w:rsidRDefault="0037465D" w:rsidP="0037465D">
            <w:pPr>
              <w:rPr>
                <w:rFonts w:cstheme="majorHAnsi"/>
                <w:sz w:val="20"/>
                <w:szCs w:val="20"/>
              </w:rPr>
            </w:pPr>
          </w:p>
        </w:tc>
      </w:tr>
      <w:tr w:rsidR="0037465D" w:rsidRPr="0037465D" w14:paraId="59611BC6" w14:textId="77777777" w:rsidTr="00B03D26">
        <w:trPr>
          <w:trHeight w:hRule="exact" w:val="40"/>
        </w:trPr>
        <w:tc>
          <w:tcPr>
            <w:tcW w:w="5000" w:type="pct"/>
            <w:gridSpan w:val="9"/>
            <w:tcBorders>
              <w:left w:val="single" w:sz="6" w:space="0" w:color="auto"/>
              <w:right w:val="single" w:sz="6" w:space="0" w:color="auto"/>
            </w:tcBorders>
          </w:tcPr>
          <w:p w14:paraId="62B51E87" w14:textId="77777777" w:rsidR="0037465D" w:rsidRPr="0037465D" w:rsidRDefault="0037465D" w:rsidP="0037465D">
            <w:pPr>
              <w:rPr>
                <w:rFonts w:cstheme="majorHAnsi"/>
                <w:sz w:val="20"/>
                <w:szCs w:val="20"/>
              </w:rPr>
            </w:pPr>
          </w:p>
        </w:tc>
      </w:tr>
      <w:tr w:rsidR="0037465D" w:rsidRPr="0037465D" w14:paraId="4F8FF852" w14:textId="77777777" w:rsidTr="00B03D26">
        <w:trPr>
          <w:trHeight w:hRule="exact" w:val="40"/>
        </w:trPr>
        <w:tc>
          <w:tcPr>
            <w:tcW w:w="5000" w:type="pct"/>
            <w:gridSpan w:val="9"/>
            <w:tcBorders>
              <w:left w:val="single" w:sz="6" w:space="0" w:color="auto"/>
              <w:right w:val="single" w:sz="6" w:space="0" w:color="auto"/>
            </w:tcBorders>
          </w:tcPr>
          <w:p w14:paraId="7D7368FF" w14:textId="77777777" w:rsidR="0037465D" w:rsidRPr="0037465D" w:rsidRDefault="0037465D" w:rsidP="0037465D">
            <w:pPr>
              <w:rPr>
                <w:rFonts w:cstheme="majorHAnsi"/>
                <w:sz w:val="20"/>
                <w:szCs w:val="20"/>
              </w:rPr>
            </w:pPr>
          </w:p>
        </w:tc>
      </w:tr>
      <w:tr w:rsidR="0037465D" w:rsidRPr="0037465D" w14:paraId="3222AC33" w14:textId="77777777" w:rsidTr="00B03D26">
        <w:trPr>
          <w:trHeight w:hRule="exact" w:val="240"/>
        </w:trPr>
        <w:tc>
          <w:tcPr>
            <w:tcW w:w="5000" w:type="pct"/>
            <w:gridSpan w:val="9"/>
            <w:tcBorders>
              <w:left w:val="single" w:sz="6" w:space="0" w:color="auto"/>
              <w:right w:val="single" w:sz="6" w:space="0" w:color="auto"/>
            </w:tcBorders>
          </w:tcPr>
          <w:p w14:paraId="61363B07"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1.2</w:t>
            </w:r>
          </w:p>
          <w:p w14:paraId="78836231" w14:textId="77777777" w:rsidR="0037465D" w:rsidRPr="0037465D" w:rsidRDefault="0037465D" w:rsidP="0037465D">
            <w:pPr>
              <w:rPr>
                <w:rFonts w:cstheme="majorHAnsi"/>
                <w:sz w:val="20"/>
                <w:szCs w:val="20"/>
              </w:rPr>
            </w:pPr>
          </w:p>
          <w:p w14:paraId="635AEC28" w14:textId="77777777" w:rsidR="0037465D" w:rsidRPr="0037465D" w:rsidRDefault="0037465D" w:rsidP="0037465D">
            <w:pPr>
              <w:rPr>
                <w:rFonts w:cstheme="majorHAnsi"/>
                <w:sz w:val="20"/>
                <w:szCs w:val="20"/>
              </w:rPr>
            </w:pPr>
          </w:p>
        </w:tc>
      </w:tr>
      <w:tr w:rsidR="0037465D" w:rsidRPr="0037465D" w14:paraId="5A2EB6D7" w14:textId="77777777" w:rsidTr="00B03D26">
        <w:trPr>
          <w:trHeight w:val="327"/>
        </w:trPr>
        <w:tc>
          <w:tcPr>
            <w:tcW w:w="667" w:type="pct"/>
            <w:gridSpan w:val="2"/>
            <w:tcBorders>
              <w:top w:val="single" w:sz="6" w:space="0" w:color="auto"/>
              <w:left w:val="single" w:sz="6" w:space="0" w:color="auto"/>
            </w:tcBorders>
            <w:vAlign w:val="bottom"/>
          </w:tcPr>
          <w:p w14:paraId="7734E90E"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7" w:type="pct"/>
            <w:tcBorders>
              <w:top w:val="single" w:sz="6" w:space="0" w:color="auto"/>
            </w:tcBorders>
            <w:vAlign w:val="bottom"/>
          </w:tcPr>
          <w:p w14:paraId="43DDB7B2"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7" w:type="pct"/>
            <w:tcBorders>
              <w:top w:val="single" w:sz="6" w:space="0" w:color="auto"/>
            </w:tcBorders>
            <w:vAlign w:val="bottom"/>
          </w:tcPr>
          <w:p w14:paraId="2BDCFA03"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4" w:type="pct"/>
            <w:gridSpan w:val="4"/>
            <w:tcBorders>
              <w:top w:val="single" w:sz="6" w:space="0" w:color="auto"/>
            </w:tcBorders>
            <w:vAlign w:val="bottom"/>
          </w:tcPr>
          <w:p w14:paraId="57701077" w14:textId="77777777" w:rsidR="0037465D" w:rsidRPr="0037465D" w:rsidRDefault="0037465D" w:rsidP="0037465D">
            <w:pPr>
              <w:rPr>
                <w:rFonts w:cstheme="majorHAnsi"/>
                <w:sz w:val="20"/>
                <w:szCs w:val="20"/>
              </w:rPr>
            </w:pPr>
          </w:p>
        </w:tc>
        <w:tc>
          <w:tcPr>
            <w:tcW w:w="1195" w:type="pct"/>
            <w:tcBorders>
              <w:top w:val="single" w:sz="6" w:space="0" w:color="auto"/>
              <w:right w:val="single" w:sz="6" w:space="0" w:color="auto"/>
            </w:tcBorders>
            <w:vAlign w:val="bottom"/>
          </w:tcPr>
          <w:p w14:paraId="01349B19" w14:textId="77777777" w:rsidR="0037465D" w:rsidRPr="0037465D" w:rsidRDefault="0037465D" w:rsidP="0037465D">
            <w:pPr>
              <w:rPr>
                <w:rFonts w:cstheme="majorHAnsi"/>
                <w:sz w:val="20"/>
                <w:szCs w:val="20"/>
              </w:rPr>
            </w:pPr>
          </w:p>
        </w:tc>
      </w:tr>
      <w:tr w:rsidR="0037465D" w:rsidRPr="0037465D" w14:paraId="21DBE0C1" w14:textId="77777777" w:rsidTr="00B03D26">
        <w:trPr>
          <w:trHeight w:hRule="exact" w:val="40"/>
        </w:trPr>
        <w:tc>
          <w:tcPr>
            <w:tcW w:w="667" w:type="pct"/>
            <w:gridSpan w:val="2"/>
            <w:tcBorders>
              <w:left w:val="single" w:sz="6" w:space="0" w:color="auto"/>
            </w:tcBorders>
          </w:tcPr>
          <w:p w14:paraId="4D294F1E" w14:textId="77777777" w:rsidR="0037465D" w:rsidRPr="0037465D" w:rsidRDefault="0037465D" w:rsidP="0037465D">
            <w:pPr>
              <w:rPr>
                <w:rFonts w:cstheme="majorHAnsi"/>
                <w:sz w:val="20"/>
                <w:szCs w:val="20"/>
              </w:rPr>
            </w:pPr>
          </w:p>
        </w:tc>
        <w:tc>
          <w:tcPr>
            <w:tcW w:w="667" w:type="pct"/>
          </w:tcPr>
          <w:p w14:paraId="44CCFE40" w14:textId="77777777" w:rsidR="0037465D" w:rsidRPr="0037465D" w:rsidRDefault="0037465D" w:rsidP="0037465D">
            <w:pPr>
              <w:rPr>
                <w:rFonts w:cstheme="majorHAnsi"/>
                <w:sz w:val="20"/>
                <w:szCs w:val="20"/>
              </w:rPr>
            </w:pPr>
          </w:p>
        </w:tc>
        <w:tc>
          <w:tcPr>
            <w:tcW w:w="717" w:type="pct"/>
          </w:tcPr>
          <w:p w14:paraId="0742BA9D" w14:textId="77777777" w:rsidR="0037465D" w:rsidRPr="0037465D" w:rsidRDefault="0037465D" w:rsidP="0037465D">
            <w:pPr>
              <w:rPr>
                <w:rFonts w:cstheme="majorHAnsi"/>
                <w:sz w:val="20"/>
                <w:szCs w:val="20"/>
              </w:rPr>
            </w:pPr>
          </w:p>
        </w:tc>
        <w:tc>
          <w:tcPr>
            <w:tcW w:w="164" w:type="pct"/>
          </w:tcPr>
          <w:p w14:paraId="25FDD8F3" w14:textId="77777777" w:rsidR="0037465D" w:rsidRPr="0037465D" w:rsidRDefault="0037465D" w:rsidP="0037465D">
            <w:pPr>
              <w:rPr>
                <w:rFonts w:cstheme="majorHAnsi"/>
                <w:sz w:val="20"/>
                <w:szCs w:val="20"/>
              </w:rPr>
            </w:pPr>
          </w:p>
        </w:tc>
        <w:tc>
          <w:tcPr>
            <w:tcW w:w="377" w:type="pct"/>
          </w:tcPr>
          <w:p w14:paraId="1678B9CC" w14:textId="77777777" w:rsidR="0037465D" w:rsidRPr="0037465D" w:rsidRDefault="0037465D" w:rsidP="0037465D">
            <w:pPr>
              <w:rPr>
                <w:rFonts w:cstheme="majorHAnsi"/>
                <w:sz w:val="20"/>
                <w:szCs w:val="20"/>
              </w:rPr>
            </w:pPr>
          </w:p>
        </w:tc>
        <w:tc>
          <w:tcPr>
            <w:tcW w:w="602" w:type="pct"/>
          </w:tcPr>
          <w:p w14:paraId="307C8095" w14:textId="77777777" w:rsidR="0037465D" w:rsidRPr="0037465D" w:rsidRDefault="0037465D" w:rsidP="0037465D">
            <w:pPr>
              <w:rPr>
                <w:rFonts w:cstheme="majorHAnsi"/>
                <w:sz w:val="20"/>
                <w:szCs w:val="20"/>
              </w:rPr>
            </w:pPr>
          </w:p>
        </w:tc>
        <w:tc>
          <w:tcPr>
            <w:tcW w:w="611" w:type="pct"/>
          </w:tcPr>
          <w:p w14:paraId="335D93D2" w14:textId="77777777" w:rsidR="0037465D" w:rsidRPr="0037465D" w:rsidRDefault="0037465D" w:rsidP="0037465D">
            <w:pPr>
              <w:rPr>
                <w:rFonts w:cstheme="majorHAnsi"/>
                <w:sz w:val="20"/>
                <w:szCs w:val="20"/>
              </w:rPr>
            </w:pPr>
          </w:p>
        </w:tc>
        <w:tc>
          <w:tcPr>
            <w:tcW w:w="1195" w:type="pct"/>
            <w:tcBorders>
              <w:right w:val="single" w:sz="6" w:space="0" w:color="auto"/>
            </w:tcBorders>
          </w:tcPr>
          <w:p w14:paraId="27FCA1E7" w14:textId="77777777" w:rsidR="0037465D" w:rsidRPr="0037465D" w:rsidRDefault="0037465D" w:rsidP="0037465D">
            <w:pPr>
              <w:rPr>
                <w:rFonts w:cstheme="majorHAnsi"/>
                <w:sz w:val="20"/>
                <w:szCs w:val="20"/>
              </w:rPr>
            </w:pPr>
          </w:p>
        </w:tc>
      </w:tr>
      <w:tr w:rsidR="0037465D" w:rsidRPr="0037465D" w14:paraId="32888263" w14:textId="77777777" w:rsidTr="00B03D26">
        <w:trPr>
          <w:trHeight w:hRule="exact" w:val="288"/>
        </w:trPr>
        <w:tc>
          <w:tcPr>
            <w:tcW w:w="5000" w:type="pct"/>
            <w:gridSpan w:val="9"/>
            <w:tcBorders>
              <w:left w:val="single" w:sz="6" w:space="0" w:color="auto"/>
              <w:right w:val="single" w:sz="6" w:space="0" w:color="auto"/>
            </w:tcBorders>
          </w:tcPr>
          <w:p w14:paraId="0B4A0AAF" w14:textId="1F5569F2" w:rsidR="0037465D" w:rsidRPr="0037465D" w:rsidRDefault="0037465D" w:rsidP="0037465D">
            <w:pPr>
              <w:rPr>
                <w:rFonts w:cstheme="majorHAnsi"/>
                <w:sz w:val="20"/>
                <w:szCs w:val="20"/>
              </w:rPr>
            </w:pPr>
            <w:r w:rsidRPr="0037465D">
              <w:rPr>
                <w:rFonts w:cstheme="majorHAnsi"/>
                <w:sz w:val="20"/>
                <w:szCs w:val="20"/>
              </w:rPr>
              <w:t>Project/Proposal Title: Take flight through NASA’s high-resolution composition forecasting system: A quantitative</w:t>
            </w:r>
          </w:p>
        </w:tc>
      </w:tr>
      <w:tr w:rsidR="0037465D" w:rsidRPr="0037465D" w14:paraId="03E08F90" w14:textId="77777777" w:rsidTr="00B03D26">
        <w:tc>
          <w:tcPr>
            <w:tcW w:w="5000" w:type="pct"/>
            <w:gridSpan w:val="9"/>
            <w:tcBorders>
              <w:left w:val="single" w:sz="6" w:space="0" w:color="auto"/>
              <w:right w:val="single" w:sz="6" w:space="0" w:color="auto"/>
            </w:tcBorders>
          </w:tcPr>
          <w:p w14:paraId="39FEED40" w14:textId="77777777" w:rsidR="0037465D" w:rsidRPr="0037465D" w:rsidRDefault="0037465D" w:rsidP="0037465D">
            <w:pPr>
              <w:rPr>
                <w:rFonts w:cstheme="majorHAnsi"/>
                <w:bCs/>
                <w:sz w:val="20"/>
                <w:szCs w:val="20"/>
              </w:rPr>
            </w:pPr>
            <w:r w:rsidRPr="0037465D">
              <w:rPr>
                <w:rFonts w:cstheme="majorHAnsi"/>
                <w:bCs/>
                <w:sz w:val="20"/>
                <w:szCs w:val="20"/>
              </w:rPr>
              <w:t>assessment of ozone forecast skill</w:t>
            </w:r>
          </w:p>
        </w:tc>
      </w:tr>
      <w:tr w:rsidR="0037465D" w:rsidRPr="0037465D" w14:paraId="135125F4" w14:textId="77777777" w:rsidTr="00B03D26">
        <w:trPr>
          <w:trHeight w:hRule="exact" w:val="40"/>
        </w:trPr>
        <w:tc>
          <w:tcPr>
            <w:tcW w:w="5000" w:type="pct"/>
            <w:gridSpan w:val="9"/>
            <w:tcBorders>
              <w:left w:val="single" w:sz="6" w:space="0" w:color="auto"/>
              <w:right w:val="single" w:sz="6" w:space="0" w:color="auto"/>
            </w:tcBorders>
          </w:tcPr>
          <w:p w14:paraId="58F03C96" w14:textId="77777777" w:rsidR="0037465D" w:rsidRPr="0037465D" w:rsidRDefault="0037465D" w:rsidP="0037465D">
            <w:pPr>
              <w:rPr>
                <w:rFonts w:cstheme="majorHAnsi"/>
                <w:sz w:val="20"/>
                <w:szCs w:val="20"/>
              </w:rPr>
            </w:pPr>
          </w:p>
        </w:tc>
      </w:tr>
      <w:tr w:rsidR="0037465D" w:rsidRPr="0037465D" w14:paraId="7C71B669" w14:textId="77777777" w:rsidTr="00B03D26">
        <w:trPr>
          <w:trHeight w:hRule="exact" w:val="240"/>
        </w:trPr>
        <w:tc>
          <w:tcPr>
            <w:tcW w:w="5000" w:type="pct"/>
            <w:gridSpan w:val="9"/>
            <w:tcBorders>
              <w:left w:val="single" w:sz="6" w:space="0" w:color="auto"/>
              <w:right w:val="single" w:sz="6" w:space="0" w:color="auto"/>
            </w:tcBorders>
          </w:tcPr>
          <w:p w14:paraId="2B29C4DA" w14:textId="77777777" w:rsidR="0037465D" w:rsidRPr="0037465D" w:rsidRDefault="0037465D" w:rsidP="0037465D">
            <w:pPr>
              <w:rPr>
                <w:rFonts w:cstheme="majorHAnsi"/>
                <w:sz w:val="20"/>
                <w:szCs w:val="20"/>
              </w:rPr>
            </w:pPr>
            <w:r w:rsidRPr="0037465D">
              <w:rPr>
                <w:rFonts w:cstheme="majorHAnsi"/>
                <w:sz w:val="20"/>
                <w:szCs w:val="20"/>
              </w:rPr>
              <w:t>Source of Support:</w:t>
            </w:r>
            <w:r w:rsidRPr="0037465D" w:rsidDel="00B26549">
              <w:rPr>
                <w:rFonts w:cstheme="majorHAnsi"/>
                <w:sz w:val="20"/>
                <w:szCs w:val="20"/>
              </w:rPr>
              <w:t xml:space="preserve"> </w:t>
            </w:r>
            <w:r w:rsidRPr="0037465D">
              <w:rPr>
                <w:rFonts w:cstheme="majorHAnsi"/>
                <w:sz w:val="20"/>
                <w:szCs w:val="20"/>
              </w:rPr>
              <w:t>Atmospheric Composition Campaign Data Analysis and Modeling</w:t>
            </w:r>
          </w:p>
        </w:tc>
      </w:tr>
      <w:tr w:rsidR="0037465D" w:rsidRPr="0037465D" w14:paraId="27D0FFD8" w14:textId="77777777" w:rsidTr="00B03D26">
        <w:trPr>
          <w:trHeight w:hRule="exact" w:val="40"/>
        </w:trPr>
        <w:tc>
          <w:tcPr>
            <w:tcW w:w="5000" w:type="pct"/>
            <w:gridSpan w:val="9"/>
            <w:tcBorders>
              <w:left w:val="single" w:sz="6" w:space="0" w:color="auto"/>
              <w:right w:val="single" w:sz="6" w:space="0" w:color="auto"/>
            </w:tcBorders>
          </w:tcPr>
          <w:p w14:paraId="316FC478" w14:textId="77777777" w:rsidR="0037465D" w:rsidRPr="0037465D" w:rsidRDefault="0037465D" w:rsidP="0037465D">
            <w:pPr>
              <w:rPr>
                <w:rFonts w:cstheme="majorHAnsi"/>
                <w:sz w:val="20"/>
                <w:szCs w:val="20"/>
              </w:rPr>
            </w:pPr>
          </w:p>
        </w:tc>
      </w:tr>
      <w:tr w:rsidR="0037465D" w:rsidRPr="0037465D" w14:paraId="39BCFC17" w14:textId="77777777" w:rsidTr="00B03D26">
        <w:trPr>
          <w:trHeight w:hRule="exact" w:val="240"/>
        </w:trPr>
        <w:tc>
          <w:tcPr>
            <w:tcW w:w="5000" w:type="pct"/>
            <w:gridSpan w:val="9"/>
            <w:tcBorders>
              <w:left w:val="single" w:sz="6" w:space="0" w:color="auto"/>
              <w:right w:val="single" w:sz="6" w:space="0" w:color="auto"/>
            </w:tcBorders>
          </w:tcPr>
          <w:p w14:paraId="17F3C98D" w14:textId="77777777" w:rsidR="0037465D" w:rsidRPr="0037465D" w:rsidRDefault="0037465D" w:rsidP="0037465D">
            <w:pPr>
              <w:rPr>
                <w:rFonts w:cstheme="majorHAnsi"/>
                <w:sz w:val="20"/>
                <w:szCs w:val="20"/>
              </w:rPr>
            </w:pPr>
            <w:r w:rsidRPr="0037465D">
              <w:rPr>
                <w:rFonts w:cstheme="majorHAnsi"/>
                <w:sz w:val="20"/>
                <w:szCs w:val="20"/>
              </w:rPr>
              <w:t>Total Award Period Covered: 04/21-04/24</w:t>
            </w:r>
          </w:p>
          <w:p w14:paraId="7E87F605" w14:textId="77777777" w:rsidR="0037465D" w:rsidRPr="0037465D" w:rsidRDefault="0037465D" w:rsidP="0037465D">
            <w:pPr>
              <w:rPr>
                <w:rFonts w:cstheme="majorHAnsi"/>
                <w:sz w:val="20"/>
                <w:szCs w:val="20"/>
              </w:rPr>
            </w:pPr>
          </w:p>
          <w:p w14:paraId="40F608D0" w14:textId="77777777" w:rsidR="0037465D" w:rsidRPr="0037465D" w:rsidRDefault="0037465D" w:rsidP="0037465D">
            <w:pPr>
              <w:rPr>
                <w:rFonts w:cstheme="majorHAnsi"/>
                <w:sz w:val="20"/>
                <w:szCs w:val="20"/>
              </w:rPr>
            </w:pPr>
            <w:r w:rsidRPr="0037465D">
              <w:rPr>
                <w:rFonts w:cstheme="majorHAnsi"/>
                <w:sz w:val="20"/>
                <w:szCs w:val="20"/>
              </w:rPr>
              <w:t>Total Award Period Covered:</w:t>
            </w:r>
          </w:p>
        </w:tc>
      </w:tr>
      <w:tr w:rsidR="0037465D" w:rsidRPr="0037465D" w14:paraId="37321051" w14:textId="77777777" w:rsidTr="00B03D26">
        <w:trPr>
          <w:trHeight w:hRule="exact" w:val="40"/>
        </w:trPr>
        <w:tc>
          <w:tcPr>
            <w:tcW w:w="5000" w:type="pct"/>
            <w:gridSpan w:val="9"/>
            <w:tcBorders>
              <w:left w:val="single" w:sz="6" w:space="0" w:color="auto"/>
              <w:right w:val="single" w:sz="6" w:space="0" w:color="auto"/>
            </w:tcBorders>
          </w:tcPr>
          <w:p w14:paraId="221FC0BE" w14:textId="77777777" w:rsidR="0037465D" w:rsidRPr="0037465D" w:rsidRDefault="0037465D" w:rsidP="0037465D">
            <w:pPr>
              <w:rPr>
                <w:rFonts w:cstheme="majorHAnsi"/>
                <w:sz w:val="20"/>
                <w:szCs w:val="20"/>
              </w:rPr>
            </w:pPr>
          </w:p>
        </w:tc>
      </w:tr>
      <w:tr w:rsidR="0037465D" w:rsidRPr="0037465D" w14:paraId="629B751C" w14:textId="77777777" w:rsidTr="00B03D26">
        <w:trPr>
          <w:trHeight w:hRule="exact" w:val="40"/>
        </w:trPr>
        <w:tc>
          <w:tcPr>
            <w:tcW w:w="5000" w:type="pct"/>
            <w:gridSpan w:val="9"/>
            <w:tcBorders>
              <w:left w:val="single" w:sz="6" w:space="0" w:color="auto"/>
              <w:right w:val="single" w:sz="6" w:space="0" w:color="auto"/>
            </w:tcBorders>
          </w:tcPr>
          <w:p w14:paraId="16A8BE5B" w14:textId="77777777" w:rsidR="0037465D" w:rsidRPr="0037465D" w:rsidRDefault="0037465D" w:rsidP="0037465D">
            <w:pPr>
              <w:rPr>
                <w:rFonts w:cstheme="majorHAnsi"/>
                <w:sz w:val="20"/>
                <w:szCs w:val="20"/>
              </w:rPr>
            </w:pPr>
          </w:p>
        </w:tc>
      </w:tr>
      <w:tr w:rsidR="0037465D" w:rsidRPr="0037465D" w14:paraId="4F19F61D" w14:textId="77777777" w:rsidTr="00B03D26">
        <w:trPr>
          <w:trHeight w:hRule="exact" w:val="240"/>
        </w:trPr>
        <w:tc>
          <w:tcPr>
            <w:tcW w:w="5000" w:type="pct"/>
            <w:gridSpan w:val="9"/>
            <w:tcBorders>
              <w:left w:val="single" w:sz="6" w:space="0" w:color="auto"/>
              <w:right w:val="single" w:sz="6" w:space="0" w:color="auto"/>
            </w:tcBorders>
          </w:tcPr>
          <w:p w14:paraId="00E89B07"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Project:1.2</w:t>
            </w:r>
          </w:p>
          <w:p w14:paraId="76900593" w14:textId="77777777" w:rsidR="0037465D" w:rsidRPr="0037465D" w:rsidRDefault="0037465D" w:rsidP="0037465D">
            <w:pPr>
              <w:rPr>
                <w:rFonts w:cstheme="majorHAnsi"/>
                <w:sz w:val="20"/>
                <w:szCs w:val="20"/>
              </w:rPr>
            </w:pPr>
          </w:p>
          <w:p w14:paraId="0E32D4CA" w14:textId="77777777" w:rsidR="0037465D" w:rsidRPr="0037465D" w:rsidRDefault="0037465D" w:rsidP="0037465D">
            <w:pPr>
              <w:rPr>
                <w:rFonts w:cstheme="majorHAnsi"/>
                <w:sz w:val="20"/>
                <w:szCs w:val="20"/>
              </w:rPr>
            </w:pPr>
          </w:p>
        </w:tc>
      </w:tr>
      <w:tr w:rsidR="0037465D" w:rsidRPr="0037465D" w14:paraId="6BCFEBD4" w14:textId="77777777" w:rsidTr="00B03D26">
        <w:trPr>
          <w:trHeight w:val="291"/>
        </w:trPr>
        <w:tc>
          <w:tcPr>
            <w:tcW w:w="667" w:type="pct"/>
            <w:gridSpan w:val="2"/>
            <w:tcBorders>
              <w:top w:val="single" w:sz="6" w:space="0" w:color="auto"/>
              <w:left w:val="single" w:sz="6" w:space="0" w:color="auto"/>
            </w:tcBorders>
            <w:vAlign w:val="bottom"/>
          </w:tcPr>
          <w:p w14:paraId="3203A13C"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7" w:type="pct"/>
            <w:tcBorders>
              <w:top w:val="single" w:sz="6" w:space="0" w:color="auto"/>
            </w:tcBorders>
            <w:vAlign w:val="bottom"/>
          </w:tcPr>
          <w:p w14:paraId="504D4773"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w:t>
            </w:r>
          </w:p>
        </w:tc>
        <w:tc>
          <w:tcPr>
            <w:tcW w:w="717" w:type="pct"/>
            <w:tcBorders>
              <w:top w:val="single" w:sz="6" w:space="0" w:color="auto"/>
            </w:tcBorders>
            <w:vAlign w:val="bottom"/>
          </w:tcPr>
          <w:p w14:paraId="3FBAD9A6"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w:t>
            </w:r>
          </w:p>
        </w:tc>
        <w:tc>
          <w:tcPr>
            <w:tcW w:w="1754" w:type="pct"/>
            <w:gridSpan w:val="4"/>
            <w:tcBorders>
              <w:top w:val="single" w:sz="6" w:space="0" w:color="auto"/>
            </w:tcBorders>
            <w:vAlign w:val="bottom"/>
          </w:tcPr>
          <w:p w14:paraId="7E3C8B18" w14:textId="77777777" w:rsidR="0037465D" w:rsidRPr="0037465D" w:rsidRDefault="0037465D" w:rsidP="0037465D">
            <w:pPr>
              <w:rPr>
                <w:rFonts w:cstheme="majorHAnsi"/>
                <w:sz w:val="20"/>
                <w:szCs w:val="20"/>
              </w:rPr>
            </w:pPr>
          </w:p>
        </w:tc>
        <w:tc>
          <w:tcPr>
            <w:tcW w:w="1195" w:type="pct"/>
            <w:tcBorders>
              <w:top w:val="single" w:sz="6" w:space="0" w:color="auto"/>
              <w:right w:val="single" w:sz="6" w:space="0" w:color="auto"/>
            </w:tcBorders>
            <w:vAlign w:val="bottom"/>
          </w:tcPr>
          <w:p w14:paraId="73B11718" w14:textId="77777777" w:rsidR="0037465D" w:rsidRPr="0037465D" w:rsidRDefault="0037465D" w:rsidP="0037465D">
            <w:pPr>
              <w:rPr>
                <w:rFonts w:cstheme="majorHAnsi"/>
                <w:sz w:val="20"/>
                <w:szCs w:val="20"/>
              </w:rPr>
            </w:pPr>
          </w:p>
        </w:tc>
      </w:tr>
      <w:tr w:rsidR="0037465D" w:rsidRPr="0037465D" w14:paraId="0652DE4A" w14:textId="77777777" w:rsidTr="00B03D26">
        <w:trPr>
          <w:trHeight w:hRule="exact" w:val="68"/>
        </w:trPr>
        <w:tc>
          <w:tcPr>
            <w:tcW w:w="667" w:type="pct"/>
            <w:gridSpan w:val="2"/>
            <w:tcBorders>
              <w:left w:val="single" w:sz="6" w:space="0" w:color="auto"/>
            </w:tcBorders>
          </w:tcPr>
          <w:p w14:paraId="22970473" w14:textId="77777777" w:rsidR="0037465D" w:rsidRPr="0037465D" w:rsidRDefault="0037465D" w:rsidP="0037465D">
            <w:pPr>
              <w:rPr>
                <w:rFonts w:cstheme="majorHAnsi"/>
                <w:sz w:val="20"/>
                <w:szCs w:val="20"/>
              </w:rPr>
            </w:pPr>
          </w:p>
        </w:tc>
        <w:tc>
          <w:tcPr>
            <w:tcW w:w="667" w:type="pct"/>
          </w:tcPr>
          <w:p w14:paraId="169280ED" w14:textId="77777777" w:rsidR="0037465D" w:rsidRPr="0037465D" w:rsidRDefault="0037465D" w:rsidP="0037465D">
            <w:pPr>
              <w:rPr>
                <w:rFonts w:cstheme="majorHAnsi"/>
                <w:sz w:val="20"/>
                <w:szCs w:val="20"/>
              </w:rPr>
            </w:pPr>
          </w:p>
        </w:tc>
        <w:tc>
          <w:tcPr>
            <w:tcW w:w="717" w:type="pct"/>
          </w:tcPr>
          <w:p w14:paraId="0D68D313" w14:textId="77777777" w:rsidR="0037465D" w:rsidRPr="0037465D" w:rsidRDefault="0037465D" w:rsidP="0037465D">
            <w:pPr>
              <w:rPr>
                <w:rFonts w:cstheme="majorHAnsi"/>
                <w:sz w:val="20"/>
                <w:szCs w:val="20"/>
              </w:rPr>
            </w:pPr>
          </w:p>
        </w:tc>
        <w:tc>
          <w:tcPr>
            <w:tcW w:w="164" w:type="pct"/>
          </w:tcPr>
          <w:p w14:paraId="0976449E" w14:textId="77777777" w:rsidR="0037465D" w:rsidRPr="0037465D" w:rsidRDefault="0037465D" w:rsidP="0037465D">
            <w:pPr>
              <w:rPr>
                <w:rFonts w:cstheme="majorHAnsi"/>
                <w:sz w:val="20"/>
                <w:szCs w:val="20"/>
              </w:rPr>
            </w:pPr>
          </w:p>
        </w:tc>
        <w:tc>
          <w:tcPr>
            <w:tcW w:w="377" w:type="pct"/>
          </w:tcPr>
          <w:p w14:paraId="1933042B" w14:textId="77777777" w:rsidR="0037465D" w:rsidRPr="0037465D" w:rsidRDefault="0037465D" w:rsidP="0037465D">
            <w:pPr>
              <w:rPr>
                <w:rFonts w:cstheme="majorHAnsi"/>
                <w:sz w:val="20"/>
                <w:szCs w:val="20"/>
              </w:rPr>
            </w:pPr>
          </w:p>
        </w:tc>
        <w:tc>
          <w:tcPr>
            <w:tcW w:w="602" w:type="pct"/>
          </w:tcPr>
          <w:p w14:paraId="5533A3E3" w14:textId="77777777" w:rsidR="0037465D" w:rsidRPr="0037465D" w:rsidRDefault="0037465D" w:rsidP="0037465D">
            <w:pPr>
              <w:rPr>
                <w:rFonts w:cstheme="majorHAnsi"/>
                <w:sz w:val="20"/>
                <w:szCs w:val="20"/>
              </w:rPr>
            </w:pPr>
          </w:p>
        </w:tc>
        <w:tc>
          <w:tcPr>
            <w:tcW w:w="611" w:type="pct"/>
          </w:tcPr>
          <w:p w14:paraId="39231322" w14:textId="77777777" w:rsidR="0037465D" w:rsidRPr="0037465D" w:rsidRDefault="0037465D" w:rsidP="0037465D">
            <w:pPr>
              <w:rPr>
                <w:rFonts w:cstheme="majorHAnsi"/>
                <w:sz w:val="20"/>
                <w:szCs w:val="20"/>
              </w:rPr>
            </w:pPr>
          </w:p>
        </w:tc>
        <w:tc>
          <w:tcPr>
            <w:tcW w:w="1195" w:type="pct"/>
            <w:tcBorders>
              <w:right w:val="single" w:sz="6" w:space="0" w:color="auto"/>
            </w:tcBorders>
          </w:tcPr>
          <w:p w14:paraId="11A1C6C3" w14:textId="77777777" w:rsidR="0037465D" w:rsidRPr="0037465D" w:rsidRDefault="0037465D" w:rsidP="0037465D">
            <w:pPr>
              <w:rPr>
                <w:rFonts w:cstheme="majorHAnsi"/>
                <w:sz w:val="20"/>
                <w:szCs w:val="20"/>
              </w:rPr>
            </w:pPr>
          </w:p>
        </w:tc>
      </w:tr>
      <w:tr w:rsidR="0037465D" w:rsidRPr="0037465D" w14:paraId="0EACF258" w14:textId="77777777" w:rsidTr="00B03D26">
        <w:trPr>
          <w:trHeight w:hRule="exact" w:val="240"/>
        </w:trPr>
        <w:tc>
          <w:tcPr>
            <w:tcW w:w="5000" w:type="pct"/>
            <w:gridSpan w:val="9"/>
            <w:tcBorders>
              <w:left w:val="single" w:sz="6" w:space="0" w:color="auto"/>
              <w:right w:val="single" w:sz="6" w:space="0" w:color="auto"/>
            </w:tcBorders>
          </w:tcPr>
          <w:p w14:paraId="3426803F" w14:textId="77777777" w:rsidR="0037465D" w:rsidRPr="0037465D" w:rsidRDefault="0037465D" w:rsidP="0037465D">
            <w:pPr>
              <w:rPr>
                <w:rFonts w:cstheme="majorHAnsi"/>
                <w:sz w:val="20"/>
                <w:szCs w:val="20"/>
              </w:rPr>
            </w:pPr>
            <w:r w:rsidRPr="0037465D">
              <w:rPr>
                <w:rFonts w:cstheme="majorHAnsi"/>
                <w:sz w:val="20"/>
                <w:szCs w:val="20"/>
              </w:rPr>
              <w:t>Project/Proposal Title: Global Modeling and Assimilation Office: Proposed Core Activities, FY2020-2024</w:t>
            </w:r>
          </w:p>
          <w:p w14:paraId="4412AFAD" w14:textId="77777777" w:rsidR="0037465D" w:rsidRPr="0037465D" w:rsidRDefault="0037465D" w:rsidP="0037465D">
            <w:pPr>
              <w:rPr>
                <w:rFonts w:cstheme="majorHAnsi"/>
                <w:sz w:val="20"/>
                <w:szCs w:val="20"/>
              </w:rPr>
            </w:pPr>
          </w:p>
          <w:p w14:paraId="1BEA61EE" w14:textId="77777777" w:rsidR="0037465D" w:rsidRPr="0037465D" w:rsidRDefault="0037465D" w:rsidP="0037465D">
            <w:pPr>
              <w:rPr>
                <w:rFonts w:cstheme="majorHAnsi"/>
                <w:sz w:val="20"/>
                <w:szCs w:val="20"/>
              </w:rPr>
            </w:pPr>
            <w:r w:rsidRPr="0037465D">
              <w:rPr>
                <w:rFonts w:cstheme="majorHAnsi"/>
                <w:sz w:val="20"/>
                <w:szCs w:val="20"/>
              </w:rPr>
              <w:t>Proposed Core Activities, FY2020-2024</w:t>
            </w:r>
          </w:p>
          <w:p w14:paraId="09BBB863" w14:textId="77777777" w:rsidR="0037465D" w:rsidRPr="0037465D" w:rsidRDefault="0037465D" w:rsidP="0037465D">
            <w:pPr>
              <w:rPr>
                <w:rFonts w:cstheme="majorHAnsi"/>
                <w:sz w:val="20"/>
                <w:szCs w:val="20"/>
              </w:rPr>
            </w:pPr>
          </w:p>
          <w:p w14:paraId="019D680A" w14:textId="77777777" w:rsidR="0037465D" w:rsidRPr="0037465D" w:rsidRDefault="0037465D" w:rsidP="0037465D">
            <w:pPr>
              <w:rPr>
                <w:rFonts w:cstheme="majorHAnsi"/>
                <w:sz w:val="20"/>
                <w:szCs w:val="20"/>
              </w:rPr>
            </w:pPr>
          </w:p>
        </w:tc>
      </w:tr>
      <w:tr w:rsidR="0037465D" w:rsidRPr="0037465D" w14:paraId="10BF0828" w14:textId="77777777" w:rsidTr="00B03D26">
        <w:trPr>
          <w:trHeight w:hRule="exact" w:val="40"/>
        </w:trPr>
        <w:tc>
          <w:tcPr>
            <w:tcW w:w="5000" w:type="pct"/>
            <w:gridSpan w:val="9"/>
            <w:tcBorders>
              <w:left w:val="single" w:sz="6" w:space="0" w:color="auto"/>
              <w:right w:val="single" w:sz="6" w:space="0" w:color="auto"/>
            </w:tcBorders>
          </w:tcPr>
          <w:p w14:paraId="1BD9E1FB" w14:textId="77777777" w:rsidR="0037465D" w:rsidRPr="0037465D" w:rsidRDefault="0037465D" w:rsidP="0037465D">
            <w:pPr>
              <w:rPr>
                <w:rFonts w:cstheme="majorHAnsi"/>
                <w:b/>
                <w:sz w:val="20"/>
                <w:szCs w:val="20"/>
              </w:rPr>
            </w:pPr>
          </w:p>
        </w:tc>
      </w:tr>
      <w:tr w:rsidR="0037465D" w:rsidRPr="0037465D" w14:paraId="5DCBA49A" w14:textId="77777777" w:rsidTr="00B03D26">
        <w:tc>
          <w:tcPr>
            <w:tcW w:w="5000" w:type="pct"/>
            <w:gridSpan w:val="9"/>
            <w:tcBorders>
              <w:left w:val="single" w:sz="6" w:space="0" w:color="auto"/>
              <w:right w:val="single" w:sz="6" w:space="0" w:color="auto"/>
            </w:tcBorders>
          </w:tcPr>
          <w:p w14:paraId="0BA89793" w14:textId="77777777" w:rsidR="0037465D" w:rsidRPr="0037465D" w:rsidRDefault="0037465D" w:rsidP="0037465D">
            <w:pPr>
              <w:rPr>
                <w:rFonts w:cstheme="majorHAnsi"/>
                <w:b/>
                <w:sz w:val="20"/>
                <w:szCs w:val="20"/>
              </w:rPr>
            </w:pPr>
          </w:p>
        </w:tc>
      </w:tr>
      <w:tr w:rsidR="0037465D" w:rsidRPr="0037465D" w14:paraId="253F9F17" w14:textId="77777777" w:rsidTr="00B03D26">
        <w:trPr>
          <w:trHeight w:hRule="exact" w:val="29"/>
        </w:trPr>
        <w:tc>
          <w:tcPr>
            <w:tcW w:w="5000" w:type="pct"/>
            <w:gridSpan w:val="9"/>
            <w:tcBorders>
              <w:left w:val="single" w:sz="6" w:space="0" w:color="auto"/>
              <w:right w:val="single" w:sz="6" w:space="0" w:color="auto"/>
            </w:tcBorders>
          </w:tcPr>
          <w:p w14:paraId="687680FF" w14:textId="77777777" w:rsidR="0037465D" w:rsidRPr="0037465D" w:rsidRDefault="0037465D" w:rsidP="0037465D">
            <w:pPr>
              <w:rPr>
                <w:rFonts w:cstheme="majorHAnsi"/>
                <w:sz w:val="20"/>
                <w:szCs w:val="20"/>
              </w:rPr>
            </w:pPr>
          </w:p>
        </w:tc>
      </w:tr>
      <w:tr w:rsidR="0037465D" w:rsidRPr="0037465D" w14:paraId="08F97587" w14:textId="77777777" w:rsidTr="00B03D26">
        <w:trPr>
          <w:trHeight w:hRule="exact" w:val="240"/>
        </w:trPr>
        <w:tc>
          <w:tcPr>
            <w:tcW w:w="5000" w:type="pct"/>
            <w:gridSpan w:val="9"/>
            <w:tcBorders>
              <w:left w:val="single" w:sz="6" w:space="0" w:color="auto"/>
              <w:right w:val="single" w:sz="6" w:space="0" w:color="auto"/>
            </w:tcBorders>
          </w:tcPr>
          <w:p w14:paraId="14C6F0C7" w14:textId="77777777" w:rsidR="0037465D" w:rsidRPr="0037465D" w:rsidRDefault="0037465D" w:rsidP="0037465D">
            <w:pPr>
              <w:rPr>
                <w:rFonts w:cstheme="majorHAnsi"/>
                <w:sz w:val="20"/>
                <w:szCs w:val="20"/>
              </w:rPr>
            </w:pPr>
            <w:r w:rsidRPr="0037465D">
              <w:rPr>
                <w:rFonts w:cstheme="majorHAnsi"/>
                <w:sz w:val="20"/>
                <w:szCs w:val="20"/>
              </w:rPr>
              <w:t>Source of Support:  Modeling, Analysis, and Prediction</w:t>
            </w:r>
          </w:p>
          <w:p w14:paraId="2F0FB758" w14:textId="77777777" w:rsidR="0037465D" w:rsidRPr="0037465D" w:rsidRDefault="0037465D" w:rsidP="0037465D">
            <w:pPr>
              <w:rPr>
                <w:rFonts w:cstheme="majorHAnsi"/>
                <w:sz w:val="20"/>
                <w:szCs w:val="20"/>
              </w:rPr>
            </w:pPr>
          </w:p>
        </w:tc>
      </w:tr>
      <w:tr w:rsidR="0037465D" w:rsidRPr="0037465D" w14:paraId="7C9BA246" w14:textId="77777777" w:rsidTr="00B03D26">
        <w:trPr>
          <w:trHeight w:hRule="exact" w:val="240"/>
        </w:trPr>
        <w:tc>
          <w:tcPr>
            <w:tcW w:w="5000" w:type="pct"/>
            <w:gridSpan w:val="9"/>
            <w:tcBorders>
              <w:left w:val="single" w:sz="6" w:space="0" w:color="auto"/>
              <w:right w:val="single" w:sz="6" w:space="0" w:color="auto"/>
            </w:tcBorders>
          </w:tcPr>
          <w:p w14:paraId="651E6540" w14:textId="77777777" w:rsidR="0037465D" w:rsidRPr="0037465D" w:rsidRDefault="0037465D" w:rsidP="0037465D">
            <w:pPr>
              <w:rPr>
                <w:rFonts w:cstheme="majorHAnsi"/>
                <w:sz w:val="20"/>
                <w:szCs w:val="20"/>
              </w:rPr>
            </w:pPr>
            <w:r w:rsidRPr="0037465D">
              <w:rPr>
                <w:rFonts w:cstheme="majorHAnsi"/>
                <w:sz w:val="20"/>
                <w:szCs w:val="20"/>
              </w:rPr>
              <w:t>Total Award Period Covered: 10/20-10/24</w:t>
            </w:r>
          </w:p>
          <w:p w14:paraId="5A1F44B4" w14:textId="77777777" w:rsidR="0037465D" w:rsidRPr="0037465D" w:rsidRDefault="0037465D" w:rsidP="0037465D">
            <w:pPr>
              <w:rPr>
                <w:rFonts w:cstheme="majorHAnsi"/>
                <w:sz w:val="20"/>
                <w:szCs w:val="20"/>
              </w:rPr>
            </w:pPr>
            <w:r w:rsidRPr="0037465D">
              <w:rPr>
                <w:rFonts w:cstheme="majorHAnsi"/>
                <w:sz w:val="20"/>
                <w:szCs w:val="20"/>
              </w:rPr>
              <w:t xml:space="preserve">Total Award Period Covered:  </w:t>
            </w:r>
          </w:p>
        </w:tc>
      </w:tr>
      <w:tr w:rsidR="0037465D" w:rsidRPr="0037465D" w14:paraId="0C189BCE" w14:textId="77777777" w:rsidTr="00B03D26">
        <w:trPr>
          <w:trHeight w:hRule="exact" w:val="40"/>
        </w:trPr>
        <w:tc>
          <w:tcPr>
            <w:tcW w:w="5000" w:type="pct"/>
            <w:gridSpan w:val="9"/>
            <w:tcBorders>
              <w:left w:val="single" w:sz="6" w:space="0" w:color="auto"/>
              <w:right w:val="single" w:sz="6" w:space="0" w:color="auto"/>
            </w:tcBorders>
          </w:tcPr>
          <w:p w14:paraId="79AD656A" w14:textId="77777777" w:rsidR="0037465D" w:rsidRPr="0037465D" w:rsidRDefault="0037465D" w:rsidP="0037465D">
            <w:pPr>
              <w:rPr>
                <w:rFonts w:cstheme="majorHAnsi"/>
                <w:sz w:val="20"/>
                <w:szCs w:val="20"/>
              </w:rPr>
            </w:pPr>
          </w:p>
        </w:tc>
      </w:tr>
      <w:tr w:rsidR="0037465D" w:rsidRPr="0037465D" w14:paraId="42AF70D6" w14:textId="77777777" w:rsidTr="00B03D26">
        <w:trPr>
          <w:trHeight w:hRule="exact" w:val="40"/>
        </w:trPr>
        <w:tc>
          <w:tcPr>
            <w:tcW w:w="5000" w:type="pct"/>
            <w:gridSpan w:val="9"/>
            <w:tcBorders>
              <w:left w:val="single" w:sz="6" w:space="0" w:color="auto"/>
              <w:right w:val="single" w:sz="6" w:space="0" w:color="auto"/>
            </w:tcBorders>
          </w:tcPr>
          <w:p w14:paraId="271DF0E6" w14:textId="77777777" w:rsidR="0037465D" w:rsidRPr="0037465D" w:rsidRDefault="0037465D" w:rsidP="0037465D">
            <w:pPr>
              <w:rPr>
                <w:rFonts w:cstheme="majorHAnsi"/>
                <w:sz w:val="20"/>
                <w:szCs w:val="20"/>
              </w:rPr>
            </w:pPr>
          </w:p>
        </w:tc>
      </w:tr>
      <w:tr w:rsidR="0037465D" w:rsidRPr="0037465D" w14:paraId="4CF2A89B" w14:textId="77777777" w:rsidTr="00B03D26">
        <w:trPr>
          <w:trHeight w:hRule="exact" w:val="240"/>
        </w:trPr>
        <w:tc>
          <w:tcPr>
            <w:tcW w:w="5000" w:type="pct"/>
            <w:gridSpan w:val="9"/>
            <w:tcBorders>
              <w:left w:val="single" w:sz="6" w:space="0" w:color="auto"/>
              <w:right w:val="single" w:sz="6" w:space="0" w:color="auto"/>
            </w:tcBorders>
          </w:tcPr>
          <w:p w14:paraId="5F888DF1"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2.4</w:t>
            </w:r>
          </w:p>
          <w:p w14:paraId="14BA4C57" w14:textId="77777777" w:rsidR="0037465D" w:rsidRPr="0037465D" w:rsidRDefault="0037465D" w:rsidP="0037465D">
            <w:pPr>
              <w:rPr>
                <w:rFonts w:cstheme="majorHAnsi"/>
                <w:sz w:val="20"/>
                <w:szCs w:val="20"/>
              </w:rPr>
            </w:pPr>
          </w:p>
          <w:p w14:paraId="4A0F6DC3" w14:textId="77777777" w:rsidR="0037465D" w:rsidRPr="0037465D" w:rsidRDefault="0037465D" w:rsidP="0037465D">
            <w:pPr>
              <w:rPr>
                <w:rFonts w:cstheme="majorHAnsi"/>
                <w:sz w:val="20"/>
                <w:szCs w:val="20"/>
              </w:rPr>
            </w:pPr>
          </w:p>
        </w:tc>
      </w:tr>
      <w:tr w:rsidR="0037465D" w:rsidRPr="0037465D" w14:paraId="7E1665E7" w14:textId="77777777" w:rsidTr="00B03D26">
        <w:trPr>
          <w:trHeight w:val="309"/>
        </w:trPr>
        <w:tc>
          <w:tcPr>
            <w:tcW w:w="667" w:type="pct"/>
            <w:gridSpan w:val="2"/>
            <w:tcBorders>
              <w:top w:val="single" w:sz="6" w:space="0" w:color="auto"/>
              <w:left w:val="single" w:sz="6" w:space="0" w:color="auto"/>
            </w:tcBorders>
            <w:vAlign w:val="bottom"/>
          </w:tcPr>
          <w:p w14:paraId="143B2930"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7" w:type="pct"/>
            <w:tcBorders>
              <w:top w:val="single" w:sz="6" w:space="0" w:color="auto"/>
            </w:tcBorders>
            <w:vAlign w:val="bottom"/>
          </w:tcPr>
          <w:p w14:paraId="3CA7D8F9"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7" w:type="pct"/>
            <w:tcBorders>
              <w:top w:val="single" w:sz="6" w:space="0" w:color="auto"/>
            </w:tcBorders>
            <w:vAlign w:val="bottom"/>
          </w:tcPr>
          <w:p w14:paraId="0E3BADB0"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4" w:type="pct"/>
            <w:gridSpan w:val="4"/>
            <w:tcBorders>
              <w:top w:val="single" w:sz="6" w:space="0" w:color="auto"/>
            </w:tcBorders>
            <w:vAlign w:val="bottom"/>
          </w:tcPr>
          <w:p w14:paraId="2282FBA0" w14:textId="77777777" w:rsidR="0037465D" w:rsidRPr="0037465D" w:rsidRDefault="0037465D" w:rsidP="0037465D">
            <w:pPr>
              <w:rPr>
                <w:rFonts w:cstheme="majorHAnsi"/>
                <w:sz w:val="20"/>
                <w:szCs w:val="20"/>
              </w:rPr>
            </w:pPr>
          </w:p>
        </w:tc>
        <w:tc>
          <w:tcPr>
            <w:tcW w:w="1195" w:type="pct"/>
            <w:tcBorders>
              <w:top w:val="single" w:sz="6" w:space="0" w:color="auto"/>
              <w:right w:val="single" w:sz="6" w:space="0" w:color="auto"/>
            </w:tcBorders>
          </w:tcPr>
          <w:p w14:paraId="15FBF5EE" w14:textId="77777777" w:rsidR="0037465D" w:rsidRPr="0037465D" w:rsidRDefault="0037465D" w:rsidP="0037465D">
            <w:pPr>
              <w:rPr>
                <w:rFonts w:cstheme="majorHAnsi"/>
                <w:sz w:val="20"/>
                <w:szCs w:val="20"/>
              </w:rPr>
            </w:pPr>
          </w:p>
        </w:tc>
      </w:tr>
      <w:tr w:rsidR="0037465D" w:rsidRPr="0037465D" w14:paraId="290F822F" w14:textId="77777777" w:rsidTr="00B03D26">
        <w:trPr>
          <w:trHeight w:hRule="exact" w:val="40"/>
        </w:trPr>
        <w:tc>
          <w:tcPr>
            <w:tcW w:w="667" w:type="pct"/>
            <w:gridSpan w:val="2"/>
            <w:tcBorders>
              <w:left w:val="single" w:sz="6" w:space="0" w:color="auto"/>
            </w:tcBorders>
          </w:tcPr>
          <w:p w14:paraId="3C5042D5" w14:textId="77777777" w:rsidR="0037465D" w:rsidRPr="0037465D" w:rsidRDefault="0037465D" w:rsidP="0037465D">
            <w:pPr>
              <w:rPr>
                <w:rFonts w:cstheme="majorHAnsi"/>
                <w:sz w:val="20"/>
                <w:szCs w:val="20"/>
              </w:rPr>
            </w:pPr>
          </w:p>
        </w:tc>
        <w:tc>
          <w:tcPr>
            <w:tcW w:w="667" w:type="pct"/>
          </w:tcPr>
          <w:p w14:paraId="6E20BF37" w14:textId="77777777" w:rsidR="0037465D" w:rsidRPr="0037465D" w:rsidRDefault="0037465D" w:rsidP="0037465D">
            <w:pPr>
              <w:rPr>
                <w:rFonts w:cstheme="majorHAnsi"/>
                <w:sz w:val="20"/>
                <w:szCs w:val="20"/>
              </w:rPr>
            </w:pPr>
          </w:p>
        </w:tc>
        <w:tc>
          <w:tcPr>
            <w:tcW w:w="717" w:type="pct"/>
          </w:tcPr>
          <w:p w14:paraId="79549903" w14:textId="77777777" w:rsidR="0037465D" w:rsidRPr="0037465D" w:rsidRDefault="0037465D" w:rsidP="0037465D">
            <w:pPr>
              <w:rPr>
                <w:rFonts w:cstheme="majorHAnsi"/>
                <w:sz w:val="20"/>
                <w:szCs w:val="20"/>
              </w:rPr>
            </w:pPr>
          </w:p>
        </w:tc>
        <w:tc>
          <w:tcPr>
            <w:tcW w:w="164" w:type="pct"/>
          </w:tcPr>
          <w:p w14:paraId="3D7F07FE" w14:textId="77777777" w:rsidR="0037465D" w:rsidRPr="0037465D" w:rsidRDefault="0037465D" w:rsidP="0037465D">
            <w:pPr>
              <w:rPr>
                <w:rFonts w:cstheme="majorHAnsi"/>
                <w:sz w:val="20"/>
                <w:szCs w:val="20"/>
              </w:rPr>
            </w:pPr>
          </w:p>
        </w:tc>
        <w:tc>
          <w:tcPr>
            <w:tcW w:w="377" w:type="pct"/>
          </w:tcPr>
          <w:p w14:paraId="4D627782" w14:textId="77777777" w:rsidR="0037465D" w:rsidRPr="0037465D" w:rsidRDefault="0037465D" w:rsidP="0037465D">
            <w:pPr>
              <w:rPr>
                <w:rFonts w:cstheme="majorHAnsi"/>
                <w:sz w:val="20"/>
                <w:szCs w:val="20"/>
              </w:rPr>
            </w:pPr>
          </w:p>
        </w:tc>
        <w:tc>
          <w:tcPr>
            <w:tcW w:w="602" w:type="pct"/>
          </w:tcPr>
          <w:p w14:paraId="558FA711" w14:textId="77777777" w:rsidR="0037465D" w:rsidRPr="0037465D" w:rsidRDefault="0037465D" w:rsidP="0037465D">
            <w:pPr>
              <w:rPr>
                <w:rFonts w:cstheme="majorHAnsi"/>
                <w:sz w:val="20"/>
                <w:szCs w:val="20"/>
              </w:rPr>
            </w:pPr>
          </w:p>
        </w:tc>
        <w:tc>
          <w:tcPr>
            <w:tcW w:w="611" w:type="pct"/>
          </w:tcPr>
          <w:p w14:paraId="03092626" w14:textId="77777777" w:rsidR="0037465D" w:rsidRPr="0037465D" w:rsidRDefault="0037465D" w:rsidP="0037465D">
            <w:pPr>
              <w:rPr>
                <w:rFonts w:cstheme="majorHAnsi"/>
                <w:sz w:val="20"/>
                <w:szCs w:val="20"/>
              </w:rPr>
            </w:pPr>
          </w:p>
        </w:tc>
        <w:tc>
          <w:tcPr>
            <w:tcW w:w="1195" w:type="pct"/>
            <w:tcBorders>
              <w:right w:val="single" w:sz="6" w:space="0" w:color="auto"/>
            </w:tcBorders>
          </w:tcPr>
          <w:p w14:paraId="110933A9" w14:textId="77777777" w:rsidR="0037465D" w:rsidRPr="0037465D" w:rsidRDefault="0037465D" w:rsidP="0037465D">
            <w:pPr>
              <w:rPr>
                <w:rFonts w:cstheme="majorHAnsi"/>
                <w:sz w:val="20"/>
                <w:szCs w:val="20"/>
              </w:rPr>
            </w:pPr>
          </w:p>
        </w:tc>
      </w:tr>
      <w:tr w:rsidR="0037465D" w:rsidRPr="0037465D" w14:paraId="690E55C1" w14:textId="77777777" w:rsidTr="00B03D26">
        <w:trPr>
          <w:trHeight w:hRule="exact" w:val="240"/>
        </w:trPr>
        <w:tc>
          <w:tcPr>
            <w:tcW w:w="5000" w:type="pct"/>
            <w:gridSpan w:val="9"/>
            <w:tcBorders>
              <w:left w:val="single" w:sz="6" w:space="0" w:color="auto"/>
              <w:right w:val="single" w:sz="6" w:space="0" w:color="auto"/>
            </w:tcBorders>
          </w:tcPr>
          <w:p w14:paraId="530220DC" w14:textId="77777777" w:rsidR="0037465D" w:rsidRPr="0037465D" w:rsidRDefault="0037465D" w:rsidP="0037465D">
            <w:pPr>
              <w:rPr>
                <w:rFonts w:cstheme="majorHAnsi"/>
                <w:sz w:val="20"/>
                <w:szCs w:val="20"/>
              </w:rPr>
            </w:pPr>
            <w:r w:rsidRPr="0037465D">
              <w:rPr>
                <w:rFonts w:cstheme="majorHAnsi"/>
                <w:sz w:val="20"/>
                <w:szCs w:val="20"/>
              </w:rPr>
              <w:t xml:space="preserve">Project/Proposal Title: NASA GSFC contributions to the </w:t>
            </w:r>
            <w:proofErr w:type="spellStart"/>
            <w:r w:rsidRPr="0037465D">
              <w:rPr>
                <w:rFonts w:cstheme="majorHAnsi"/>
                <w:sz w:val="20"/>
                <w:szCs w:val="20"/>
              </w:rPr>
              <w:t>GeoCarb</w:t>
            </w:r>
            <w:proofErr w:type="spellEnd"/>
            <w:r w:rsidRPr="0037465D">
              <w:rPr>
                <w:rFonts w:cstheme="majorHAnsi"/>
                <w:sz w:val="20"/>
                <w:szCs w:val="20"/>
              </w:rPr>
              <w:t xml:space="preserve"> Science Team</w:t>
            </w:r>
          </w:p>
          <w:p w14:paraId="13B38552" w14:textId="77777777" w:rsidR="0037465D" w:rsidRPr="0037465D" w:rsidRDefault="0037465D" w:rsidP="0037465D">
            <w:pPr>
              <w:rPr>
                <w:rFonts w:cstheme="majorHAnsi"/>
                <w:sz w:val="20"/>
                <w:szCs w:val="20"/>
              </w:rPr>
            </w:pPr>
          </w:p>
        </w:tc>
      </w:tr>
      <w:tr w:rsidR="0037465D" w:rsidRPr="0037465D" w14:paraId="2E159155" w14:textId="77777777" w:rsidTr="00B03D26">
        <w:trPr>
          <w:trHeight w:hRule="exact" w:val="40"/>
        </w:trPr>
        <w:tc>
          <w:tcPr>
            <w:tcW w:w="5000" w:type="pct"/>
            <w:gridSpan w:val="9"/>
            <w:tcBorders>
              <w:left w:val="single" w:sz="6" w:space="0" w:color="auto"/>
              <w:right w:val="single" w:sz="6" w:space="0" w:color="auto"/>
            </w:tcBorders>
          </w:tcPr>
          <w:p w14:paraId="65FCCB71" w14:textId="77777777" w:rsidR="0037465D" w:rsidRPr="0037465D" w:rsidRDefault="0037465D" w:rsidP="0037465D">
            <w:pPr>
              <w:rPr>
                <w:rFonts w:cstheme="majorHAnsi"/>
                <w:sz w:val="20"/>
                <w:szCs w:val="20"/>
              </w:rPr>
            </w:pPr>
          </w:p>
        </w:tc>
      </w:tr>
      <w:tr w:rsidR="0037465D" w:rsidRPr="0037465D" w14:paraId="07D3B11E" w14:textId="77777777" w:rsidTr="00B03D26">
        <w:tc>
          <w:tcPr>
            <w:tcW w:w="5000" w:type="pct"/>
            <w:gridSpan w:val="9"/>
            <w:tcBorders>
              <w:left w:val="single" w:sz="6" w:space="0" w:color="auto"/>
              <w:right w:val="single" w:sz="6" w:space="0" w:color="auto"/>
            </w:tcBorders>
          </w:tcPr>
          <w:p w14:paraId="0C753735" w14:textId="77777777" w:rsidR="0037465D" w:rsidRPr="0037465D" w:rsidRDefault="0037465D" w:rsidP="0037465D">
            <w:pPr>
              <w:rPr>
                <w:rFonts w:cstheme="majorHAnsi"/>
                <w:sz w:val="20"/>
                <w:szCs w:val="20"/>
              </w:rPr>
            </w:pPr>
          </w:p>
        </w:tc>
      </w:tr>
      <w:tr w:rsidR="0037465D" w:rsidRPr="0037465D" w14:paraId="7B3EFC54" w14:textId="77777777" w:rsidTr="00B03D26">
        <w:trPr>
          <w:trHeight w:hRule="exact" w:val="240"/>
        </w:trPr>
        <w:tc>
          <w:tcPr>
            <w:tcW w:w="5000" w:type="pct"/>
            <w:gridSpan w:val="9"/>
            <w:tcBorders>
              <w:left w:val="single" w:sz="6" w:space="0" w:color="auto"/>
              <w:right w:val="single" w:sz="6" w:space="0" w:color="auto"/>
            </w:tcBorders>
          </w:tcPr>
          <w:p w14:paraId="5F3E7C9A" w14:textId="77777777" w:rsidR="0037465D" w:rsidRPr="0037465D" w:rsidRDefault="0037465D" w:rsidP="0037465D">
            <w:pPr>
              <w:rPr>
                <w:rFonts w:cstheme="majorHAnsi"/>
                <w:sz w:val="20"/>
                <w:szCs w:val="20"/>
              </w:rPr>
            </w:pPr>
            <w:r w:rsidRPr="0037465D">
              <w:rPr>
                <w:rFonts w:cstheme="majorHAnsi"/>
                <w:sz w:val="20"/>
                <w:szCs w:val="20"/>
              </w:rPr>
              <w:t xml:space="preserve">Source of Support:  </w:t>
            </w:r>
            <w:proofErr w:type="spellStart"/>
            <w:r w:rsidRPr="0037465D">
              <w:rPr>
                <w:rFonts w:cstheme="majorHAnsi"/>
                <w:sz w:val="20"/>
                <w:szCs w:val="20"/>
              </w:rPr>
              <w:t>GeoCarb</w:t>
            </w:r>
            <w:proofErr w:type="spellEnd"/>
            <w:r w:rsidRPr="0037465D">
              <w:rPr>
                <w:rFonts w:cstheme="majorHAnsi"/>
                <w:sz w:val="20"/>
                <w:szCs w:val="20"/>
              </w:rPr>
              <w:t>/NASA</w:t>
            </w:r>
          </w:p>
        </w:tc>
      </w:tr>
      <w:tr w:rsidR="0037465D" w:rsidRPr="0037465D" w14:paraId="080120FA" w14:textId="77777777" w:rsidTr="00B03D26">
        <w:trPr>
          <w:trHeight w:hRule="exact" w:val="40"/>
        </w:trPr>
        <w:tc>
          <w:tcPr>
            <w:tcW w:w="5000" w:type="pct"/>
            <w:gridSpan w:val="9"/>
            <w:tcBorders>
              <w:left w:val="single" w:sz="6" w:space="0" w:color="auto"/>
              <w:right w:val="single" w:sz="6" w:space="0" w:color="auto"/>
            </w:tcBorders>
          </w:tcPr>
          <w:p w14:paraId="3A63214C" w14:textId="77777777" w:rsidR="0037465D" w:rsidRPr="0037465D" w:rsidRDefault="0037465D" w:rsidP="0037465D">
            <w:pPr>
              <w:rPr>
                <w:rFonts w:cstheme="majorHAnsi"/>
                <w:sz w:val="20"/>
                <w:szCs w:val="20"/>
              </w:rPr>
            </w:pPr>
          </w:p>
        </w:tc>
      </w:tr>
      <w:tr w:rsidR="0037465D" w:rsidRPr="0037465D" w14:paraId="234BB2E8" w14:textId="77777777" w:rsidTr="00B03D26">
        <w:trPr>
          <w:trHeight w:hRule="exact" w:val="240"/>
        </w:trPr>
        <w:tc>
          <w:tcPr>
            <w:tcW w:w="5000" w:type="pct"/>
            <w:gridSpan w:val="9"/>
            <w:tcBorders>
              <w:left w:val="single" w:sz="6" w:space="0" w:color="auto"/>
              <w:right w:val="single" w:sz="6" w:space="0" w:color="auto"/>
            </w:tcBorders>
          </w:tcPr>
          <w:p w14:paraId="2E5ACB6C" w14:textId="77777777" w:rsidR="0037465D" w:rsidRPr="0037465D" w:rsidRDefault="0037465D" w:rsidP="0037465D">
            <w:pPr>
              <w:rPr>
                <w:rFonts w:cstheme="majorHAnsi"/>
                <w:sz w:val="20"/>
                <w:szCs w:val="20"/>
              </w:rPr>
            </w:pPr>
            <w:r w:rsidRPr="0037465D">
              <w:rPr>
                <w:rFonts w:cstheme="majorHAnsi"/>
                <w:sz w:val="20"/>
                <w:szCs w:val="20"/>
              </w:rPr>
              <w:t>Total Award Period Covered: 10/19-10/26</w:t>
            </w:r>
          </w:p>
          <w:p w14:paraId="6C3AB557" w14:textId="77777777" w:rsidR="0037465D" w:rsidRPr="0037465D" w:rsidRDefault="0037465D" w:rsidP="0037465D">
            <w:pPr>
              <w:rPr>
                <w:rFonts w:cstheme="majorHAnsi"/>
                <w:sz w:val="20"/>
                <w:szCs w:val="20"/>
              </w:rPr>
            </w:pPr>
            <w:r w:rsidRPr="0037465D">
              <w:rPr>
                <w:rFonts w:cstheme="majorHAnsi"/>
                <w:sz w:val="20"/>
                <w:szCs w:val="20"/>
              </w:rPr>
              <w:t xml:space="preserve">Total Award Period Covered: </w:t>
            </w:r>
          </w:p>
        </w:tc>
      </w:tr>
      <w:tr w:rsidR="0037465D" w:rsidRPr="0037465D" w14:paraId="72C4A947" w14:textId="77777777" w:rsidTr="00B03D26">
        <w:trPr>
          <w:trHeight w:hRule="exact" w:val="40"/>
        </w:trPr>
        <w:tc>
          <w:tcPr>
            <w:tcW w:w="5000" w:type="pct"/>
            <w:gridSpan w:val="9"/>
            <w:tcBorders>
              <w:left w:val="single" w:sz="6" w:space="0" w:color="auto"/>
              <w:right w:val="single" w:sz="6" w:space="0" w:color="auto"/>
            </w:tcBorders>
          </w:tcPr>
          <w:p w14:paraId="2A1B4221" w14:textId="77777777" w:rsidR="0037465D" w:rsidRPr="0037465D" w:rsidRDefault="0037465D" w:rsidP="0037465D">
            <w:pPr>
              <w:rPr>
                <w:rFonts w:cstheme="majorHAnsi"/>
                <w:sz w:val="20"/>
                <w:szCs w:val="20"/>
              </w:rPr>
            </w:pPr>
          </w:p>
        </w:tc>
      </w:tr>
      <w:tr w:rsidR="0037465D" w:rsidRPr="0037465D" w14:paraId="56C1CC0F" w14:textId="77777777" w:rsidTr="00B03D26">
        <w:trPr>
          <w:trHeight w:hRule="exact" w:val="40"/>
        </w:trPr>
        <w:tc>
          <w:tcPr>
            <w:tcW w:w="5000" w:type="pct"/>
            <w:gridSpan w:val="9"/>
            <w:tcBorders>
              <w:left w:val="single" w:sz="6" w:space="0" w:color="auto"/>
              <w:right w:val="single" w:sz="6" w:space="0" w:color="auto"/>
            </w:tcBorders>
          </w:tcPr>
          <w:p w14:paraId="7D9EF8F5" w14:textId="77777777" w:rsidR="0037465D" w:rsidRPr="0037465D" w:rsidRDefault="0037465D" w:rsidP="0037465D">
            <w:pPr>
              <w:rPr>
                <w:rFonts w:cstheme="majorHAnsi"/>
                <w:sz w:val="20"/>
                <w:szCs w:val="20"/>
              </w:rPr>
            </w:pPr>
          </w:p>
        </w:tc>
      </w:tr>
      <w:tr w:rsidR="0037465D" w:rsidRPr="0037465D" w14:paraId="54F5C6AC" w14:textId="77777777" w:rsidTr="00B03D26">
        <w:trPr>
          <w:trHeight w:hRule="exact" w:val="240"/>
        </w:trPr>
        <w:tc>
          <w:tcPr>
            <w:tcW w:w="5000" w:type="pct"/>
            <w:gridSpan w:val="9"/>
            <w:tcBorders>
              <w:left w:val="single" w:sz="6" w:space="0" w:color="auto"/>
              <w:bottom w:val="single" w:sz="4" w:space="0" w:color="auto"/>
              <w:right w:val="single" w:sz="6" w:space="0" w:color="auto"/>
            </w:tcBorders>
          </w:tcPr>
          <w:p w14:paraId="63BE3B6E"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1.2 until FY23, then 2.4</w:t>
            </w:r>
          </w:p>
          <w:p w14:paraId="13FADEF4" w14:textId="77777777" w:rsidR="0037465D" w:rsidRPr="0037465D" w:rsidRDefault="0037465D" w:rsidP="0037465D">
            <w:pPr>
              <w:rPr>
                <w:rFonts w:cstheme="majorHAnsi"/>
                <w:sz w:val="20"/>
                <w:szCs w:val="20"/>
              </w:rPr>
            </w:pPr>
          </w:p>
          <w:p w14:paraId="1A47F103" w14:textId="77777777" w:rsidR="0037465D" w:rsidRPr="0037465D" w:rsidRDefault="0037465D" w:rsidP="0037465D">
            <w:pPr>
              <w:rPr>
                <w:rFonts w:cstheme="majorHAnsi"/>
                <w:sz w:val="20"/>
                <w:szCs w:val="20"/>
              </w:rPr>
            </w:pPr>
          </w:p>
        </w:tc>
      </w:tr>
      <w:tr w:rsidR="0037465D" w:rsidRPr="0037465D" w14:paraId="09B7C8CC" w14:textId="77777777" w:rsidTr="00B03D26">
        <w:trPr>
          <w:trHeight w:val="309"/>
        </w:trPr>
        <w:tc>
          <w:tcPr>
            <w:tcW w:w="667" w:type="pct"/>
            <w:gridSpan w:val="2"/>
            <w:tcBorders>
              <w:top w:val="single" w:sz="6" w:space="0" w:color="auto"/>
              <w:left w:val="single" w:sz="6" w:space="0" w:color="auto"/>
            </w:tcBorders>
            <w:vAlign w:val="bottom"/>
          </w:tcPr>
          <w:p w14:paraId="73D3925E"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7" w:type="pct"/>
            <w:tcBorders>
              <w:top w:val="single" w:sz="6" w:space="0" w:color="auto"/>
            </w:tcBorders>
            <w:vAlign w:val="bottom"/>
          </w:tcPr>
          <w:p w14:paraId="16A310D8"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7" w:type="pct"/>
            <w:tcBorders>
              <w:top w:val="single" w:sz="6" w:space="0" w:color="auto"/>
            </w:tcBorders>
            <w:vAlign w:val="bottom"/>
          </w:tcPr>
          <w:p w14:paraId="08C9E924"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4" w:type="pct"/>
            <w:gridSpan w:val="4"/>
            <w:tcBorders>
              <w:top w:val="single" w:sz="6" w:space="0" w:color="auto"/>
            </w:tcBorders>
            <w:vAlign w:val="bottom"/>
          </w:tcPr>
          <w:p w14:paraId="4501C62C" w14:textId="77777777" w:rsidR="0037465D" w:rsidRPr="0037465D" w:rsidRDefault="0037465D" w:rsidP="0037465D">
            <w:pPr>
              <w:rPr>
                <w:rFonts w:cstheme="majorHAnsi"/>
                <w:sz w:val="20"/>
                <w:szCs w:val="20"/>
              </w:rPr>
            </w:pPr>
          </w:p>
        </w:tc>
        <w:tc>
          <w:tcPr>
            <w:tcW w:w="1195" w:type="pct"/>
            <w:tcBorders>
              <w:top w:val="single" w:sz="6" w:space="0" w:color="auto"/>
              <w:right w:val="single" w:sz="6" w:space="0" w:color="auto"/>
            </w:tcBorders>
          </w:tcPr>
          <w:p w14:paraId="701C5362" w14:textId="77777777" w:rsidR="0037465D" w:rsidRPr="0037465D" w:rsidRDefault="0037465D" w:rsidP="0037465D">
            <w:pPr>
              <w:rPr>
                <w:rFonts w:cstheme="majorHAnsi"/>
                <w:sz w:val="20"/>
                <w:szCs w:val="20"/>
              </w:rPr>
            </w:pPr>
          </w:p>
        </w:tc>
      </w:tr>
      <w:tr w:rsidR="0037465D" w:rsidRPr="0037465D" w14:paraId="653F44A2" w14:textId="77777777" w:rsidTr="00B03D26">
        <w:trPr>
          <w:trHeight w:hRule="exact" w:val="40"/>
        </w:trPr>
        <w:tc>
          <w:tcPr>
            <w:tcW w:w="667" w:type="pct"/>
            <w:gridSpan w:val="2"/>
            <w:tcBorders>
              <w:left w:val="single" w:sz="6" w:space="0" w:color="auto"/>
            </w:tcBorders>
          </w:tcPr>
          <w:p w14:paraId="6A9EE6B0" w14:textId="77777777" w:rsidR="0037465D" w:rsidRPr="0037465D" w:rsidRDefault="0037465D" w:rsidP="0037465D">
            <w:pPr>
              <w:rPr>
                <w:rFonts w:cstheme="majorHAnsi"/>
                <w:sz w:val="20"/>
                <w:szCs w:val="20"/>
              </w:rPr>
            </w:pPr>
          </w:p>
        </w:tc>
        <w:tc>
          <w:tcPr>
            <w:tcW w:w="667" w:type="pct"/>
          </w:tcPr>
          <w:p w14:paraId="6D04F10F" w14:textId="77777777" w:rsidR="0037465D" w:rsidRPr="0037465D" w:rsidRDefault="0037465D" w:rsidP="0037465D">
            <w:pPr>
              <w:rPr>
                <w:rFonts w:cstheme="majorHAnsi"/>
                <w:sz w:val="20"/>
                <w:szCs w:val="20"/>
              </w:rPr>
            </w:pPr>
          </w:p>
        </w:tc>
        <w:tc>
          <w:tcPr>
            <w:tcW w:w="717" w:type="pct"/>
          </w:tcPr>
          <w:p w14:paraId="71A0C7B4" w14:textId="77777777" w:rsidR="0037465D" w:rsidRPr="0037465D" w:rsidRDefault="0037465D" w:rsidP="0037465D">
            <w:pPr>
              <w:rPr>
                <w:rFonts w:cstheme="majorHAnsi"/>
                <w:sz w:val="20"/>
                <w:szCs w:val="20"/>
              </w:rPr>
            </w:pPr>
          </w:p>
        </w:tc>
        <w:tc>
          <w:tcPr>
            <w:tcW w:w="164" w:type="pct"/>
          </w:tcPr>
          <w:p w14:paraId="401A3CF3" w14:textId="77777777" w:rsidR="0037465D" w:rsidRPr="0037465D" w:rsidRDefault="0037465D" w:rsidP="0037465D">
            <w:pPr>
              <w:rPr>
                <w:rFonts w:cstheme="majorHAnsi"/>
                <w:sz w:val="20"/>
                <w:szCs w:val="20"/>
              </w:rPr>
            </w:pPr>
          </w:p>
        </w:tc>
        <w:tc>
          <w:tcPr>
            <w:tcW w:w="377" w:type="pct"/>
          </w:tcPr>
          <w:p w14:paraId="49A11A28" w14:textId="77777777" w:rsidR="0037465D" w:rsidRPr="0037465D" w:rsidRDefault="0037465D" w:rsidP="0037465D">
            <w:pPr>
              <w:rPr>
                <w:rFonts w:cstheme="majorHAnsi"/>
                <w:sz w:val="20"/>
                <w:szCs w:val="20"/>
              </w:rPr>
            </w:pPr>
          </w:p>
        </w:tc>
        <w:tc>
          <w:tcPr>
            <w:tcW w:w="602" w:type="pct"/>
          </w:tcPr>
          <w:p w14:paraId="44754F3E" w14:textId="77777777" w:rsidR="0037465D" w:rsidRPr="0037465D" w:rsidRDefault="0037465D" w:rsidP="0037465D">
            <w:pPr>
              <w:rPr>
                <w:rFonts w:cstheme="majorHAnsi"/>
                <w:sz w:val="20"/>
                <w:szCs w:val="20"/>
              </w:rPr>
            </w:pPr>
          </w:p>
        </w:tc>
        <w:tc>
          <w:tcPr>
            <w:tcW w:w="611" w:type="pct"/>
          </w:tcPr>
          <w:p w14:paraId="636DC7C7" w14:textId="77777777" w:rsidR="0037465D" w:rsidRPr="0037465D" w:rsidRDefault="0037465D" w:rsidP="0037465D">
            <w:pPr>
              <w:rPr>
                <w:rFonts w:cstheme="majorHAnsi"/>
                <w:sz w:val="20"/>
                <w:szCs w:val="20"/>
              </w:rPr>
            </w:pPr>
          </w:p>
        </w:tc>
        <w:tc>
          <w:tcPr>
            <w:tcW w:w="1195" w:type="pct"/>
            <w:tcBorders>
              <w:right w:val="single" w:sz="6" w:space="0" w:color="auto"/>
            </w:tcBorders>
          </w:tcPr>
          <w:p w14:paraId="0595F75C" w14:textId="77777777" w:rsidR="0037465D" w:rsidRPr="0037465D" w:rsidRDefault="0037465D" w:rsidP="0037465D">
            <w:pPr>
              <w:rPr>
                <w:rFonts w:cstheme="majorHAnsi"/>
                <w:sz w:val="20"/>
                <w:szCs w:val="20"/>
              </w:rPr>
            </w:pPr>
          </w:p>
        </w:tc>
      </w:tr>
      <w:tr w:rsidR="0037465D" w:rsidRPr="0037465D" w14:paraId="526132AE" w14:textId="77777777" w:rsidTr="00B03D26">
        <w:trPr>
          <w:trHeight w:hRule="exact" w:val="240"/>
        </w:trPr>
        <w:tc>
          <w:tcPr>
            <w:tcW w:w="5000" w:type="pct"/>
            <w:gridSpan w:val="9"/>
            <w:tcBorders>
              <w:left w:val="single" w:sz="6" w:space="0" w:color="auto"/>
              <w:right w:val="single" w:sz="6" w:space="0" w:color="auto"/>
            </w:tcBorders>
          </w:tcPr>
          <w:p w14:paraId="4738EE3E" w14:textId="77777777" w:rsidR="0037465D" w:rsidRPr="0037465D" w:rsidRDefault="0037465D" w:rsidP="0037465D">
            <w:pPr>
              <w:rPr>
                <w:rFonts w:cstheme="majorHAnsi"/>
                <w:sz w:val="20"/>
                <w:szCs w:val="20"/>
              </w:rPr>
            </w:pPr>
            <w:r w:rsidRPr="0037465D">
              <w:rPr>
                <w:rFonts w:cstheme="majorHAnsi"/>
                <w:sz w:val="20"/>
                <w:szCs w:val="20"/>
              </w:rPr>
              <w:t>Project/Proposal Title: GEOS-Carb IV: Delivering low-latency carbon flux and concentration datasets in support of NASANASA's Carbon Monitoring System</w:t>
            </w:r>
          </w:p>
          <w:p w14:paraId="6E188FDF" w14:textId="77777777" w:rsidR="0037465D" w:rsidRPr="0037465D" w:rsidRDefault="0037465D" w:rsidP="0037465D">
            <w:pPr>
              <w:rPr>
                <w:rFonts w:cstheme="majorHAnsi"/>
                <w:sz w:val="20"/>
                <w:szCs w:val="20"/>
              </w:rPr>
            </w:pPr>
          </w:p>
          <w:p w14:paraId="3F544590" w14:textId="77777777" w:rsidR="0037465D" w:rsidRPr="0037465D" w:rsidRDefault="0037465D" w:rsidP="0037465D">
            <w:pPr>
              <w:rPr>
                <w:rFonts w:cstheme="majorHAnsi"/>
                <w:sz w:val="20"/>
                <w:szCs w:val="20"/>
              </w:rPr>
            </w:pPr>
          </w:p>
          <w:p w14:paraId="1EFD805A" w14:textId="77777777" w:rsidR="0037465D" w:rsidRPr="0037465D" w:rsidRDefault="0037465D" w:rsidP="0037465D">
            <w:pPr>
              <w:rPr>
                <w:rFonts w:cstheme="majorHAnsi"/>
                <w:sz w:val="20"/>
                <w:szCs w:val="20"/>
              </w:rPr>
            </w:pPr>
            <w:r w:rsidRPr="0037465D">
              <w:rPr>
                <w:rFonts w:cstheme="majorHAnsi"/>
                <w:sz w:val="20"/>
                <w:szCs w:val="20"/>
              </w:rPr>
              <w:t>Proposed Core Activities, FY2020-2024</w:t>
            </w:r>
          </w:p>
          <w:p w14:paraId="7E31CAC4" w14:textId="77777777" w:rsidR="0037465D" w:rsidRPr="0037465D" w:rsidRDefault="0037465D" w:rsidP="0037465D">
            <w:pPr>
              <w:rPr>
                <w:rFonts w:cstheme="majorHAnsi"/>
                <w:sz w:val="20"/>
                <w:szCs w:val="20"/>
              </w:rPr>
            </w:pPr>
          </w:p>
          <w:p w14:paraId="573CCBBF" w14:textId="77777777" w:rsidR="0037465D" w:rsidRPr="0037465D" w:rsidRDefault="0037465D" w:rsidP="0037465D">
            <w:pPr>
              <w:rPr>
                <w:rFonts w:cstheme="majorHAnsi"/>
                <w:sz w:val="20"/>
                <w:szCs w:val="20"/>
              </w:rPr>
            </w:pPr>
          </w:p>
        </w:tc>
      </w:tr>
      <w:tr w:rsidR="0037465D" w:rsidRPr="0037465D" w14:paraId="7F97E880" w14:textId="77777777" w:rsidTr="00B03D26">
        <w:trPr>
          <w:trHeight w:hRule="exact" w:val="40"/>
        </w:trPr>
        <w:tc>
          <w:tcPr>
            <w:tcW w:w="5000" w:type="pct"/>
            <w:gridSpan w:val="9"/>
            <w:tcBorders>
              <w:left w:val="single" w:sz="6" w:space="0" w:color="auto"/>
              <w:right w:val="single" w:sz="6" w:space="0" w:color="auto"/>
            </w:tcBorders>
          </w:tcPr>
          <w:p w14:paraId="75E2244F" w14:textId="77777777" w:rsidR="0037465D" w:rsidRPr="0037465D" w:rsidRDefault="0037465D" w:rsidP="0037465D">
            <w:pPr>
              <w:rPr>
                <w:rFonts w:cstheme="majorHAnsi"/>
                <w:sz w:val="20"/>
                <w:szCs w:val="20"/>
              </w:rPr>
            </w:pPr>
          </w:p>
        </w:tc>
      </w:tr>
      <w:tr w:rsidR="0037465D" w:rsidRPr="0037465D" w14:paraId="29172AB1" w14:textId="77777777" w:rsidTr="00B03D26">
        <w:tc>
          <w:tcPr>
            <w:tcW w:w="5000" w:type="pct"/>
            <w:gridSpan w:val="9"/>
            <w:tcBorders>
              <w:left w:val="single" w:sz="6" w:space="0" w:color="auto"/>
              <w:right w:val="single" w:sz="6" w:space="0" w:color="auto"/>
            </w:tcBorders>
          </w:tcPr>
          <w:p w14:paraId="01BF75CF" w14:textId="77777777" w:rsidR="0037465D" w:rsidRPr="0037465D" w:rsidRDefault="0037465D" w:rsidP="0037465D">
            <w:pPr>
              <w:rPr>
                <w:rFonts w:cstheme="majorHAnsi"/>
                <w:sz w:val="20"/>
                <w:szCs w:val="20"/>
              </w:rPr>
            </w:pPr>
            <w:r w:rsidRPr="0037465D">
              <w:rPr>
                <w:rFonts w:cstheme="majorHAnsi"/>
                <w:sz w:val="20"/>
                <w:szCs w:val="20"/>
              </w:rPr>
              <w:t>NASA’s Carbon Monitoring System</w:t>
            </w:r>
          </w:p>
        </w:tc>
      </w:tr>
      <w:tr w:rsidR="0037465D" w:rsidRPr="0037465D" w14:paraId="00B5EB95" w14:textId="77777777" w:rsidTr="00B03D26">
        <w:trPr>
          <w:trHeight w:hRule="exact" w:val="240"/>
        </w:trPr>
        <w:tc>
          <w:tcPr>
            <w:tcW w:w="5000" w:type="pct"/>
            <w:gridSpan w:val="9"/>
            <w:tcBorders>
              <w:left w:val="single" w:sz="6" w:space="0" w:color="auto"/>
              <w:right w:val="single" w:sz="6" w:space="0" w:color="auto"/>
            </w:tcBorders>
          </w:tcPr>
          <w:p w14:paraId="78CD8D62" w14:textId="77777777" w:rsidR="0037465D" w:rsidRPr="0037465D" w:rsidRDefault="0037465D" w:rsidP="0037465D">
            <w:pPr>
              <w:rPr>
                <w:rFonts w:cstheme="majorHAnsi"/>
                <w:sz w:val="20"/>
                <w:szCs w:val="20"/>
              </w:rPr>
            </w:pPr>
            <w:r w:rsidRPr="0037465D">
              <w:rPr>
                <w:rFonts w:cstheme="majorHAnsi"/>
                <w:sz w:val="20"/>
                <w:szCs w:val="20"/>
              </w:rPr>
              <w:t xml:space="preserve">Source of Support:  </w:t>
            </w:r>
          </w:p>
        </w:tc>
      </w:tr>
      <w:tr w:rsidR="0037465D" w:rsidRPr="0037465D" w14:paraId="5967BA92" w14:textId="77777777" w:rsidTr="00B03D26">
        <w:trPr>
          <w:trHeight w:hRule="exact" w:val="40"/>
        </w:trPr>
        <w:tc>
          <w:tcPr>
            <w:tcW w:w="5000" w:type="pct"/>
            <w:gridSpan w:val="9"/>
            <w:tcBorders>
              <w:left w:val="single" w:sz="6" w:space="0" w:color="auto"/>
              <w:right w:val="single" w:sz="6" w:space="0" w:color="auto"/>
            </w:tcBorders>
          </w:tcPr>
          <w:p w14:paraId="5E1B53B9" w14:textId="77777777" w:rsidR="0037465D" w:rsidRPr="0037465D" w:rsidRDefault="0037465D" w:rsidP="0037465D">
            <w:pPr>
              <w:rPr>
                <w:rFonts w:cstheme="majorHAnsi"/>
                <w:sz w:val="20"/>
                <w:szCs w:val="20"/>
              </w:rPr>
            </w:pPr>
          </w:p>
        </w:tc>
      </w:tr>
      <w:tr w:rsidR="0037465D" w:rsidRPr="0037465D" w14:paraId="059CB89B" w14:textId="77777777" w:rsidTr="00B03D26">
        <w:trPr>
          <w:trHeight w:hRule="exact" w:val="240"/>
        </w:trPr>
        <w:tc>
          <w:tcPr>
            <w:tcW w:w="5000" w:type="pct"/>
            <w:gridSpan w:val="9"/>
            <w:tcBorders>
              <w:left w:val="single" w:sz="6" w:space="0" w:color="auto"/>
              <w:right w:val="single" w:sz="6" w:space="0" w:color="auto"/>
            </w:tcBorders>
          </w:tcPr>
          <w:p w14:paraId="7B6D5A96" w14:textId="77777777" w:rsidR="0037465D" w:rsidRPr="0037465D" w:rsidRDefault="0037465D" w:rsidP="0037465D">
            <w:pPr>
              <w:rPr>
                <w:rFonts w:cstheme="majorHAnsi"/>
                <w:sz w:val="20"/>
                <w:szCs w:val="20"/>
              </w:rPr>
            </w:pPr>
            <w:r w:rsidRPr="0037465D">
              <w:rPr>
                <w:rFonts w:cstheme="majorHAnsi"/>
                <w:sz w:val="20"/>
                <w:szCs w:val="20"/>
              </w:rPr>
              <w:t>Total Award Period Covered: 12/20-12/23</w:t>
            </w:r>
          </w:p>
          <w:p w14:paraId="2D392DBF" w14:textId="77777777" w:rsidR="0037465D" w:rsidRPr="0037465D" w:rsidRDefault="0037465D" w:rsidP="0037465D">
            <w:pPr>
              <w:rPr>
                <w:rFonts w:cstheme="majorHAnsi"/>
                <w:sz w:val="20"/>
                <w:szCs w:val="20"/>
              </w:rPr>
            </w:pPr>
            <w:r w:rsidRPr="0037465D">
              <w:rPr>
                <w:rFonts w:cstheme="majorHAnsi"/>
                <w:sz w:val="20"/>
                <w:szCs w:val="20"/>
              </w:rPr>
              <w:t xml:space="preserve">Total Award Period Covered: </w:t>
            </w:r>
          </w:p>
        </w:tc>
      </w:tr>
      <w:tr w:rsidR="0037465D" w:rsidRPr="0037465D" w14:paraId="2E5EF7CF" w14:textId="77777777" w:rsidTr="00B03D26">
        <w:trPr>
          <w:trHeight w:hRule="exact" w:val="40"/>
        </w:trPr>
        <w:tc>
          <w:tcPr>
            <w:tcW w:w="5000" w:type="pct"/>
            <w:gridSpan w:val="9"/>
            <w:tcBorders>
              <w:left w:val="single" w:sz="6" w:space="0" w:color="auto"/>
              <w:right w:val="single" w:sz="6" w:space="0" w:color="auto"/>
            </w:tcBorders>
          </w:tcPr>
          <w:p w14:paraId="6862B8F8" w14:textId="77777777" w:rsidR="0037465D" w:rsidRPr="0037465D" w:rsidRDefault="0037465D" w:rsidP="0037465D">
            <w:pPr>
              <w:rPr>
                <w:rFonts w:cstheme="majorHAnsi"/>
                <w:sz w:val="20"/>
                <w:szCs w:val="20"/>
              </w:rPr>
            </w:pPr>
          </w:p>
        </w:tc>
      </w:tr>
      <w:tr w:rsidR="0037465D" w:rsidRPr="0037465D" w14:paraId="47518DDA" w14:textId="77777777" w:rsidTr="00B03D26">
        <w:trPr>
          <w:trHeight w:hRule="exact" w:val="40"/>
        </w:trPr>
        <w:tc>
          <w:tcPr>
            <w:tcW w:w="5000" w:type="pct"/>
            <w:gridSpan w:val="9"/>
            <w:tcBorders>
              <w:left w:val="single" w:sz="6" w:space="0" w:color="auto"/>
              <w:right w:val="single" w:sz="6" w:space="0" w:color="auto"/>
            </w:tcBorders>
          </w:tcPr>
          <w:p w14:paraId="0C558164" w14:textId="77777777" w:rsidR="0037465D" w:rsidRPr="0037465D" w:rsidRDefault="0037465D" w:rsidP="0037465D">
            <w:pPr>
              <w:rPr>
                <w:rFonts w:cstheme="majorHAnsi"/>
                <w:sz w:val="20"/>
                <w:szCs w:val="20"/>
              </w:rPr>
            </w:pPr>
          </w:p>
        </w:tc>
      </w:tr>
      <w:tr w:rsidR="0037465D" w:rsidRPr="0037465D" w14:paraId="571AEC0B" w14:textId="77777777" w:rsidTr="00B03D26">
        <w:trPr>
          <w:trHeight w:hRule="exact" w:val="240"/>
        </w:trPr>
        <w:tc>
          <w:tcPr>
            <w:tcW w:w="5000" w:type="pct"/>
            <w:gridSpan w:val="9"/>
            <w:tcBorders>
              <w:left w:val="single" w:sz="6" w:space="0" w:color="auto"/>
              <w:bottom w:val="single" w:sz="4" w:space="0" w:color="auto"/>
              <w:right w:val="single" w:sz="6" w:space="0" w:color="auto"/>
            </w:tcBorders>
          </w:tcPr>
          <w:p w14:paraId="1EBBCAB3"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3.6</w:t>
            </w:r>
          </w:p>
          <w:p w14:paraId="255BFB16" w14:textId="77777777" w:rsidR="0037465D" w:rsidRPr="0037465D" w:rsidRDefault="0037465D" w:rsidP="0037465D">
            <w:pPr>
              <w:rPr>
                <w:rFonts w:cstheme="majorHAnsi"/>
                <w:sz w:val="20"/>
                <w:szCs w:val="20"/>
              </w:rPr>
            </w:pPr>
          </w:p>
          <w:p w14:paraId="54BC4E76" w14:textId="77777777" w:rsidR="0037465D" w:rsidRPr="0037465D" w:rsidRDefault="0037465D" w:rsidP="0037465D">
            <w:pPr>
              <w:rPr>
                <w:rFonts w:cstheme="majorHAnsi"/>
                <w:sz w:val="20"/>
                <w:szCs w:val="20"/>
              </w:rPr>
            </w:pPr>
          </w:p>
        </w:tc>
      </w:tr>
    </w:tbl>
    <w:p w14:paraId="10A03D7E" w14:textId="4207ACC4" w:rsidR="0037465D" w:rsidRPr="0037465D" w:rsidRDefault="0037465D" w:rsidP="0037465D">
      <w:pPr>
        <w:rPr>
          <w:rFonts w:cstheme="majorHAnsi"/>
        </w:rPr>
      </w:pPr>
    </w:p>
    <w:tbl>
      <w:tblPr>
        <w:tblW w:w="5000" w:type="pct"/>
        <w:tblLook w:val="0600" w:firstRow="0" w:lastRow="0" w:firstColumn="0" w:lastColumn="0" w:noHBand="1" w:noVBand="1"/>
      </w:tblPr>
      <w:tblGrid>
        <w:gridCol w:w="1247"/>
        <w:gridCol w:w="1246"/>
        <w:gridCol w:w="1340"/>
        <w:gridCol w:w="306"/>
        <w:gridCol w:w="705"/>
        <w:gridCol w:w="1125"/>
        <w:gridCol w:w="1142"/>
        <w:gridCol w:w="2233"/>
      </w:tblGrid>
      <w:tr w:rsidR="0037465D" w:rsidRPr="0037465D" w14:paraId="3AD406EC" w14:textId="77777777" w:rsidTr="00B03D26">
        <w:trPr>
          <w:trHeight w:val="291"/>
        </w:trPr>
        <w:tc>
          <w:tcPr>
            <w:tcW w:w="667" w:type="pct"/>
            <w:tcBorders>
              <w:top w:val="single" w:sz="6" w:space="0" w:color="auto"/>
              <w:left w:val="single" w:sz="6" w:space="0" w:color="auto"/>
            </w:tcBorders>
            <w:vAlign w:val="bottom"/>
          </w:tcPr>
          <w:p w14:paraId="6809B000"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7" w:type="pct"/>
            <w:tcBorders>
              <w:top w:val="single" w:sz="6" w:space="0" w:color="auto"/>
            </w:tcBorders>
            <w:vAlign w:val="bottom"/>
          </w:tcPr>
          <w:p w14:paraId="56B1D560"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Check1"/>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7" w:type="pct"/>
            <w:tcBorders>
              <w:top w:val="single" w:sz="6" w:space="0" w:color="auto"/>
            </w:tcBorders>
            <w:vAlign w:val="bottom"/>
          </w:tcPr>
          <w:p w14:paraId="7F53BADC"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4" w:type="pct"/>
            <w:gridSpan w:val="4"/>
            <w:tcBorders>
              <w:top w:val="single" w:sz="6" w:space="0" w:color="auto"/>
            </w:tcBorders>
            <w:vAlign w:val="bottom"/>
          </w:tcPr>
          <w:p w14:paraId="4A3474D8" w14:textId="77777777" w:rsidR="0037465D" w:rsidRPr="0037465D" w:rsidRDefault="0037465D" w:rsidP="0037465D">
            <w:pPr>
              <w:rPr>
                <w:rFonts w:cstheme="majorHAnsi"/>
                <w:sz w:val="20"/>
                <w:szCs w:val="20"/>
              </w:rPr>
            </w:pPr>
          </w:p>
        </w:tc>
        <w:tc>
          <w:tcPr>
            <w:tcW w:w="1195" w:type="pct"/>
            <w:tcBorders>
              <w:top w:val="single" w:sz="6" w:space="0" w:color="auto"/>
              <w:right w:val="single" w:sz="6" w:space="0" w:color="auto"/>
            </w:tcBorders>
            <w:vAlign w:val="bottom"/>
          </w:tcPr>
          <w:p w14:paraId="59736419" w14:textId="77777777" w:rsidR="0037465D" w:rsidRPr="0037465D" w:rsidRDefault="0037465D" w:rsidP="0037465D">
            <w:pPr>
              <w:rPr>
                <w:rFonts w:cstheme="majorHAnsi"/>
                <w:sz w:val="20"/>
                <w:szCs w:val="20"/>
              </w:rPr>
            </w:pPr>
          </w:p>
        </w:tc>
      </w:tr>
      <w:tr w:rsidR="0037465D" w:rsidRPr="0037465D" w14:paraId="42574CE1" w14:textId="77777777" w:rsidTr="00B03D26">
        <w:trPr>
          <w:trHeight w:hRule="exact" w:val="52"/>
        </w:trPr>
        <w:tc>
          <w:tcPr>
            <w:tcW w:w="667" w:type="pct"/>
            <w:tcBorders>
              <w:left w:val="single" w:sz="6" w:space="0" w:color="auto"/>
            </w:tcBorders>
          </w:tcPr>
          <w:p w14:paraId="731A5E87" w14:textId="77777777" w:rsidR="0037465D" w:rsidRPr="0037465D" w:rsidRDefault="0037465D" w:rsidP="0037465D">
            <w:pPr>
              <w:rPr>
                <w:rFonts w:cstheme="majorHAnsi"/>
                <w:sz w:val="20"/>
                <w:szCs w:val="20"/>
              </w:rPr>
            </w:pPr>
          </w:p>
        </w:tc>
        <w:tc>
          <w:tcPr>
            <w:tcW w:w="667" w:type="pct"/>
          </w:tcPr>
          <w:p w14:paraId="55A9563B" w14:textId="77777777" w:rsidR="0037465D" w:rsidRPr="0037465D" w:rsidRDefault="0037465D" w:rsidP="0037465D">
            <w:pPr>
              <w:rPr>
                <w:rFonts w:cstheme="majorHAnsi"/>
                <w:sz w:val="20"/>
                <w:szCs w:val="20"/>
              </w:rPr>
            </w:pPr>
          </w:p>
        </w:tc>
        <w:tc>
          <w:tcPr>
            <w:tcW w:w="717" w:type="pct"/>
          </w:tcPr>
          <w:p w14:paraId="5C5DF291" w14:textId="77777777" w:rsidR="0037465D" w:rsidRPr="0037465D" w:rsidRDefault="0037465D" w:rsidP="0037465D">
            <w:pPr>
              <w:rPr>
                <w:rFonts w:cstheme="majorHAnsi"/>
                <w:sz w:val="20"/>
                <w:szCs w:val="20"/>
              </w:rPr>
            </w:pPr>
          </w:p>
        </w:tc>
        <w:tc>
          <w:tcPr>
            <w:tcW w:w="164" w:type="pct"/>
          </w:tcPr>
          <w:p w14:paraId="1B2F9C6A" w14:textId="77777777" w:rsidR="0037465D" w:rsidRPr="0037465D" w:rsidRDefault="0037465D" w:rsidP="0037465D">
            <w:pPr>
              <w:rPr>
                <w:rFonts w:cstheme="majorHAnsi"/>
                <w:sz w:val="20"/>
                <w:szCs w:val="20"/>
              </w:rPr>
            </w:pPr>
          </w:p>
        </w:tc>
        <w:tc>
          <w:tcPr>
            <w:tcW w:w="377" w:type="pct"/>
          </w:tcPr>
          <w:p w14:paraId="0C904C07" w14:textId="77777777" w:rsidR="0037465D" w:rsidRPr="0037465D" w:rsidRDefault="0037465D" w:rsidP="0037465D">
            <w:pPr>
              <w:rPr>
                <w:rFonts w:cstheme="majorHAnsi"/>
                <w:sz w:val="20"/>
                <w:szCs w:val="20"/>
              </w:rPr>
            </w:pPr>
          </w:p>
        </w:tc>
        <w:tc>
          <w:tcPr>
            <w:tcW w:w="602" w:type="pct"/>
          </w:tcPr>
          <w:p w14:paraId="16C160E4" w14:textId="77777777" w:rsidR="0037465D" w:rsidRPr="0037465D" w:rsidRDefault="0037465D" w:rsidP="0037465D">
            <w:pPr>
              <w:rPr>
                <w:rFonts w:cstheme="majorHAnsi"/>
                <w:sz w:val="20"/>
                <w:szCs w:val="20"/>
              </w:rPr>
            </w:pPr>
          </w:p>
        </w:tc>
        <w:tc>
          <w:tcPr>
            <w:tcW w:w="611" w:type="pct"/>
          </w:tcPr>
          <w:p w14:paraId="13AED516" w14:textId="77777777" w:rsidR="0037465D" w:rsidRPr="0037465D" w:rsidRDefault="0037465D" w:rsidP="0037465D">
            <w:pPr>
              <w:rPr>
                <w:rFonts w:cstheme="majorHAnsi"/>
                <w:sz w:val="20"/>
                <w:szCs w:val="20"/>
              </w:rPr>
            </w:pPr>
          </w:p>
        </w:tc>
        <w:tc>
          <w:tcPr>
            <w:tcW w:w="1195" w:type="pct"/>
            <w:tcBorders>
              <w:right w:val="single" w:sz="6" w:space="0" w:color="auto"/>
            </w:tcBorders>
          </w:tcPr>
          <w:p w14:paraId="353160B2" w14:textId="77777777" w:rsidR="0037465D" w:rsidRPr="0037465D" w:rsidRDefault="0037465D" w:rsidP="0037465D">
            <w:pPr>
              <w:rPr>
                <w:rFonts w:cstheme="majorHAnsi"/>
                <w:sz w:val="20"/>
                <w:szCs w:val="20"/>
              </w:rPr>
            </w:pPr>
          </w:p>
        </w:tc>
      </w:tr>
      <w:tr w:rsidR="0037465D" w:rsidRPr="0037465D" w14:paraId="0A56DEC7" w14:textId="77777777" w:rsidTr="00B03D26">
        <w:trPr>
          <w:trHeight w:hRule="exact" w:val="441"/>
        </w:trPr>
        <w:tc>
          <w:tcPr>
            <w:tcW w:w="5000" w:type="pct"/>
            <w:gridSpan w:val="8"/>
            <w:tcBorders>
              <w:left w:val="single" w:sz="6" w:space="0" w:color="auto"/>
              <w:right w:val="single" w:sz="6" w:space="0" w:color="auto"/>
            </w:tcBorders>
          </w:tcPr>
          <w:p w14:paraId="2A2D20C4" w14:textId="77777777" w:rsidR="0037465D" w:rsidRPr="0037465D" w:rsidRDefault="0037465D" w:rsidP="0037465D">
            <w:pPr>
              <w:rPr>
                <w:rFonts w:cstheme="majorHAnsi"/>
                <w:bCs/>
                <w:sz w:val="20"/>
                <w:szCs w:val="20"/>
              </w:rPr>
            </w:pPr>
            <w:r w:rsidRPr="0037465D">
              <w:rPr>
                <w:rFonts w:cstheme="majorHAnsi"/>
                <w:sz w:val="20"/>
                <w:szCs w:val="20"/>
              </w:rPr>
              <w:lastRenderedPageBreak/>
              <w:t>Project/Proposal Title</w:t>
            </w:r>
            <w:r w:rsidRPr="0037465D">
              <w:rPr>
                <w:rFonts w:cstheme="majorHAnsi"/>
                <w:b/>
                <w:sz w:val="20"/>
                <w:szCs w:val="20"/>
              </w:rPr>
              <w:t xml:space="preserve">: </w:t>
            </w:r>
            <w:r w:rsidRPr="0037465D">
              <w:rPr>
                <w:rFonts w:cstheme="majorHAnsi"/>
                <w:bCs/>
                <w:sz w:val="20"/>
                <w:szCs w:val="20"/>
              </w:rPr>
              <w:t>Volcanic perturbations of the Global Carbon Cycle</w:t>
            </w:r>
          </w:p>
          <w:p w14:paraId="204ECE8E" w14:textId="77777777" w:rsidR="0037465D" w:rsidRPr="0037465D" w:rsidRDefault="0037465D" w:rsidP="0037465D">
            <w:pPr>
              <w:rPr>
                <w:rFonts w:cstheme="majorHAnsi"/>
                <w:sz w:val="20"/>
                <w:szCs w:val="20"/>
              </w:rPr>
            </w:pPr>
          </w:p>
        </w:tc>
      </w:tr>
      <w:tr w:rsidR="0037465D" w:rsidRPr="0037465D" w14:paraId="2B9D346E" w14:textId="77777777" w:rsidTr="00B03D26">
        <w:trPr>
          <w:trHeight w:hRule="exact" w:val="40"/>
        </w:trPr>
        <w:tc>
          <w:tcPr>
            <w:tcW w:w="5000" w:type="pct"/>
            <w:gridSpan w:val="8"/>
            <w:tcBorders>
              <w:left w:val="single" w:sz="6" w:space="0" w:color="auto"/>
              <w:right w:val="single" w:sz="6" w:space="0" w:color="auto"/>
            </w:tcBorders>
          </w:tcPr>
          <w:p w14:paraId="41AD2CD1" w14:textId="77777777" w:rsidR="0037465D" w:rsidRPr="0037465D" w:rsidRDefault="0037465D" w:rsidP="0037465D">
            <w:pPr>
              <w:rPr>
                <w:rFonts w:cstheme="majorHAnsi"/>
                <w:sz w:val="20"/>
                <w:szCs w:val="20"/>
              </w:rPr>
            </w:pPr>
          </w:p>
        </w:tc>
      </w:tr>
      <w:tr w:rsidR="0037465D" w:rsidRPr="0037465D" w14:paraId="664C6149" w14:textId="77777777" w:rsidTr="00B03D26">
        <w:trPr>
          <w:trHeight w:hRule="exact" w:val="240"/>
        </w:trPr>
        <w:tc>
          <w:tcPr>
            <w:tcW w:w="5000" w:type="pct"/>
            <w:gridSpan w:val="8"/>
            <w:tcBorders>
              <w:left w:val="single" w:sz="6" w:space="0" w:color="auto"/>
              <w:right w:val="single" w:sz="6" w:space="0" w:color="auto"/>
            </w:tcBorders>
          </w:tcPr>
          <w:p w14:paraId="48F12605" w14:textId="77777777" w:rsidR="0037465D" w:rsidRPr="0037465D" w:rsidRDefault="0037465D" w:rsidP="0037465D">
            <w:pPr>
              <w:rPr>
                <w:rFonts w:cstheme="majorHAnsi"/>
                <w:sz w:val="20"/>
                <w:szCs w:val="20"/>
              </w:rPr>
            </w:pPr>
            <w:r w:rsidRPr="0037465D">
              <w:rPr>
                <w:rFonts w:cstheme="majorHAnsi"/>
                <w:sz w:val="20"/>
                <w:szCs w:val="20"/>
              </w:rPr>
              <w:t>Source of Support: Carbon Cycle Science</w:t>
            </w:r>
          </w:p>
        </w:tc>
      </w:tr>
      <w:tr w:rsidR="0037465D" w:rsidRPr="0037465D" w14:paraId="114FCF14" w14:textId="77777777" w:rsidTr="00B03D26">
        <w:trPr>
          <w:trHeight w:hRule="exact" w:val="40"/>
        </w:trPr>
        <w:tc>
          <w:tcPr>
            <w:tcW w:w="5000" w:type="pct"/>
            <w:gridSpan w:val="8"/>
            <w:tcBorders>
              <w:left w:val="single" w:sz="6" w:space="0" w:color="auto"/>
              <w:right w:val="single" w:sz="6" w:space="0" w:color="auto"/>
            </w:tcBorders>
          </w:tcPr>
          <w:p w14:paraId="1B3D14B3" w14:textId="77777777" w:rsidR="0037465D" w:rsidRPr="0037465D" w:rsidRDefault="0037465D" w:rsidP="0037465D">
            <w:pPr>
              <w:rPr>
                <w:rFonts w:cstheme="majorHAnsi"/>
                <w:sz w:val="20"/>
                <w:szCs w:val="20"/>
              </w:rPr>
            </w:pPr>
          </w:p>
        </w:tc>
      </w:tr>
      <w:tr w:rsidR="0037465D" w:rsidRPr="0037465D" w14:paraId="19E5DA87" w14:textId="77777777" w:rsidTr="00B03D26">
        <w:trPr>
          <w:trHeight w:hRule="exact" w:val="240"/>
        </w:trPr>
        <w:tc>
          <w:tcPr>
            <w:tcW w:w="5000" w:type="pct"/>
            <w:gridSpan w:val="8"/>
            <w:tcBorders>
              <w:left w:val="single" w:sz="6" w:space="0" w:color="auto"/>
              <w:right w:val="single" w:sz="6" w:space="0" w:color="auto"/>
            </w:tcBorders>
          </w:tcPr>
          <w:p w14:paraId="3DC7E0A6" w14:textId="77777777" w:rsidR="0037465D" w:rsidRPr="0037465D" w:rsidRDefault="0037465D" w:rsidP="0037465D">
            <w:pPr>
              <w:rPr>
                <w:rFonts w:cstheme="majorHAnsi"/>
                <w:sz w:val="20"/>
                <w:szCs w:val="20"/>
              </w:rPr>
            </w:pPr>
            <w:r w:rsidRPr="0037465D">
              <w:rPr>
                <w:rFonts w:cstheme="majorHAnsi"/>
                <w:sz w:val="20"/>
                <w:szCs w:val="20"/>
              </w:rPr>
              <w:t>Total Award Period Covered: 07/21-07/24</w:t>
            </w:r>
          </w:p>
          <w:p w14:paraId="3802047E" w14:textId="77777777" w:rsidR="0037465D" w:rsidRPr="0037465D" w:rsidRDefault="0037465D" w:rsidP="0037465D">
            <w:pPr>
              <w:rPr>
                <w:rFonts w:cstheme="majorHAnsi"/>
                <w:b/>
                <w:bCs/>
                <w:sz w:val="20"/>
                <w:szCs w:val="20"/>
              </w:rPr>
            </w:pPr>
            <w:r w:rsidRPr="0037465D">
              <w:rPr>
                <w:rFonts w:cstheme="majorHAnsi"/>
                <w:sz w:val="20"/>
                <w:szCs w:val="20"/>
              </w:rPr>
              <w:t xml:space="preserve">Total Award Period Covered: </w:t>
            </w:r>
          </w:p>
          <w:p w14:paraId="4073147D" w14:textId="77777777" w:rsidR="0037465D" w:rsidRPr="0037465D" w:rsidRDefault="0037465D" w:rsidP="0037465D">
            <w:pPr>
              <w:rPr>
                <w:rFonts w:cstheme="majorHAnsi"/>
                <w:sz w:val="20"/>
                <w:szCs w:val="20"/>
              </w:rPr>
            </w:pPr>
          </w:p>
        </w:tc>
      </w:tr>
      <w:tr w:rsidR="0037465D" w:rsidRPr="0037465D" w14:paraId="061D6845" w14:textId="77777777" w:rsidTr="00B03D26">
        <w:trPr>
          <w:trHeight w:hRule="exact" w:val="40"/>
        </w:trPr>
        <w:tc>
          <w:tcPr>
            <w:tcW w:w="5000" w:type="pct"/>
            <w:gridSpan w:val="8"/>
            <w:tcBorders>
              <w:left w:val="single" w:sz="6" w:space="0" w:color="auto"/>
              <w:right w:val="single" w:sz="6" w:space="0" w:color="auto"/>
            </w:tcBorders>
          </w:tcPr>
          <w:p w14:paraId="21FD1BBA" w14:textId="77777777" w:rsidR="0037465D" w:rsidRPr="0037465D" w:rsidRDefault="0037465D" w:rsidP="0037465D">
            <w:pPr>
              <w:rPr>
                <w:rFonts w:cstheme="majorHAnsi"/>
                <w:sz w:val="20"/>
                <w:szCs w:val="20"/>
              </w:rPr>
            </w:pPr>
          </w:p>
        </w:tc>
      </w:tr>
      <w:tr w:rsidR="0037465D" w:rsidRPr="0037465D" w14:paraId="7811B938" w14:textId="77777777" w:rsidTr="00B03D26">
        <w:trPr>
          <w:trHeight w:hRule="exact" w:val="40"/>
        </w:trPr>
        <w:tc>
          <w:tcPr>
            <w:tcW w:w="5000" w:type="pct"/>
            <w:gridSpan w:val="8"/>
            <w:tcBorders>
              <w:left w:val="single" w:sz="6" w:space="0" w:color="auto"/>
              <w:right w:val="single" w:sz="6" w:space="0" w:color="auto"/>
            </w:tcBorders>
          </w:tcPr>
          <w:p w14:paraId="3135CD4C" w14:textId="77777777" w:rsidR="0037465D" w:rsidRPr="0037465D" w:rsidRDefault="0037465D" w:rsidP="0037465D">
            <w:pPr>
              <w:rPr>
                <w:rFonts w:cstheme="majorHAnsi"/>
                <w:sz w:val="20"/>
                <w:szCs w:val="20"/>
              </w:rPr>
            </w:pPr>
          </w:p>
        </w:tc>
      </w:tr>
      <w:tr w:rsidR="0037465D" w:rsidRPr="0037465D" w14:paraId="7A981246" w14:textId="77777777" w:rsidTr="00B03D26">
        <w:trPr>
          <w:trHeight w:hRule="exact" w:val="240"/>
        </w:trPr>
        <w:tc>
          <w:tcPr>
            <w:tcW w:w="5000" w:type="pct"/>
            <w:gridSpan w:val="8"/>
            <w:tcBorders>
              <w:left w:val="single" w:sz="6" w:space="0" w:color="auto"/>
              <w:right w:val="single" w:sz="6" w:space="0" w:color="auto"/>
            </w:tcBorders>
          </w:tcPr>
          <w:p w14:paraId="5AFB86AA" w14:textId="77777777" w:rsidR="0037465D" w:rsidRPr="0037465D" w:rsidRDefault="0037465D" w:rsidP="0037465D">
            <w:pPr>
              <w:rPr>
                <w:rFonts w:cstheme="majorHAnsi"/>
                <w:sz w:val="20"/>
                <w:szCs w:val="20"/>
              </w:rPr>
            </w:pPr>
            <w:r w:rsidRPr="0037465D">
              <w:rPr>
                <w:rFonts w:cstheme="majorHAnsi"/>
                <w:sz w:val="20"/>
                <w:szCs w:val="20"/>
              </w:rPr>
              <w:t xml:space="preserve">Person-Months Per Year Committed to the Project: 1.1 </w:t>
            </w:r>
          </w:p>
          <w:p w14:paraId="7E6A0231" w14:textId="77777777" w:rsidR="0037465D" w:rsidRPr="0037465D" w:rsidRDefault="0037465D" w:rsidP="0037465D">
            <w:pPr>
              <w:rPr>
                <w:rFonts w:cstheme="majorHAnsi"/>
                <w:sz w:val="20"/>
                <w:szCs w:val="20"/>
              </w:rPr>
            </w:pPr>
          </w:p>
          <w:p w14:paraId="43E31B38" w14:textId="77777777" w:rsidR="0037465D" w:rsidRPr="0037465D" w:rsidRDefault="0037465D" w:rsidP="0037465D">
            <w:pPr>
              <w:rPr>
                <w:rFonts w:cstheme="majorHAnsi"/>
                <w:sz w:val="20"/>
                <w:szCs w:val="20"/>
              </w:rPr>
            </w:pPr>
          </w:p>
        </w:tc>
      </w:tr>
      <w:tr w:rsidR="0037465D" w:rsidRPr="0037465D" w14:paraId="64B7BA7D" w14:textId="77777777" w:rsidTr="00B03D26">
        <w:trPr>
          <w:trHeight w:hRule="exact" w:val="40"/>
        </w:trPr>
        <w:tc>
          <w:tcPr>
            <w:tcW w:w="5000" w:type="pct"/>
            <w:gridSpan w:val="8"/>
            <w:tcBorders>
              <w:left w:val="single" w:sz="6" w:space="0" w:color="auto"/>
              <w:right w:val="single" w:sz="6" w:space="0" w:color="auto"/>
            </w:tcBorders>
          </w:tcPr>
          <w:p w14:paraId="37020CF4" w14:textId="77777777" w:rsidR="0037465D" w:rsidRPr="0037465D" w:rsidRDefault="0037465D" w:rsidP="0037465D">
            <w:pPr>
              <w:rPr>
                <w:rFonts w:cstheme="majorHAnsi"/>
                <w:sz w:val="20"/>
                <w:szCs w:val="20"/>
              </w:rPr>
            </w:pPr>
          </w:p>
        </w:tc>
      </w:tr>
      <w:tr w:rsidR="0037465D" w:rsidRPr="0037465D" w14:paraId="0B4491C0" w14:textId="77777777" w:rsidTr="00B03D26">
        <w:trPr>
          <w:trHeight w:val="345"/>
        </w:trPr>
        <w:tc>
          <w:tcPr>
            <w:tcW w:w="667" w:type="pct"/>
            <w:tcBorders>
              <w:top w:val="single" w:sz="6" w:space="0" w:color="auto"/>
              <w:left w:val="single" w:sz="6" w:space="0" w:color="auto"/>
            </w:tcBorders>
            <w:vAlign w:val="bottom"/>
          </w:tcPr>
          <w:p w14:paraId="777A430B"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7" w:type="pct"/>
            <w:tcBorders>
              <w:top w:val="single" w:sz="6" w:space="0" w:color="auto"/>
            </w:tcBorders>
            <w:vAlign w:val="bottom"/>
          </w:tcPr>
          <w:p w14:paraId="286B03F2"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7" w:type="pct"/>
            <w:tcBorders>
              <w:top w:val="single" w:sz="6" w:space="0" w:color="auto"/>
            </w:tcBorders>
            <w:vAlign w:val="bottom"/>
          </w:tcPr>
          <w:p w14:paraId="2C8313A3"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4" w:type="pct"/>
            <w:gridSpan w:val="4"/>
            <w:tcBorders>
              <w:top w:val="single" w:sz="6" w:space="0" w:color="auto"/>
            </w:tcBorders>
            <w:vAlign w:val="bottom"/>
          </w:tcPr>
          <w:p w14:paraId="3B951AF3" w14:textId="77777777" w:rsidR="0037465D" w:rsidRPr="0037465D" w:rsidRDefault="0037465D" w:rsidP="0037465D">
            <w:pPr>
              <w:rPr>
                <w:rFonts w:cstheme="majorHAnsi"/>
                <w:sz w:val="20"/>
                <w:szCs w:val="20"/>
              </w:rPr>
            </w:pPr>
          </w:p>
        </w:tc>
        <w:tc>
          <w:tcPr>
            <w:tcW w:w="1195" w:type="pct"/>
            <w:tcBorders>
              <w:top w:val="single" w:sz="6" w:space="0" w:color="auto"/>
              <w:right w:val="single" w:sz="6" w:space="0" w:color="auto"/>
            </w:tcBorders>
            <w:vAlign w:val="bottom"/>
          </w:tcPr>
          <w:p w14:paraId="6237A1BC" w14:textId="77777777" w:rsidR="0037465D" w:rsidRPr="0037465D" w:rsidRDefault="0037465D" w:rsidP="0037465D">
            <w:pPr>
              <w:rPr>
                <w:rFonts w:cstheme="majorHAnsi"/>
                <w:sz w:val="20"/>
                <w:szCs w:val="20"/>
              </w:rPr>
            </w:pPr>
          </w:p>
        </w:tc>
      </w:tr>
      <w:tr w:rsidR="0037465D" w:rsidRPr="0037465D" w14:paraId="749CE578" w14:textId="77777777" w:rsidTr="00B03D26">
        <w:trPr>
          <w:trHeight w:hRule="exact" w:val="40"/>
        </w:trPr>
        <w:tc>
          <w:tcPr>
            <w:tcW w:w="667" w:type="pct"/>
            <w:tcBorders>
              <w:left w:val="single" w:sz="6" w:space="0" w:color="auto"/>
            </w:tcBorders>
          </w:tcPr>
          <w:p w14:paraId="60982E2B" w14:textId="77777777" w:rsidR="0037465D" w:rsidRPr="0037465D" w:rsidRDefault="0037465D" w:rsidP="0037465D">
            <w:pPr>
              <w:rPr>
                <w:rFonts w:cstheme="majorHAnsi"/>
                <w:sz w:val="20"/>
                <w:szCs w:val="20"/>
              </w:rPr>
            </w:pPr>
          </w:p>
        </w:tc>
        <w:tc>
          <w:tcPr>
            <w:tcW w:w="667" w:type="pct"/>
          </w:tcPr>
          <w:p w14:paraId="49300309" w14:textId="77777777" w:rsidR="0037465D" w:rsidRPr="0037465D" w:rsidRDefault="0037465D" w:rsidP="0037465D">
            <w:pPr>
              <w:rPr>
                <w:rFonts w:cstheme="majorHAnsi"/>
                <w:sz w:val="20"/>
                <w:szCs w:val="20"/>
              </w:rPr>
            </w:pPr>
          </w:p>
        </w:tc>
        <w:tc>
          <w:tcPr>
            <w:tcW w:w="717" w:type="pct"/>
          </w:tcPr>
          <w:p w14:paraId="51F13AD3" w14:textId="77777777" w:rsidR="0037465D" w:rsidRPr="0037465D" w:rsidRDefault="0037465D" w:rsidP="0037465D">
            <w:pPr>
              <w:rPr>
                <w:rFonts w:cstheme="majorHAnsi"/>
                <w:sz w:val="20"/>
                <w:szCs w:val="20"/>
              </w:rPr>
            </w:pPr>
          </w:p>
        </w:tc>
        <w:tc>
          <w:tcPr>
            <w:tcW w:w="164" w:type="pct"/>
          </w:tcPr>
          <w:p w14:paraId="2E6A803A" w14:textId="77777777" w:rsidR="0037465D" w:rsidRPr="0037465D" w:rsidRDefault="0037465D" w:rsidP="0037465D">
            <w:pPr>
              <w:rPr>
                <w:rFonts w:cstheme="majorHAnsi"/>
                <w:sz w:val="20"/>
                <w:szCs w:val="20"/>
              </w:rPr>
            </w:pPr>
          </w:p>
        </w:tc>
        <w:tc>
          <w:tcPr>
            <w:tcW w:w="377" w:type="pct"/>
          </w:tcPr>
          <w:p w14:paraId="46C6072A" w14:textId="77777777" w:rsidR="0037465D" w:rsidRPr="0037465D" w:rsidRDefault="0037465D" w:rsidP="0037465D">
            <w:pPr>
              <w:rPr>
                <w:rFonts w:cstheme="majorHAnsi"/>
                <w:sz w:val="20"/>
                <w:szCs w:val="20"/>
              </w:rPr>
            </w:pPr>
          </w:p>
        </w:tc>
        <w:tc>
          <w:tcPr>
            <w:tcW w:w="602" w:type="pct"/>
          </w:tcPr>
          <w:p w14:paraId="360DA4C9" w14:textId="77777777" w:rsidR="0037465D" w:rsidRPr="0037465D" w:rsidRDefault="0037465D" w:rsidP="0037465D">
            <w:pPr>
              <w:rPr>
                <w:rFonts w:cstheme="majorHAnsi"/>
                <w:sz w:val="20"/>
                <w:szCs w:val="20"/>
              </w:rPr>
            </w:pPr>
          </w:p>
        </w:tc>
        <w:tc>
          <w:tcPr>
            <w:tcW w:w="611" w:type="pct"/>
          </w:tcPr>
          <w:p w14:paraId="44777448" w14:textId="77777777" w:rsidR="0037465D" w:rsidRPr="0037465D" w:rsidRDefault="0037465D" w:rsidP="0037465D">
            <w:pPr>
              <w:rPr>
                <w:rFonts w:cstheme="majorHAnsi"/>
                <w:sz w:val="20"/>
                <w:szCs w:val="20"/>
              </w:rPr>
            </w:pPr>
          </w:p>
        </w:tc>
        <w:tc>
          <w:tcPr>
            <w:tcW w:w="1195" w:type="pct"/>
            <w:tcBorders>
              <w:right w:val="single" w:sz="6" w:space="0" w:color="auto"/>
            </w:tcBorders>
          </w:tcPr>
          <w:p w14:paraId="35B4D003" w14:textId="77777777" w:rsidR="0037465D" w:rsidRPr="0037465D" w:rsidRDefault="0037465D" w:rsidP="0037465D">
            <w:pPr>
              <w:rPr>
                <w:rFonts w:cstheme="majorHAnsi"/>
                <w:sz w:val="20"/>
                <w:szCs w:val="20"/>
              </w:rPr>
            </w:pPr>
          </w:p>
        </w:tc>
      </w:tr>
      <w:tr w:rsidR="0037465D" w:rsidRPr="0037465D" w14:paraId="5A2110AC" w14:textId="77777777" w:rsidTr="00B03D26">
        <w:trPr>
          <w:trHeight w:hRule="exact" w:val="240"/>
        </w:trPr>
        <w:tc>
          <w:tcPr>
            <w:tcW w:w="5000" w:type="pct"/>
            <w:gridSpan w:val="8"/>
            <w:tcBorders>
              <w:left w:val="single" w:sz="6" w:space="0" w:color="auto"/>
              <w:right w:val="single" w:sz="6" w:space="0" w:color="auto"/>
            </w:tcBorders>
          </w:tcPr>
          <w:p w14:paraId="421C1964" w14:textId="77777777" w:rsidR="0037465D" w:rsidRPr="0037465D" w:rsidRDefault="0037465D" w:rsidP="0037465D">
            <w:pPr>
              <w:rPr>
                <w:rFonts w:cstheme="majorHAnsi"/>
                <w:sz w:val="20"/>
                <w:szCs w:val="20"/>
              </w:rPr>
            </w:pPr>
            <w:r w:rsidRPr="0037465D">
              <w:rPr>
                <w:rFonts w:cstheme="majorHAnsi"/>
                <w:sz w:val="20"/>
                <w:szCs w:val="20"/>
              </w:rPr>
              <w:t>Project/Proposal Title: Diagnosing and attributing Arctic-Boreal carbon fluxes using in situ and satellite CO2 monitoring network</w:t>
            </w:r>
          </w:p>
          <w:p w14:paraId="4B06E147" w14:textId="77777777" w:rsidR="0037465D" w:rsidRPr="0037465D" w:rsidRDefault="0037465D" w:rsidP="0037465D">
            <w:pPr>
              <w:rPr>
                <w:rFonts w:cstheme="majorHAnsi"/>
                <w:sz w:val="20"/>
                <w:szCs w:val="20"/>
              </w:rPr>
            </w:pPr>
          </w:p>
          <w:p w14:paraId="61FD335D" w14:textId="77777777" w:rsidR="0037465D" w:rsidRPr="0037465D" w:rsidRDefault="0037465D" w:rsidP="0037465D">
            <w:pPr>
              <w:rPr>
                <w:rFonts w:cstheme="majorHAnsi"/>
                <w:b/>
                <w:bCs/>
                <w:sz w:val="20"/>
                <w:szCs w:val="20"/>
              </w:rPr>
            </w:pPr>
          </w:p>
          <w:p w14:paraId="49A85711" w14:textId="77777777" w:rsidR="0037465D" w:rsidRPr="0037465D" w:rsidRDefault="0037465D" w:rsidP="0037465D">
            <w:pPr>
              <w:rPr>
                <w:rFonts w:cstheme="majorHAnsi"/>
                <w:sz w:val="20"/>
                <w:szCs w:val="20"/>
              </w:rPr>
            </w:pPr>
          </w:p>
        </w:tc>
      </w:tr>
      <w:tr w:rsidR="0037465D" w:rsidRPr="0037465D" w14:paraId="54F6C029" w14:textId="77777777" w:rsidTr="00B03D26">
        <w:trPr>
          <w:trHeight w:hRule="exact" w:val="40"/>
        </w:trPr>
        <w:tc>
          <w:tcPr>
            <w:tcW w:w="5000" w:type="pct"/>
            <w:gridSpan w:val="8"/>
            <w:tcBorders>
              <w:left w:val="single" w:sz="6" w:space="0" w:color="auto"/>
              <w:right w:val="single" w:sz="6" w:space="0" w:color="auto"/>
            </w:tcBorders>
          </w:tcPr>
          <w:p w14:paraId="41898D19" w14:textId="77777777" w:rsidR="0037465D" w:rsidRPr="0037465D" w:rsidRDefault="0037465D" w:rsidP="0037465D">
            <w:pPr>
              <w:rPr>
                <w:rFonts w:cstheme="majorHAnsi"/>
                <w:sz w:val="20"/>
                <w:szCs w:val="20"/>
              </w:rPr>
            </w:pPr>
          </w:p>
        </w:tc>
      </w:tr>
      <w:tr w:rsidR="0037465D" w:rsidRPr="0037465D" w14:paraId="687E9315" w14:textId="77777777" w:rsidTr="00B03D26">
        <w:tc>
          <w:tcPr>
            <w:tcW w:w="5000" w:type="pct"/>
            <w:gridSpan w:val="8"/>
            <w:tcBorders>
              <w:left w:val="single" w:sz="6" w:space="0" w:color="auto"/>
              <w:right w:val="single" w:sz="6" w:space="0" w:color="auto"/>
            </w:tcBorders>
          </w:tcPr>
          <w:p w14:paraId="1936DB0F" w14:textId="77777777" w:rsidR="0037465D" w:rsidRPr="0037465D" w:rsidRDefault="0037465D" w:rsidP="0037465D">
            <w:pPr>
              <w:rPr>
                <w:rFonts w:cstheme="majorHAnsi"/>
                <w:bCs/>
                <w:sz w:val="20"/>
                <w:szCs w:val="20"/>
              </w:rPr>
            </w:pPr>
            <w:r w:rsidRPr="0037465D">
              <w:rPr>
                <w:rFonts w:cstheme="majorHAnsi"/>
                <w:bCs/>
                <w:sz w:val="20"/>
                <w:szCs w:val="20"/>
              </w:rPr>
              <w:t>network</w:t>
            </w:r>
          </w:p>
        </w:tc>
      </w:tr>
      <w:tr w:rsidR="0037465D" w:rsidRPr="0037465D" w14:paraId="7CE441EA" w14:textId="77777777" w:rsidTr="00B03D26">
        <w:trPr>
          <w:trHeight w:hRule="exact" w:val="40"/>
        </w:trPr>
        <w:tc>
          <w:tcPr>
            <w:tcW w:w="5000" w:type="pct"/>
            <w:gridSpan w:val="8"/>
            <w:tcBorders>
              <w:left w:val="single" w:sz="6" w:space="0" w:color="auto"/>
              <w:right w:val="single" w:sz="6" w:space="0" w:color="auto"/>
            </w:tcBorders>
          </w:tcPr>
          <w:p w14:paraId="5ADD7527" w14:textId="77777777" w:rsidR="0037465D" w:rsidRPr="0037465D" w:rsidRDefault="0037465D" w:rsidP="0037465D">
            <w:pPr>
              <w:rPr>
                <w:rFonts w:cstheme="majorHAnsi"/>
                <w:sz w:val="20"/>
                <w:szCs w:val="20"/>
              </w:rPr>
            </w:pPr>
          </w:p>
        </w:tc>
      </w:tr>
      <w:tr w:rsidR="0037465D" w:rsidRPr="0037465D" w14:paraId="0DB595A8" w14:textId="77777777" w:rsidTr="00B03D26">
        <w:trPr>
          <w:trHeight w:hRule="exact" w:val="240"/>
        </w:trPr>
        <w:tc>
          <w:tcPr>
            <w:tcW w:w="5000" w:type="pct"/>
            <w:gridSpan w:val="8"/>
            <w:tcBorders>
              <w:left w:val="single" w:sz="6" w:space="0" w:color="auto"/>
              <w:right w:val="single" w:sz="6" w:space="0" w:color="auto"/>
            </w:tcBorders>
          </w:tcPr>
          <w:p w14:paraId="5BC1ABA9" w14:textId="77777777" w:rsidR="0037465D" w:rsidRPr="0037465D" w:rsidRDefault="0037465D" w:rsidP="0037465D">
            <w:pPr>
              <w:rPr>
                <w:rFonts w:cstheme="majorHAnsi"/>
                <w:sz w:val="20"/>
                <w:szCs w:val="20"/>
              </w:rPr>
            </w:pPr>
            <w:r w:rsidRPr="0037465D">
              <w:rPr>
                <w:rFonts w:cstheme="majorHAnsi"/>
                <w:sz w:val="20"/>
                <w:szCs w:val="20"/>
              </w:rPr>
              <w:t>Source of Support:  Science Team for the OCO Missions</w:t>
            </w:r>
          </w:p>
          <w:p w14:paraId="2FE363C3" w14:textId="77777777" w:rsidR="0037465D" w:rsidRPr="0037465D" w:rsidRDefault="0037465D" w:rsidP="0037465D">
            <w:pPr>
              <w:rPr>
                <w:rFonts w:cstheme="majorHAnsi"/>
                <w:sz w:val="20"/>
                <w:szCs w:val="20"/>
              </w:rPr>
            </w:pPr>
          </w:p>
          <w:p w14:paraId="417702DC" w14:textId="77777777" w:rsidR="0037465D" w:rsidRPr="0037465D" w:rsidRDefault="0037465D" w:rsidP="0037465D">
            <w:pPr>
              <w:rPr>
                <w:rFonts w:cstheme="majorHAnsi"/>
                <w:sz w:val="20"/>
                <w:szCs w:val="20"/>
              </w:rPr>
            </w:pPr>
          </w:p>
        </w:tc>
      </w:tr>
      <w:tr w:rsidR="0037465D" w:rsidRPr="0037465D" w14:paraId="1359D98D" w14:textId="77777777" w:rsidTr="00B03D26">
        <w:trPr>
          <w:trHeight w:hRule="exact" w:val="40"/>
        </w:trPr>
        <w:tc>
          <w:tcPr>
            <w:tcW w:w="5000" w:type="pct"/>
            <w:gridSpan w:val="8"/>
            <w:tcBorders>
              <w:left w:val="single" w:sz="6" w:space="0" w:color="auto"/>
              <w:right w:val="single" w:sz="6" w:space="0" w:color="auto"/>
            </w:tcBorders>
          </w:tcPr>
          <w:p w14:paraId="0A3AF872" w14:textId="77777777" w:rsidR="0037465D" w:rsidRPr="0037465D" w:rsidRDefault="0037465D" w:rsidP="0037465D">
            <w:pPr>
              <w:rPr>
                <w:rFonts w:cstheme="majorHAnsi"/>
                <w:sz w:val="20"/>
                <w:szCs w:val="20"/>
              </w:rPr>
            </w:pPr>
          </w:p>
        </w:tc>
      </w:tr>
      <w:tr w:rsidR="0037465D" w:rsidRPr="0037465D" w14:paraId="3ED16525" w14:textId="77777777" w:rsidTr="00B03D26">
        <w:trPr>
          <w:trHeight w:hRule="exact" w:val="240"/>
        </w:trPr>
        <w:tc>
          <w:tcPr>
            <w:tcW w:w="5000" w:type="pct"/>
            <w:gridSpan w:val="8"/>
            <w:tcBorders>
              <w:left w:val="single" w:sz="6" w:space="0" w:color="auto"/>
              <w:right w:val="single" w:sz="6" w:space="0" w:color="auto"/>
            </w:tcBorders>
          </w:tcPr>
          <w:p w14:paraId="78FBA92C" w14:textId="77777777" w:rsidR="0037465D" w:rsidRPr="0037465D" w:rsidRDefault="0037465D" w:rsidP="0037465D">
            <w:pPr>
              <w:rPr>
                <w:rFonts w:cstheme="majorHAnsi"/>
                <w:sz w:val="20"/>
                <w:szCs w:val="20"/>
              </w:rPr>
            </w:pPr>
            <w:r w:rsidRPr="0037465D">
              <w:rPr>
                <w:rFonts w:cstheme="majorHAnsi"/>
                <w:sz w:val="20"/>
                <w:szCs w:val="20"/>
              </w:rPr>
              <w:t>Total Award Period Covered: 07/21-07/24</w:t>
            </w:r>
          </w:p>
          <w:p w14:paraId="6995EA9A" w14:textId="77777777" w:rsidR="0037465D" w:rsidRPr="0037465D" w:rsidRDefault="0037465D" w:rsidP="0037465D">
            <w:pPr>
              <w:rPr>
                <w:rFonts w:cstheme="majorHAnsi"/>
                <w:sz w:val="20"/>
                <w:szCs w:val="20"/>
              </w:rPr>
            </w:pPr>
          </w:p>
          <w:p w14:paraId="37560C42" w14:textId="77777777" w:rsidR="0037465D" w:rsidRPr="0037465D" w:rsidRDefault="0037465D" w:rsidP="0037465D">
            <w:pPr>
              <w:rPr>
                <w:rFonts w:cstheme="majorHAnsi"/>
                <w:b/>
                <w:bCs/>
                <w:sz w:val="20"/>
                <w:szCs w:val="20"/>
              </w:rPr>
            </w:pPr>
            <w:r w:rsidRPr="0037465D">
              <w:rPr>
                <w:rFonts w:cstheme="majorHAnsi"/>
                <w:sz w:val="20"/>
                <w:szCs w:val="20"/>
              </w:rPr>
              <w:t xml:space="preserve">Total Award Period Covered: </w:t>
            </w:r>
          </w:p>
          <w:p w14:paraId="7B21128B" w14:textId="77777777" w:rsidR="0037465D" w:rsidRPr="0037465D" w:rsidRDefault="0037465D" w:rsidP="0037465D">
            <w:pPr>
              <w:rPr>
                <w:rFonts w:cstheme="majorHAnsi"/>
                <w:sz w:val="20"/>
                <w:szCs w:val="20"/>
              </w:rPr>
            </w:pPr>
          </w:p>
        </w:tc>
      </w:tr>
      <w:tr w:rsidR="0037465D" w:rsidRPr="0037465D" w14:paraId="6D5980E2" w14:textId="77777777" w:rsidTr="00B03D26">
        <w:trPr>
          <w:trHeight w:hRule="exact" w:val="40"/>
        </w:trPr>
        <w:tc>
          <w:tcPr>
            <w:tcW w:w="5000" w:type="pct"/>
            <w:gridSpan w:val="8"/>
            <w:tcBorders>
              <w:left w:val="single" w:sz="6" w:space="0" w:color="auto"/>
              <w:right w:val="single" w:sz="6" w:space="0" w:color="auto"/>
            </w:tcBorders>
          </w:tcPr>
          <w:p w14:paraId="0221FFA8" w14:textId="77777777" w:rsidR="0037465D" w:rsidRPr="0037465D" w:rsidRDefault="0037465D" w:rsidP="0037465D">
            <w:pPr>
              <w:rPr>
                <w:rFonts w:cstheme="majorHAnsi"/>
                <w:sz w:val="20"/>
                <w:szCs w:val="20"/>
              </w:rPr>
            </w:pPr>
          </w:p>
        </w:tc>
      </w:tr>
      <w:tr w:rsidR="0037465D" w:rsidRPr="0037465D" w14:paraId="5B9164C6" w14:textId="77777777" w:rsidTr="00B03D26">
        <w:trPr>
          <w:trHeight w:hRule="exact" w:val="40"/>
        </w:trPr>
        <w:tc>
          <w:tcPr>
            <w:tcW w:w="5000" w:type="pct"/>
            <w:gridSpan w:val="8"/>
            <w:tcBorders>
              <w:left w:val="single" w:sz="6" w:space="0" w:color="auto"/>
              <w:right w:val="single" w:sz="6" w:space="0" w:color="auto"/>
            </w:tcBorders>
          </w:tcPr>
          <w:p w14:paraId="1DB2486E" w14:textId="77777777" w:rsidR="0037465D" w:rsidRPr="0037465D" w:rsidRDefault="0037465D" w:rsidP="0037465D">
            <w:pPr>
              <w:rPr>
                <w:rFonts w:cstheme="majorHAnsi"/>
                <w:sz w:val="20"/>
                <w:szCs w:val="20"/>
              </w:rPr>
            </w:pPr>
          </w:p>
        </w:tc>
      </w:tr>
      <w:tr w:rsidR="0037465D" w:rsidRPr="0037465D" w14:paraId="1E0360B1" w14:textId="77777777" w:rsidTr="00B03D26">
        <w:trPr>
          <w:trHeight w:hRule="exact" w:val="240"/>
        </w:trPr>
        <w:tc>
          <w:tcPr>
            <w:tcW w:w="5000" w:type="pct"/>
            <w:gridSpan w:val="8"/>
            <w:tcBorders>
              <w:left w:val="single" w:sz="6" w:space="0" w:color="auto"/>
              <w:right w:val="single" w:sz="6" w:space="0" w:color="auto"/>
            </w:tcBorders>
          </w:tcPr>
          <w:p w14:paraId="73D3DE56"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 1.2</w:t>
            </w:r>
          </w:p>
          <w:p w14:paraId="2205845A" w14:textId="77777777" w:rsidR="0037465D" w:rsidRPr="0037465D" w:rsidRDefault="0037465D" w:rsidP="0037465D">
            <w:pPr>
              <w:rPr>
                <w:rFonts w:cstheme="majorHAnsi"/>
                <w:sz w:val="20"/>
                <w:szCs w:val="20"/>
              </w:rPr>
            </w:pPr>
          </w:p>
          <w:p w14:paraId="48B334F4" w14:textId="77777777" w:rsidR="0037465D" w:rsidRPr="0037465D" w:rsidRDefault="0037465D" w:rsidP="0037465D">
            <w:pPr>
              <w:rPr>
                <w:rFonts w:cstheme="majorHAnsi"/>
                <w:sz w:val="20"/>
                <w:szCs w:val="20"/>
              </w:rPr>
            </w:pPr>
          </w:p>
        </w:tc>
      </w:tr>
      <w:tr w:rsidR="0037465D" w:rsidRPr="0037465D" w14:paraId="26F4043A" w14:textId="77777777" w:rsidTr="00B03D26">
        <w:trPr>
          <w:trHeight w:val="327"/>
        </w:trPr>
        <w:tc>
          <w:tcPr>
            <w:tcW w:w="667" w:type="pct"/>
            <w:tcBorders>
              <w:top w:val="single" w:sz="6" w:space="0" w:color="auto"/>
              <w:left w:val="single" w:sz="6" w:space="0" w:color="auto"/>
            </w:tcBorders>
            <w:vAlign w:val="bottom"/>
          </w:tcPr>
          <w:p w14:paraId="02A116EF" w14:textId="77777777" w:rsidR="0037465D" w:rsidRPr="0037465D" w:rsidRDefault="0037465D" w:rsidP="0037465D">
            <w:pPr>
              <w:rPr>
                <w:rFonts w:cstheme="majorHAnsi"/>
                <w:sz w:val="20"/>
                <w:szCs w:val="20"/>
              </w:rPr>
            </w:pPr>
            <w:r w:rsidRPr="0037465D">
              <w:rPr>
                <w:rFonts w:cstheme="majorHAnsi"/>
                <w:sz w:val="20"/>
                <w:szCs w:val="20"/>
              </w:rPr>
              <w:t>Support:</w:t>
            </w:r>
          </w:p>
        </w:tc>
        <w:tc>
          <w:tcPr>
            <w:tcW w:w="667" w:type="pct"/>
            <w:tcBorders>
              <w:top w:val="single" w:sz="6" w:space="0" w:color="auto"/>
            </w:tcBorders>
            <w:vAlign w:val="bottom"/>
          </w:tcPr>
          <w:p w14:paraId="78F97DE0"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0"/>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Current </w:t>
            </w:r>
          </w:p>
        </w:tc>
        <w:tc>
          <w:tcPr>
            <w:tcW w:w="717" w:type="pct"/>
            <w:tcBorders>
              <w:top w:val="single" w:sz="6" w:space="0" w:color="auto"/>
            </w:tcBorders>
            <w:vAlign w:val="bottom"/>
          </w:tcPr>
          <w:p w14:paraId="165EFD48" w14:textId="77777777" w:rsidR="0037465D" w:rsidRPr="0037465D" w:rsidRDefault="0037465D" w:rsidP="0037465D">
            <w:pPr>
              <w:rPr>
                <w:rFonts w:cstheme="majorHAnsi"/>
                <w:sz w:val="20"/>
                <w:szCs w:val="20"/>
              </w:rPr>
            </w:pPr>
            <w:r w:rsidRPr="0037465D">
              <w:rPr>
                <w:rFonts w:cstheme="majorHAnsi"/>
                <w:sz w:val="20"/>
                <w:szCs w:val="20"/>
              </w:rPr>
              <w:fldChar w:fldCharType="begin">
                <w:ffData>
                  <w:name w:val=""/>
                  <w:enabled/>
                  <w:calcOnExit w:val="0"/>
                  <w:checkBox>
                    <w:sizeAuto/>
                    <w:default w:val="1"/>
                  </w:checkBox>
                </w:ffData>
              </w:fldChar>
            </w:r>
            <w:r w:rsidRPr="0037465D">
              <w:rPr>
                <w:rFonts w:cstheme="majorHAnsi"/>
                <w:sz w:val="20"/>
                <w:szCs w:val="20"/>
              </w:rPr>
              <w:instrText xml:space="preserve"> FORMCHECKBOX </w:instrText>
            </w:r>
            <w:r w:rsidR="005F170A">
              <w:rPr>
                <w:rFonts w:cstheme="majorHAnsi"/>
                <w:sz w:val="20"/>
                <w:szCs w:val="20"/>
              </w:rPr>
            </w:r>
            <w:r w:rsidR="005F170A">
              <w:rPr>
                <w:rFonts w:cstheme="majorHAnsi"/>
                <w:sz w:val="20"/>
                <w:szCs w:val="20"/>
              </w:rPr>
              <w:fldChar w:fldCharType="separate"/>
            </w:r>
            <w:r w:rsidRPr="0037465D">
              <w:rPr>
                <w:rFonts w:cstheme="majorHAnsi"/>
                <w:sz w:val="20"/>
                <w:szCs w:val="20"/>
              </w:rPr>
              <w:fldChar w:fldCharType="end"/>
            </w:r>
            <w:r w:rsidRPr="0037465D">
              <w:rPr>
                <w:rFonts w:cstheme="majorHAnsi"/>
                <w:sz w:val="20"/>
                <w:szCs w:val="20"/>
              </w:rPr>
              <w:t xml:space="preserve"> Pending </w:t>
            </w:r>
          </w:p>
        </w:tc>
        <w:tc>
          <w:tcPr>
            <w:tcW w:w="1754" w:type="pct"/>
            <w:gridSpan w:val="4"/>
            <w:tcBorders>
              <w:top w:val="single" w:sz="6" w:space="0" w:color="auto"/>
            </w:tcBorders>
            <w:vAlign w:val="bottom"/>
          </w:tcPr>
          <w:p w14:paraId="552763C9" w14:textId="77777777" w:rsidR="0037465D" w:rsidRPr="0037465D" w:rsidRDefault="0037465D" w:rsidP="0037465D">
            <w:pPr>
              <w:rPr>
                <w:rFonts w:cstheme="majorHAnsi"/>
                <w:sz w:val="20"/>
                <w:szCs w:val="20"/>
              </w:rPr>
            </w:pPr>
          </w:p>
        </w:tc>
        <w:tc>
          <w:tcPr>
            <w:tcW w:w="1195" w:type="pct"/>
            <w:tcBorders>
              <w:top w:val="single" w:sz="6" w:space="0" w:color="auto"/>
              <w:right w:val="single" w:sz="6" w:space="0" w:color="auto"/>
            </w:tcBorders>
            <w:vAlign w:val="bottom"/>
          </w:tcPr>
          <w:p w14:paraId="632BEB70" w14:textId="77777777" w:rsidR="0037465D" w:rsidRPr="0037465D" w:rsidRDefault="0037465D" w:rsidP="0037465D">
            <w:pPr>
              <w:rPr>
                <w:rFonts w:cstheme="majorHAnsi"/>
                <w:sz w:val="20"/>
                <w:szCs w:val="20"/>
              </w:rPr>
            </w:pPr>
          </w:p>
        </w:tc>
      </w:tr>
      <w:tr w:rsidR="0037465D" w:rsidRPr="0037465D" w14:paraId="5F389CBB" w14:textId="77777777" w:rsidTr="00B03D26">
        <w:trPr>
          <w:trHeight w:hRule="exact" w:val="40"/>
        </w:trPr>
        <w:tc>
          <w:tcPr>
            <w:tcW w:w="667" w:type="pct"/>
            <w:tcBorders>
              <w:left w:val="single" w:sz="6" w:space="0" w:color="auto"/>
            </w:tcBorders>
          </w:tcPr>
          <w:p w14:paraId="7A52E50E" w14:textId="77777777" w:rsidR="0037465D" w:rsidRPr="0037465D" w:rsidRDefault="0037465D" w:rsidP="0037465D">
            <w:pPr>
              <w:rPr>
                <w:rFonts w:cstheme="majorHAnsi"/>
                <w:sz w:val="20"/>
                <w:szCs w:val="20"/>
              </w:rPr>
            </w:pPr>
          </w:p>
        </w:tc>
        <w:tc>
          <w:tcPr>
            <w:tcW w:w="667" w:type="pct"/>
          </w:tcPr>
          <w:p w14:paraId="592A4EEF" w14:textId="77777777" w:rsidR="0037465D" w:rsidRPr="0037465D" w:rsidRDefault="0037465D" w:rsidP="0037465D">
            <w:pPr>
              <w:rPr>
                <w:rFonts w:cstheme="majorHAnsi"/>
                <w:sz w:val="20"/>
                <w:szCs w:val="20"/>
              </w:rPr>
            </w:pPr>
          </w:p>
        </w:tc>
        <w:tc>
          <w:tcPr>
            <w:tcW w:w="717" w:type="pct"/>
          </w:tcPr>
          <w:p w14:paraId="4723029C" w14:textId="77777777" w:rsidR="0037465D" w:rsidRPr="0037465D" w:rsidRDefault="0037465D" w:rsidP="0037465D">
            <w:pPr>
              <w:rPr>
                <w:rFonts w:cstheme="majorHAnsi"/>
                <w:sz w:val="20"/>
                <w:szCs w:val="20"/>
              </w:rPr>
            </w:pPr>
          </w:p>
        </w:tc>
        <w:tc>
          <w:tcPr>
            <w:tcW w:w="164" w:type="pct"/>
          </w:tcPr>
          <w:p w14:paraId="25280812" w14:textId="77777777" w:rsidR="0037465D" w:rsidRPr="0037465D" w:rsidRDefault="0037465D" w:rsidP="0037465D">
            <w:pPr>
              <w:rPr>
                <w:rFonts w:cstheme="majorHAnsi"/>
                <w:sz w:val="20"/>
                <w:szCs w:val="20"/>
              </w:rPr>
            </w:pPr>
          </w:p>
        </w:tc>
        <w:tc>
          <w:tcPr>
            <w:tcW w:w="377" w:type="pct"/>
          </w:tcPr>
          <w:p w14:paraId="0BCA5583" w14:textId="77777777" w:rsidR="0037465D" w:rsidRPr="0037465D" w:rsidRDefault="0037465D" w:rsidP="0037465D">
            <w:pPr>
              <w:rPr>
                <w:rFonts w:cstheme="majorHAnsi"/>
                <w:sz w:val="20"/>
                <w:szCs w:val="20"/>
              </w:rPr>
            </w:pPr>
          </w:p>
        </w:tc>
        <w:tc>
          <w:tcPr>
            <w:tcW w:w="602" w:type="pct"/>
          </w:tcPr>
          <w:p w14:paraId="6C3F3431" w14:textId="77777777" w:rsidR="0037465D" w:rsidRPr="0037465D" w:rsidRDefault="0037465D" w:rsidP="0037465D">
            <w:pPr>
              <w:rPr>
                <w:rFonts w:cstheme="majorHAnsi"/>
                <w:sz w:val="20"/>
                <w:szCs w:val="20"/>
              </w:rPr>
            </w:pPr>
          </w:p>
        </w:tc>
        <w:tc>
          <w:tcPr>
            <w:tcW w:w="611" w:type="pct"/>
          </w:tcPr>
          <w:p w14:paraId="4FC21F15" w14:textId="77777777" w:rsidR="0037465D" w:rsidRPr="0037465D" w:rsidRDefault="0037465D" w:rsidP="0037465D">
            <w:pPr>
              <w:rPr>
                <w:rFonts w:cstheme="majorHAnsi"/>
                <w:sz w:val="20"/>
                <w:szCs w:val="20"/>
              </w:rPr>
            </w:pPr>
          </w:p>
        </w:tc>
        <w:tc>
          <w:tcPr>
            <w:tcW w:w="1195" w:type="pct"/>
            <w:tcBorders>
              <w:right w:val="single" w:sz="6" w:space="0" w:color="auto"/>
            </w:tcBorders>
          </w:tcPr>
          <w:p w14:paraId="652F3607" w14:textId="77777777" w:rsidR="0037465D" w:rsidRPr="0037465D" w:rsidRDefault="0037465D" w:rsidP="0037465D">
            <w:pPr>
              <w:rPr>
                <w:rFonts w:cstheme="majorHAnsi"/>
                <w:sz w:val="20"/>
                <w:szCs w:val="20"/>
              </w:rPr>
            </w:pPr>
          </w:p>
        </w:tc>
      </w:tr>
      <w:tr w:rsidR="0037465D" w:rsidRPr="0037465D" w14:paraId="3E5C336A" w14:textId="77777777" w:rsidTr="00B03D26">
        <w:trPr>
          <w:trHeight w:hRule="exact" w:val="288"/>
        </w:trPr>
        <w:tc>
          <w:tcPr>
            <w:tcW w:w="5000" w:type="pct"/>
            <w:gridSpan w:val="8"/>
            <w:tcBorders>
              <w:left w:val="single" w:sz="6" w:space="0" w:color="auto"/>
              <w:right w:val="single" w:sz="6" w:space="0" w:color="auto"/>
            </w:tcBorders>
          </w:tcPr>
          <w:p w14:paraId="19E1AB3F" w14:textId="77777777" w:rsidR="0037465D" w:rsidRPr="0037465D" w:rsidRDefault="0037465D" w:rsidP="0037465D">
            <w:pPr>
              <w:rPr>
                <w:rFonts w:cstheme="majorHAnsi"/>
                <w:sz w:val="20"/>
                <w:szCs w:val="20"/>
              </w:rPr>
            </w:pPr>
            <w:r w:rsidRPr="0037465D">
              <w:rPr>
                <w:rFonts w:cstheme="majorHAnsi"/>
                <w:sz w:val="20"/>
                <w:szCs w:val="20"/>
              </w:rPr>
              <w:t>Project/Proposal Title: Revealing the mystery of African carbon cycle</w:t>
            </w:r>
          </w:p>
          <w:p w14:paraId="0173464A" w14:textId="77777777" w:rsidR="0037465D" w:rsidRPr="0037465D" w:rsidRDefault="0037465D" w:rsidP="0037465D">
            <w:pPr>
              <w:rPr>
                <w:rFonts w:cstheme="majorHAnsi"/>
                <w:sz w:val="20"/>
                <w:szCs w:val="20"/>
              </w:rPr>
            </w:pPr>
          </w:p>
        </w:tc>
      </w:tr>
      <w:tr w:rsidR="0037465D" w:rsidRPr="0037465D" w14:paraId="4C5577CA" w14:textId="77777777" w:rsidTr="00B03D26">
        <w:tc>
          <w:tcPr>
            <w:tcW w:w="5000" w:type="pct"/>
            <w:gridSpan w:val="8"/>
            <w:tcBorders>
              <w:left w:val="single" w:sz="6" w:space="0" w:color="auto"/>
              <w:right w:val="single" w:sz="6" w:space="0" w:color="auto"/>
            </w:tcBorders>
          </w:tcPr>
          <w:p w14:paraId="722D3BA1" w14:textId="77777777" w:rsidR="0037465D" w:rsidRPr="0037465D" w:rsidRDefault="0037465D" w:rsidP="0037465D">
            <w:pPr>
              <w:rPr>
                <w:rFonts w:cstheme="majorHAnsi"/>
                <w:bCs/>
                <w:sz w:val="20"/>
                <w:szCs w:val="20"/>
              </w:rPr>
            </w:pPr>
          </w:p>
        </w:tc>
      </w:tr>
      <w:tr w:rsidR="0037465D" w:rsidRPr="0037465D" w14:paraId="306918BA" w14:textId="77777777" w:rsidTr="00B03D26">
        <w:trPr>
          <w:trHeight w:hRule="exact" w:val="40"/>
        </w:trPr>
        <w:tc>
          <w:tcPr>
            <w:tcW w:w="5000" w:type="pct"/>
            <w:gridSpan w:val="8"/>
            <w:tcBorders>
              <w:left w:val="single" w:sz="6" w:space="0" w:color="auto"/>
              <w:right w:val="single" w:sz="6" w:space="0" w:color="auto"/>
            </w:tcBorders>
          </w:tcPr>
          <w:p w14:paraId="05E1543B" w14:textId="77777777" w:rsidR="0037465D" w:rsidRPr="0037465D" w:rsidRDefault="0037465D" w:rsidP="0037465D">
            <w:pPr>
              <w:rPr>
                <w:rFonts w:cstheme="majorHAnsi"/>
                <w:sz w:val="20"/>
                <w:szCs w:val="20"/>
              </w:rPr>
            </w:pPr>
          </w:p>
        </w:tc>
      </w:tr>
      <w:tr w:rsidR="0037465D" w:rsidRPr="0037465D" w14:paraId="79076F42" w14:textId="77777777" w:rsidTr="00B03D26">
        <w:trPr>
          <w:trHeight w:hRule="exact" w:val="240"/>
        </w:trPr>
        <w:tc>
          <w:tcPr>
            <w:tcW w:w="5000" w:type="pct"/>
            <w:gridSpan w:val="8"/>
            <w:tcBorders>
              <w:left w:val="single" w:sz="6" w:space="0" w:color="auto"/>
              <w:right w:val="single" w:sz="6" w:space="0" w:color="auto"/>
            </w:tcBorders>
          </w:tcPr>
          <w:p w14:paraId="4AE66160" w14:textId="77777777" w:rsidR="0037465D" w:rsidRPr="0037465D" w:rsidRDefault="0037465D" w:rsidP="0037465D">
            <w:pPr>
              <w:rPr>
                <w:rFonts w:cstheme="majorHAnsi"/>
                <w:sz w:val="20"/>
                <w:szCs w:val="20"/>
              </w:rPr>
            </w:pPr>
            <w:r w:rsidRPr="0037465D">
              <w:rPr>
                <w:rFonts w:cstheme="majorHAnsi"/>
                <w:sz w:val="20"/>
                <w:szCs w:val="20"/>
              </w:rPr>
              <w:t>Source of Support:  Science Team for the OCO Missions</w:t>
            </w:r>
          </w:p>
          <w:p w14:paraId="0332767F" w14:textId="77777777" w:rsidR="0037465D" w:rsidRPr="0037465D" w:rsidRDefault="0037465D" w:rsidP="0037465D">
            <w:pPr>
              <w:rPr>
                <w:rFonts w:cstheme="majorHAnsi"/>
                <w:sz w:val="20"/>
                <w:szCs w:val="20"/>
              </w:rPr>
            </w:pPr>
          </w:p>
          <w:p w14:paraId="41F898B7" w14:textId="77777777" w:rsidR="0037465D" w:rsidRPr="0037465D" w:rsidRDefault="0037465D" w:rsidP="0037465D">
            <w:pPr>
              <w:rPr>
                <w:rFonts w:cstheme="majorHAnsi"/>
                <w:sz w:val="20"/>
                <w:szCs w:val="20"/>
              </w:rPr>
            </w:pPr>
          </w:p>
        </w:tc>
      </w:tr>
      <w:tr w:rsidR="0037465D" w:rsidRPr="0037465D" w14:paraId="2C509988" w14:textId="77777777" w:rsidTr="00B03D26">
        <w:trPr>
          <w:trHeight w:hRule="exact" w:val="40"/>
        </w:trPr>
        <w:tc>
          <w:tcPr>
            <w:tcW w:w="5000" w:type="pct"/>
            <w:gridSpan w:val="8"/>
            <w:tcBorders>
              <w:left w:val="single" w:sz="6" w:space="0" w:color="auto"/>
              <w:right w:val="single" w:sz="6" w:space="0" w:color="auto"/>
            </w:tcBorders>
          </w:tcPr>
          <w:p w14:paraId="2D443276" w14:textId="77777777" w:rsidR="0037465D" w:rsidRPr="0037465D" w:rsidRDefault="0037465D" w:rsidP="0037465D">
            <w:pPr>
              <w:rPr>
                <w:rFonts w:cstheme="majorHAnsi"/>
                <w:sz w:val="20"/>
                <w:szCs w:val="20"/>
              </w:rPr>
            </w:pPr>
          </w:p>
        </w:tc>
      </w:tr>
      <w:tr w:rsidR="0037465D" w:rsidRPr="0037465D" w14:paraId="3C225B7C" w14:textId="77777777" w:rsidTr="00B03D26">
        <w:trPr>
          <w:trHeight w:hRule="exact" w:val="240"/>
        </w:trPr>
        <w:tc>
          <w:tcPr>
            <w:tcW w:w="5000" w:type="pct"/>
            <w:gridSpan w:val="8"/>
            <w:tcBorders>
              <w:left w:val="single" w:sz="6" w:space="0" w:color="auto"/>
              <w:right w:val="single" w:sz="6" w:space="0" w:color="auto"/>
            </w:tcBorders>
          </w:tcPr>
          <w:p w14:paraId="2B1EC6E1" w14:textId="77777777" w:rsidR="0037465D" w:rsidRPr="0037465D" w:rsidRDefault="0037465D" w:rsidP="0037465D">
            <w:pPr>
              <w:rPr>
                <w:rFonts w:cstheme="majorHAnsi"/>
                <w:sz w:val="20"/>
                <w:szCs w:val="20"/>
              </w:rPr>
            </w:pPr>
            <w:r w:rsidRPr="0037465D">
              <w:rPr>
                <w:rFonts w:cstheme="majorHAnsi"/>
                <w:sz w:val="20"/>
                <w:szCs w:val="20"/>
              </w:rPr>
              <w:t>Total Award Period Covered: 07/21-07/24</w:t>
            </w:r>
          </w:p>
          <w:p w14:paraId="56C082B9" w14:textId="77777777" w:rsidR="0037465D" w:rsidRPr="0037465D" w:rsidRDefault="0037465D" w:rsidP="0037465D">
            <w:pPr>
              <w:rPr>
                <w:rFonts w:cstheme="majorHAnsi"/>
                <w:sz w:val="20"/>
                <w:szCs w:val="20"/>
              </w:rPr>
            </w:pPr>
          </w:p>
          <w:p w14:paraId="3263DD02" w14:textId="77777777" w:rsidR="0037465D" w:rsidRPr="0037465D" w:rsidRDefault="0037465D" w:rsidP="0037465D">
            <w:pPr>
              <w:rPr>
                <w:rFonts w:cstheme="majorHAnsi"/>
                <w:sz w:val="20"/>
                <w:szCs w:val="20"/>
              </w:rPr>
            </w:pPr>
            <w:r w:rsidRPr="0037465D">
              <w:rPr>
                <w:rFonts w:cstheme="majorHAnsi"/>
                <w:sz w:val="20"/>
                <w:szCs w:val="20"/>
              </w:rPr>
              <w:t>Total Award Period Covered:</w:t>
            </w:r>
          </w:p>
        </w:tc>
      </w:tr>
      <w:tr w:rsidR="0037465D" w:rsidRPr="0037465D" w14:paraId="19B45807" w14:textId="77777777" w:rsidTr="00B03D26">
        <w:trPr>
          <w:trHeight w:hRule="exact" w:val="40"/>
        </w:trPr>
        <w:tc>
          <w:tcPr>
            <w:tcW w:w="5000" w:type="pct"/>
            <w:gridSpan w:val="8"/>
            <w:tcBorders>
              <w:left w:val="single" w:sz="6" w:space="0" w:color="auto"/>
              <w:right w:val="single" w:sz="6" w:space="0" w:color="auto"/>
            </w:tcBorders>
          </w:tcPr>
          <w:p w14:paraId="0D1C8203" w14:textId="77777777" w:rsidR="0037465D" w:rsidRPr="0037465D" w:rsidRDefault="0037465D" w:rsidP="0037465D">
            <w:pPr>
              <w:rPr>
                <w:rFonts w:cstheme="majorHAnsi"/>
                <w:sz w:val="20"/>
                <w:szCs w:val="20"/>
              </w:rPr>
            </w:pPr>
          </w:p>
        </w:tc>
      </w:tr>
      <w:tr w:rsidR="0037465D" w:rsidRPr="0037465D" w14:paraId="7593442F" w14:textId="77777777" w:rsidTr="00B03D26">
        <w:trPr>
          <w:trHeight w:hRule="exact" w:val="40"/>
        </w:trPr>
        <w:tc>
          <w:tcPr>
            <w:tcW w:w="5000" w:type="pct"/>
            <w:gridSpan w:val="8"/>
            <w:tcBorders>
              <w:left w:val="single" w:sz="6" w:space="0" w:color="auto"/>
              <w:right w:val="single" w:sz="6" w:space="0" w:color="auto"/>
            </w:tcBorders>
          </w:tcPr>
          <w:p w14:paraId="36A1BB17" w14:textId="77777777" w:rsidR="0037465D" w:rsidRPr="0037465D" w:rsidRDefault="0037465D" w:rsidP="0037465D">
            <w:pPr>
              <w:rPr>
                <w:rFonts w:cstheme="majorHAnsi"/>
                <w:sz w:val="20"/>
                <w:szCs w:val="20"/>
              </w:rPr>
            </w:pPr>
          </w:p>
        </w:tc>
      </w:tr>
      <w:tr w:rsidR="0037465D" w:rsidRPr="0037465D" w14:paraId="018A8895" w14:textId="77777777" w:rsidTr="00B03D26">
        <w:trPr>
          <w:trHeight w:hRule="exact" w:val="240"/>
        </w:trPr>
        <w:tc>
          <w:tcPr>
            <w:tcW w:w="5000" w:type="pct"/>
            <w:gridSpan w:val="8"/>
            <w:tcBorders>
              <w:left w:val="single" w:sz="6" w:space="0" w:color="auto"/>
              <w:bottom w:val="single" w:sz="4" w:space="0" w:color="auto"/>
              <w:right w:val="single" w:sz="6" w:space="0" w:color="auto"/>
            </w:tcBorders>
          </w:tcPr>
          <w:p w14:paraId="2DABAF51" w14:textId="77777777" w:rsidR="0037465D" w:rsidRPr="0037465D" w:rsidRDefault="0037465D" w:rsidP="0037465D">
            <w:pPr>
              <w:rPr>
                <w:rFonts w:cstheme="majorHAnsi"/>
                <w:sz w:val="20"/>
                <w:szCs w:val="20"/>
              </w:rPr>
            </w:pPr>
            <w:r w:rsidRPr="0037465D">
              <w:rPr>
                <w:rFonts w:cstheme="majorHAnsi"/>
                <w:sz w:val="20"/>
                <w:szCs w:val="20"/>
              </w:rPr>
              <w:t>Person-Months Per Year Committed to the Project:1.2</w:t>
            </w:r>
          </w:p>
          <w:p w14:paraId="2E71942A" w14:textId="77777777" w:rsidR="0037465D" w:rsidRPr="0037465D" w:rsidRDefault="0037465D" w:rsidP="0037465D">
            <w:pPr>
              <w:rPr>
                <w:rFonts w:cstheme="majorHAnsi"/>
                <w:sz w:val="20"/>
                <w:szCs w:val="20"/>
              </w:rPr>
            </w:pPr>
          </w:p>
          <w:p w14:paraId="564DCBA6" w14:textId="77777777" w:rsidR="0037465D" w:rsidRPr="0037465D" w:rsidRDefault="0037465D" w:rsidP="0037465D">
            <w:pPr>
              <w:rPr>
                <w:rFonts w:cstheme="majorHAnsi"/>
                <w:sz w:val="20"/>
                <w:szCs w:val="20"/>
              </w:rPr>
            </w:pPr>
          </w:p>
        </w:tc>
      </w:tr>
    </w:tbl>
    <w:p w14:paraId="2F7BA5D4" w14:textId="3B7BA23C" w:rsidR="0037465D" w:rsidRDefault="0037465D" w:rsidP="0037465D"/>
    <w:p w14:paraId="110BB922" w14:textId="47B61CE2" w:rsidR="0037465D" w:rsidRDefault="0037465D" w:rsidP="00E00EFB">
      <w:pPr>
        <w:pStyle w:val="Heading2nonums"/>
      </w:pPr>
      <w:r>
        <w:t>Christopher O’Dell</w:t>
      </w:r>
    </w:p>
    <w:p w14:paraId="69EACD0F" w14:textId="22965C5F" w:rsidR="00E00EFB" w:rsidRPr="00E00EFB" w:rsidRDefault="00E00EFB" w:rsidP="00E00EFB">
      <w:pPr>
        <w:pStyle w:val="CPtitle"/>
      </w:pPr>
      <w:bookmarkStart w:id="45" w:name="_Toc514916928"/>
      <w:r w:rsidRPr="00440C11">
        <w:t xml:space="preserve">Current </w:t>
      </w:r>
      <w:r>
        <w:t>support</w:t>
      </w:r>
    </w:p>
    <w:tbl>
      <w:tblPr>
        <w:tblW w:w="9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3" w:type="dxa"/>
          <w:right w:w="43" w:type="dxa"/>
        </w:tblCellMar>
        <w:tblLook w:val="0620" w:firstRow="1" w:lastRow="0" w:firstColumn="0" w:lastColumn="0" w:noHBand="1" w:noVBand="1"/>
      </w:tblPr>
      <w:tblGrid>
        <w:gridCol w:w="1325"/>
        <w:gridCol w:w="2493"/>
        <w:gridCol w:w="2817"/>
        <w:gridCol w:w="1350"/>
        <w:gridCol w:w="1368"/>
      </w:tblGrid>
      <w:tr w:rsidR="00E00EFB" w14:paraId="6108CF02" w14:textId="77777777" w:rsidTr="00FC2DF5">
        <w:trPr>
          <w:tblHeader/>
          <w:jc w:val="center"/>
        </w:trPr>
        <w:tc>
          <w:tcPr>
            <w:tcW w:w="1325" w:type="dxa"/>
            <w:shd w:val="clear" w:color="auto" w:fill="B6D6FF"/>
            <w:vAlign w:val="bottom"/>
          </w:tcPr>
          <w:p w14:paraId="6FC9B640" w14:textId="77777777" w:rsidR="00E00EFB" w:rsidRPr="00FA742E" w:rsidRDefault="00E00EFB" w:rsidP="00E00EFB">
            <w:pPr>
              <w:pStyle w:val="DS2TableHeading"/>
            </w:pPr>
            <w:r w:rsidRPr="00FA742E">
              <w:t>Proposer Name</w:t>
            </w:r>
          </w:p>
        </w:tc>
        <w:tc>
          <w:tcPr>
            <w:tcW w:w="2493" w:type="dxa"/>
            <w:shd w:val="clear" w:color="auto" w:fill="B6D6FF"/>
            <w:vAlign w:val="bottom"/>
          </w:tcPr>
          <w:p w14:paraId="2861B47B" w14:textId="77777777" w:rsidR="00E00EFB" w:rsidRPr="00FA742E" w:rsidRDefault="00E00EFB" w:rsidP="00E00EFB">
            <w:pPr>
              <w:pStyle w:val="DS2TableHeading"/>
            </w:pPr>
            <w:r w:rsidRPr="00FA742E">
              <w:t>Award/Project Title</w:t>
            </w:r>
          </w:p>
        </w:tc>
        <w:tc>
          <w:tcPr>
            <w:tcW w:w="2817" w:type="dxa"/>
            <w:shd w:val="clear" w:color="auto" w:fill="B6D6FF"/>
            <w:vAlign w:val="bottom"/>
          </w:tcPr>
          <w:p w14:paraId="475596A5" w14:textId="77777777" w:rsidR="00E00EFB" w:rsidRPr="00FA742E" w:rsidRDefault="00E00EFB" w:rsidP="00E00EFB">
            <w:pPr>
              <w:pStyle w:val="DS2TableHeading"/>
            </w:pPr>
            <w:r w:rsidRPr="00FA742E">
              <w:t>Program Name/ Sponsoring Agency/ Point of Contact telephone and email</w:t>
            </w:r>
          </w:p>
        </w:tc>
        <w:tc>
          <w:tcPr>
            <w:tcW w:w="1350" w:type="dxa"/>
            <w:shd w:val="clear" w:color="auto" w:fill="B6D6FF"/>
            <w:vAlign w:val="bottom"/>
          </w:tcPr>
          <w:p w14:paraId="3981081E" w14:textId="05ABBF3E" w:rsidR="00E00EFB" w:rsidRPr="00FA742E" w:rsidRDefault="00E00EFB" w:rsidP="00E00EFB">
            <w:pPr>
              <w:pStyle w:val="DS2TableHeading"/>
            </w:pPr>
            <w:r w:rsidRPr="00FA742E">
              <w:t>Period of Performance/</w:t>
            </w:r>
            <w:r w:rsidR="000C014E">
              <w:t xml:space="preserve"> </w:t>
            </w:r>
            <w:r w:rsidRPr="00FA742E">
              <w:t>Total Budget</w:t>
            </w:r>
          </w:p>
        </w:tc>
        <w:tc>
          <w:tcPr>
            <w:tcW w:w="1368" w:type="dxa"/>
            <w:shd w:val="clear" w:color="auto" w:fill="B6D6FF"/>
            <w:vAlign w:val="bottom"/>
          </w:tcPr>
          <w:p w14:paraId="26212803" w14:textId="77777777" w:rsidR="00E00EFB" w:rsidRDefault="00E00EFB" w:rsidP="00E00EFB">
            <w:pPr>
              <w:pStyle w:val="DS2TableHeading"/>
            </w:pPr>
            <w:r w:rsidRPr="00FA742E">
              <w:t>Commitment</w:t>
            </w:r>
            <w:r>
              <w:br/>
              <w:t>(Person-Months per Year)</w:t>
            </w:r>
          </w:p>
        </w:tc>
      </w:tr>
      <w:tr w:rsidR="00E00EFB" w:rsidRPr="00C0760E" w14:paraId="3C5A53D1" w14:textId="77777777" w:rsidTr="00FC2DF5">
        <w:trPr>
          <w:jc w:val="center"/>
        </w:trPr>
        <w:tc>
          <w:tcPr>
            <w:tcW w:w="1325" w:type="dxa"/>
            <w:shd w:val="clear" w:color="auto" w:fill="auto"/>
          </w:tcPr>
          <w:p w14:paraId="29FA6A5A" w14:textId="77777777" w:rsidR="00E00EFB" w:rsidRDefault="00E00EFB" w:rsidP="00E00EFB">
            <w:pPr>
              <w:pStyle w:val="TableBody"/>
              <w:rPr>
                <w:color w:val="000000"/>
                <w:sz w:val="22"/>
                <w:szCs w:val="22"/>
              </w:rPr>
            </w:pPr>
            <w:r w:rsidRPr="00805434">
              <w:rPr>
                <w:color w:val="000000"/>
                <w:sz w:val="22"/>
                <w:szCs w:val="22"/>
              </w:rPr>
              <w:t xml:space="preserve">Chris O’Dell </w:t>
            </w:r>
          </w:p>
          <w:p w14:paraId="06CEC462" w14:textId="77777777" w:rsidR="00E00EFB" w:rsidRPr="00805434" w:rsidRDefault="00E00EFB" w:rsidP="00E00EFB">
            <w:pPr>
              <w:pStyle w:val="TableBody"/>
              <w:rPr>
                <w:color w:val="000000"/>
                <w:sz w:val="22"/>
                <w:szCs w:val="22"/>
              </w:rPr>
            </w:pPr>
            <w:r>
              <w:rPr>
                <w:color w:val="000000"/>
                <w:sz w:val="22"/>
                <w:szCs w:val="22"/>
              </w:rPr>
              <w:t>(CSU)</w:t>
            </w:r>
          </w:p>
        </w:tc>
        <w:tc>
          <w:tcPr>
            <w:tcW w:w="2493" w:type="dxa"/>
            <w:shd w:val="clear" w:color="auto" w:fill="auto"/>
          </w:tcPr>
          <w:p w14:paraId="4550943B" w14:textId="77777777" w:rsidR="00E00EFB" w:rsidRPr="00805434" w:rsidRDefault="00E00EFB" w:rsidP="00E00EFB">
            <w:pPr>
              <w:pStyle w:val="TableBody"/>
              <w:rPr>
                <w:color w:val="000000"/>
                <w:sz w:val="22"/>
                <w:szCs w:val="22"/>
              </w:rPr>
            </w:pPr>
            <w:r>
              <w:rPr>
                <w:color w:val="000000"/>
                <w:sz w:val="22"/>
                <w:szCs w:val="22"/>
              </w:rPr>
              <w:t>OCO-2 Task</w:t>
            </w:r>
          </w:p>
        </w:tc>
        <w:tc>
          <w:tcPr>
            <w:tcW w:w="2817" w:type="dxa"/>
            <w:shd w:val="clear" w:color="auto" w:fill="auto"/>
          </w:tcPr>
          <w:p w14:paraId="3F5370DA" w14:textId="77777777" w:rsidR="00E00EFB" w:rsidRPr="004C4074" w:rsidRDefault="00E00EFB" w:rsidP="00C5277F">
            <w:pPr>
              <w:jc w:val="left"/>
            </w:pPr>
            <w:r w:rsidRPr="00F950FA">
              <w:rPr>
                <w:rFonts w:ascii="Arial Narrow" w:hAnsi="Arial Narrow"/>
                <w:sz w:val="22"/>
              </w:rPr>
              <w:t xml:space="preserve">NASA JPL; Michael </w:t>
            </w:r>
            <w:proofErr w:type="spellStart"/>
            <w:r w:rsidRPr="00F950FA">
              <w:rPr>
                <w:rFonts w:ascii="Arial Narrow" w:hAnsi="Arial Narrow"/>
                <w:sz w:val="22"/>
              </w:rPr>
              <w:t>Gunson</w:t>
            </w:r>
            <w:proofErr w:type="spellEnd"/>
            <w:r w:rsidRPr="00F950FA">
              <w:rPr>
                <w:rFonts w:ascii="Arial Narrow" w:hAnsi="Arial Narrow"/>
                <w:sz w:val="22"/>
              </w:rPr>
              <w:t xml:space="preserve"> </w:t>
            </w:r>
            <w:r>
              <w:rPr>
                <w:rFonts w:ascii="Arial Narrow" w:hAnsi="Arial Narrow"/>
                <w:sz w:val="22"/>
              </w:rPr>
              <w:t xml:space="preserve">(818.354.2124, </w:t>
            </w:r>
            <w:hyperlink r:id="rId32" w:history="1">
              <w:r w:rsidRPr="007C5DB2">
                <w:rPr>
                  <w:rStyle w:val="Hyperlink"/>
                  <w:rFonts w:ascii="Arial Narrow" w:hAnsi="Arial Narrow"/>
                  <w:sz w:val="22"/>
                </w:rPr>
                <w:t>Michael.R.Gunson@jpl.nasa.gov</w:t>
              </w:r>
            </w:hyperlink>
            <w:r>
              <w:rPr>
                <w:rFonts w:ascii="Arial Narrow" w:hAnsi="Arial Narrow"/>
                <w:sz w:val="22"/>
              </w:rPr>
              <w:t xml:space="preserve">) </w:t>
            </w:r>
          </w:p>
        </w:tc>
        <w:tc>
          <w:tcPr>
            <w:tcW w:w="1350" w:type="dxa"/>
            <w:shd w:val="clear" w:color="auto" w:fill="auto"/>
          </w:tcPr>
          <w:p w14:paraId="7F1D37BA" w14:textId="647F83CF" w:rsidR="00E00EFB" w:rsidRDefault="00E00EFB" w:rsidP="00E00EFB">
            <w:pPr>
              <w:jc w:val="left"/>
              <w:rPr>
                <w:rFonts w:ascii="Arial Narrow" w:hAnsi="Arial Narrow"/>
                <w:sz w:val="22"/>
              </w:rPr>
            </w:pPr>
            <w:r>
              <w:rPr>
                <w:rFonts w:ascii="Arial Narrow" w:hAnsi="Arial Narrow"/>
                <w:sz w:val="22"/>
              </w:rPr>
              <w:t>10</w:t>
            </w:r>
            <w:r w:rsidRPr="00805434">
              <w:rPr>
                <w:rFonts w:ascii="Arial Narrow" w:hAnsi="Arial Narrow"/>
                <w:sz w:val="22"/>
              </w:rPr>
              <w:t>/1/201</w:t>
            </w:r>
            <w:r>
              <w:rPr>
                <w:rFonts w:ascii="Arial Narrow" w:hAnsi="Arial Narrow"/>
                <w:sz w:val="22"/>
              </w:rPr>
              <w:t>9 –9/30</w:t>
            </w:r>
            <w:r w:rsidRPr="00805434">
              <w:rPr>
                <w:rFonts w:ascii="Arial Narrow" w:hAnsi="Arial Narrow"/>
                <w:sz w:val="22"/>
              </w:rPr>
              <w:t>/20</w:t>
            </w:r>
            <w:r>
              <w:rPr>
                <w:rFonts w:ascii="Arial Narrow" w:hAnsi="Arial Narrow"/>
                <w:sz w:val="22"/>
              </w:rPr>
              <w:t>21;</w:t>
            </w:r>
          </w:p>
          <w:p w14:paraId="1EEFE74A" w14:textId="77777777" w:rsidR="00E00EFB" w:rsidRPr="00805434" w:rsidRDefault="00E00EFB" w:rsidP="00E00EFB">
            <w:pPr>
              <w:jc w:val="left"/>
              <w:rPr>
                <w:rFonts w:ascii="Arial Narrow" w:hAnsi="Arial Narrow"/>
                <w:sz w:val="22"/>
              </w:rPr>
            </w:pPr>
            <w:r>
              <w:rPr>
                <w:rFonts w:ascii="Arial Narrow" w:hAnsi="Arial Narrow"/>
                <w:sz w:val="22"/>
              </w:rPr>
              <w:t>$750K</w:t>
            </w:r>
          </w:p>
        </w:tc>
        <w:tc>
          <w:tcPr>
            <w:tcW w:w="1368" w:type="dxa"/>
            <w:shd w:val="clear" w:color="auto" w:fill="auto"/>
          </w:tcPr>
          <w:p w14:paraId="7488BA27" w14:textId="77777777" w:rsidR="00E00EFB" w:rsidRPr="00805434" w:rsidRDefault="00E00EFB" w:rsidP="00E00EFB">
            <w:pPr>
              <w:jc w:val="center"/>
              <w:rPr>
                <w:rFonts w:ascii="Arial Narrow" w:hAnsi="Arial Narrow"/>
                <w:sz w:val="22"/>
              </w:rPr>
            </w:pPr>
            <w:r>
              <w:rPr>
                <w:rFonts w:ascii="Arial Narrow" w:hAnsi="Arial Narrow"/>
                <w:sz w:val="22"/>
              </w:rPr>
              <w:t>2.5</w:t>
            </w:r>
          </w:p>
        </w:tc>
      </w:tr>
      <w:tr w:rsidR="00E00EFB" w:rsidRPr="00C0760E" w14:paraId="2A6080AF" w14:textId="77777777" w:rsidTr="00FC2DF5">
        <w:trPr>
          <w:jc w:val="center"/>
        </w:trPr>
        <w:tc>
          <w:tcPr>
            <w:tcW w:w="1325" w:type="dxa"/>
            <w:shd w:val="clear" w:color="auto" w:fill="auto"/>
          </w:tcPr>
          <w:p w14:paraId="704E5742" w14:textId="77777777" w:rsidR="00E00EFB" w:rsidRPr="00805434" w:rsidRDefault="00E00EFB" w:rsidP="00E00EFB">
            <w:pPr>
              <w:pStyle w:val="TableBody"/>
              <w:rPr>
                <w:sz w:val="22"/>
                <w:szCs w:val="22"/>
              </w:rPr>
            </w:pPr>
            <w:r>
              <w:rPr>
                <w:sz w:val="22"/>
                <w:szCs w:val="22"/>
              </w:rPr>
              <w:t>Chris O’Dell</w:t>
            </w:r>
            <w:r w:rsidRPr="00805434">
              <w:rPr>
                <w:sz w:val="22"/>
                <w:szCs w:val="22"/>
              </w:rPr>
              <w:t xml:space="preserve"> (</w:t>
            </w:r>
            <w:r>
              <w:rPr>
                <w:sz w:val="22"/>
                <w:szCs w:val="22"/>
              </w:rPr>
              <w:t>CSU)</w:t>
            </w:r>
          </w:p>
        </w:tc>
        <w:tc>
          <w:tcPr>
            <w:tcW w:w="2493" w:type="dxa"/>
            <w:shd w:val="clear" w:color="auto" w:fill="auto"/>
          </w:tcPr>
          <w:p w14:paraId="0876731F" w14:textId="77777777" w:rsidR="00E00EFB" w:rsidRPr="00805434" w:rsidRDefault="00E00EFB" w:rsidP="00E00EFB">
            <w:pPr>
              <w:autoSpaceDE w:val="0"/>
              <w:autoSpaceDN w:val="0"/>
              <w:adjustRightInd w:val="0"/>
              <w:jc w:val="left"/>
              <w:rPr>
                <w:rFonts w:ascii="Arial Narrow" w:hAnsi="Arial Narrow"/>
                <w:color w:val="000000"/>
                <w:sz w:val="22"/>
              </w:rPr>
            </w:pPr>
            <w:r>
              <w:rPr>
                <w:rFonts w:ascii="Arial Narrow" w:hAnsi="Arial Narrow"/>
                <w:color w:val="000000"/>
                <w:sz w:val="22"/>
              </w:rPr>
              <w:t>OCO-3 Task</w:t>
            </w:r>
          </w:p>
        </w:tc>
        <w:tc>
          <w:tcPr>
            <w:tcW w:w="2817" w:type="dxa"/>
            <w:shd w:val="clear" w:color="auto" w:fill="auto"/>
          </w:tcPr>
          <w:p w14:paraId="432B0E5B" w14:textId="77777777" w:rsidR="00E00EFB" w:rsidRPr="004C4074" w:rsidRDefault="00E00EFB" w:rsidP="00C5277F">
            <w:pPr>
              <w:pStyle w:val="TableBody"/>
              <w:rPr>
                <w:sz w:val="22"/>
                <w:lang w:val="nb-NO"/>
              </w:rPr>
            </w:pPr>
            <w:r w:rsidRPr="00F950FA">
              <w:rPr>
                <w:sz w:val="22"/>
                <w:szCs w:val="22"/>
                <w:lang w:val="nb-NO"/>
              </w:rPr>
              <w:t xml:space="preserve">NASA JPL; </w:t>
            </w:r>
            <w:proofErr w:type="spellStart"/>
            <w:r w:rsidRPr="00F950FA">
              <w:rPr>
                <w:sz w:val="22"/>
                <w:lang w:val="nb-NO"/>
              </w:rPr>
              <w:t>Annmarie</w:t>
            </w:r>
            <w:proofErr w:type="spellEnd"/>
            <w:r w:rsidRPr="00F950FA">
              <w:rPr>
                <w:sz w:val="22"/>
                <w:lang w:val="nb-NO"/>
              </w:rPr>
              <w:t xml:space="preserve"> </w:t>
            </w:r>
            <w:proofErr w:type="spellStart"/>
            <w:r w:rsidRPr="00F950FA">
              <w:rPr>
                <w:sz w:val="22"/>
                <w:lang w:val="nb-NO"/>
              </w:rPr>
              <w:t>Eldering</w:t>
            </w:r>
            <w:proofErr w:type="spellEnd"/>
            <w:r w:rsidRPr="00F950FA">
              <w:rPr>
                <w:sz w:val="22"/>
                <w:lang w:val="nb-NO"/>
              </w:rPr>
              <w:t xml:space="preserve"> (818-354-4941, </w:t>
            </w:r>
            <w:hyperlink r:id="rId33" w:history="1">
              <w:r w:rsidRPr="007C5DB2">
                <w:rPr>
                  <w:rStyle w:val="Hyperlink"/>
                  <w:sz w:val="22"/>
                  <w:lang w:val="nb-NO"/>
                </w:rPr>
                <w:t>Annmarie.Eldering@jpl.nasa.gov</w:t>
              </w:r>
            </w:hyperlink>
            <w:r>
              <w:rPr>
                <w:sz w:val="22"/>
                <w:lang w:val="nb-NO"/>
              </w:rPr>
              <w:t>)</w:t>
            </w:r>
          </w:p>
        </w:tc>
        <w:tc>
          <w:tcPr>
            <w:tcW w:w="1350" w:type="dxa"/>
            <w:shd w:val="clear" w:color="auto" w:fill="auto"/>
          </w:tcPr>
          <w:p w14:paraId="65D28555" w14:textId="77777777" w:rsidR="00E00EFB" w:rsidRPr="0070759C" w:rsidRDefault="00E00EFB" w:rsidP="00E00EFB">
            <w:pPr>
              <w:pStyle w:val="TableBody"/>
              <w:rPr>
                <w:sz w:val="22"/>
                <w:szCs w:val="22"/>
              </w:rPr>
            </w:pPr>
            <w:r w:rsidRPr="0070759C">
              <w:rPr>
                <w:sz w:val="22"/>
                <w:szCs w:val="22"/>
              </w:rPr>
              <w:t>10/01/2016 –</w:t>
            </w:r>
          </w:p>
          <w:p w14:paraId="58520AA2" w14:textId="77777777" w:rsidR="00E00EFB" w:rsidRPr="0070759C" w:rsidRDefault="00E00EFB" w:rsidP="00E00EFB">
            <w:pPr>
              <w:pStyle w:val="TableBody"/>
              <w:rPr>
                <w:sz w:val="22"/>
                <w:szCs w:val="22"/>
              </w:rPr>
            </w:pPr>
            <w:r w:rsidRPr="0070759C">
              <w:rPr>
                <w:sz w:val="22"/>
                <w:szCs w:val="22"/>
              </w:rPr>
              <w:t>09/30/21;</w:t>
            </w:r>
          </w:p>
          <w:p w14:paraId="5E6ED340" w14:textId="77777777" w:rsidR="00E00EFB" w:rsidRPr="00805434" w:rsidRDefault="00E00EFB" w:rsidP="00E00EFB">
            <w:pPr>
              <w:pStyle w:val="TableBody"/>
              <w:rPr>
                <w:sz w:val="22"/>
                <w:szCs w:val="22"/>
              </w:rPr>
            </w:pPr>
            <w:r w:rsidRPr="0070759C">
              <w:rPr>
                <w:sz w:val="22"/>
                <w:szCs w:val="22"/>
              </w:rPr>
              <w:t>$300K</w:t>
            </w:r>
          </w:p>
        </w:tc>
        <w:tc>
          <w:tcPr>
            <w:tcW w:w="1368" w:type="dxa"/>
            <w:shd w:val="clear" w:color="auto" w:fill="auto"/>
          </w:tcPr>
          <w:p w14:paraId="5CAB1564" w14:textId="77777777" w:rsidR="00E00EFB" w:rsidRPr="00805434" w:rsidRDefault="00E00EFB" w:rsidP="00E00EFB">
            <w:pPr>
              <w:pStyle w:val="TableBody"/>
              <w:jc w:val="center"/>
              <w:rPr>
                <w:sz w:val="22"/>
                <w:szCs w:val="22"/>
              </w:rPr>
            </w:pPr>
            <w:r>
              <w:rPr>
                <w:sz w:val="22"/>
                <w:szCs w:val="22"/>
              </w:rPr>
              <w:t>2.5</w:t>
            </w:r>
          </w:p>
        </w:tc>
      </w:tr>
      <w:tr w:rsidR="00E00EFB" w:rsidRPr="00C0760E" w14:paraId="324AFEDE" w14:textId="77777777" w:rsidTr="00FC2DF5">
        <w:trPr>
          <w:jc w:val="center"/>
        </w:trPr>
        <w:tc>
          <w:tcPr>
            <w:tcW w:w="1325" w:type="dxa"/>
            <w:shd w:val="clear" w:color="auto" w:fill="auto"/>
          </w:tcPr>
          <w:p w14:paraId="53358DDE" w14:textId="77777777" w:rsidR="00E00EFB" w:rsidRDefault="00E00EFB" w:rsidP="00E00EFB">
            <w:pPr>
              <w:pStyle w:val="TableBody"/>
              <w:rPr>
                <w:sz w:val="22"/>
                <w:szCs w:val="22"/>
              </w:rPr>
            </w:pPr>
            <w:r>
              <w:rPr>
                <w:sz w:val="22"/>
                <w:szCs w:val="22"/>
              </w:rPr>
              <w:t>Lesley Ott</w:t>
            </w:r>
          </w:p>
          <w:p w14:paraId="489064C0" w14:textId="77777777" w:rsidR="00E00EFB" w:rsidRPr="00805434" w:rsidRDefault="00E00EFB" w:rsidP="00E00EFB">
            <w:pPr>
              <w:pStyle w:val="TableBody"/>
              <w:rPr>
                <w:sz w:val="22"/>
                <w:szCs w:val="22"/>
              </w:rPr>
            </w:pPr>
            <w:r>
              <w:rPr>
                <w:sz w:val="22"/>
                <w:szCs w:val="22"/>
              </w:rPr>
              <w:t>(NASA GSFC)</w:t>
            </w:r>
          </w:p>
        </w:tc>
        <w:tc>
          <w:tcPr>
            <w:tcW w:w="2493" w:type="dxa"/>
            <w:shd w:val="clear" w:color="auto" w:fill="auto"/>
          </w:tcPr>
          <w:p w14:paraId="6675F130" w14:textId="77777777" w:rsidR="00E00EFB" w:rsidRPr="00805434" w:rsidRDefault="00E00EFB" w:rsidP="00E00EFB">
            <w:pPr>
              <w:autoSpaceDE w:val="0"/>
              <w:autoSpaceDN w:val="0"/>
              <w:adjustRightInd w:val="0"/>
              <w:jc w:val="left"/>
              <w:rPr>
                <w:rFonts w:ascii="Arial Narrow" w:hAnsi="Arial Narrow"/>
                <w:color w:val="000000"/>
                <w:sz w:val="22"/>
              </w:rPr>
            </w:pPr>
            <w:r>
              <w:rPr>
                <w:rFonts w:ascii="Arial Narrow" w:hAnsi="Arial Narrow"/>
                <w:color w:val="000000"/>
                <w:sz w:val="22"/>
              </w:rPr>
              <w:t>Greenhouse Gases Observing System Simulation Experiments (OSSEs)</w:t>
            </w:r>
          </w:p>
        </w:tc>
        <w:tc>
          <w:tcPr>
            <w:tcW w:w="2817" w:type="dxa"/>
            <w:shd w:val="clear" w:color="auto" w:fill="auto"/>
          </w:tcPr>
          <w:p w14:paraId="55B2BDAA" w14:textId="68BAE449" w:rsidR="00E00EFB" w:rsidRPr="006247B8" w:rsidRDefault="00E00EFB" w:rsidP="00C5277F">
            <w:pPr>
              <w:pStyle w:val="TableBody"/>
              <w:rPr>
                <w:sz w:val="22"/>
                <w:szCs w:val="22"/>
                <w:lang w:val="fi-FI"/>
              </w:rPr>
            </w:pPr>
            <w:r w:rsidRPr="006247B8">
              <w:rPr>
                <w:sz w:val="22"/>
                <w:szCs w:val="22"/>
                <w:lang w:val="fi-FI"/>
              </w:rPr>
              <w:t xml:space="preserve">NASA; Kenneth W. </w:t>
            </w:r>
            <w:proofErr w:type="spellStart"/>
            <w:r w:rsidRPr="006247B8">
              <w:rPr>
                <w:sz w:val="22"/>
                <w:szCs w:val="22"/>
                <w:lang w:val="fi-FI"/>
              </w:rPr>
              <w:t>Jucks</w:t>
            </w:r>
            <w:proofErr w:type="spellEnd"/>
            <w:r w:rsidRPr="006247B8">
              <w:rPr>
                <w:sz w:val="22"/>
                <w:szCs w:val="22"/>
                <w:lang w:val="fi-FI"/>
              </w:rPr>
              <w:t xml:space="preserve"> (202-358-0476, </w:t>
            </w:r>
            <w:hyperlink r:id="rId34" w:history="1">
              <w:r w:rsidR="000C014E" w:rsidRPr="00F96151">
                <w:rPr>
                  <w:rStyle w:val="Hyperlink"/>
                  <w:rFonts w:ascii="Arial Narrow" w:hAnsi="Arial Narrow"/>
                  <w:sz w:val="22"/>
                  <w:szCs w:val="22"/>
                  <w:lang w:val="fi-FI"/>
                </w:rPr>
                <w:t>Kenneth.W.Jucks@nasa.gov</w:t>
              </w:r>
            </w:hyperlink>
            <w:r w:rsidRPr="006247B8">
              <w:rPr>
                <w:sz w:val="22"/>
                <w:szCs w:val="22"/>
                <w:lang w:val="fi-FI"/>
              </w:rPr>
              <w:t>)</w:t>
            </w:r>
          </w:p>
        </w:tc>
        <w:tc>
          <w:tcPr>
            <w:tcW w:w="1350" w:type="dxa"/>
            <w:shd w:val="clear" w:color="auto" w:fill="auto"/>
          </w:tcPr>
          <w:p w14:paraId="45230CEE" w14:textId="77777777" w:rsidR="00E00EFB" w:rsidRDefault="00E00EFB" w:rsidP="00E00EFB">
            <w:pPr>
              <w:pStyle w:val="TableBody"/>
              <w:rPr>
                <w:sz w:val="22"/>
                <w:szCs w:val="22"/>
              </w:rPr>
            </w:pPr>
            <w:r>
              <w:rPr>
                <w:sz w:val="22"/>
                <w:szCs w:val="22"/>
              </w:rPr>
              <w:t>10/1/2020 – 9/30/</w:t>
            </w:r>
            <w:r w:rsidRPr="00805434">
              <w:rPr>
                <w:sz w:val="22"/>
                <w:szCs w:val="22"/>
              </w:rPr>
              <w:t>20</w:t>
            </w:r>
            <w:r>
              <w:rPr>
                <w:sz w:val="22"/>
                <w:szCs w:val="22"/>
              </w:rPr>
              <w:t>21;</w:t>
            </w:r>
          </w:p>
          <w:p w14:paraId="6CB3EF0F" w14:textId="77777777" w:rsidR="00E00EFB" w:rsidRPr="00805434" w:rsidRDefault="00E00EFB" w:rsidP="00E00EFB">
            <w:pPr>
              <w:pStyle w:val="TableBody"/>
              <w:rPr>
                <w:sz w:val="22"/>
                <w:szCs w:val="22"/>
              </w:rPr>
            </w:pPr>
            <w:r>
              <w:rPr>
                <w:sz w:val="22"/>
                <w:szCs w:val="22"/>
              </w:rPr>
              <w:t xml:space="preserve">$194K </w:t>
            </w:r>
            <w:r w:rsidRPr="00C671AD">
              <w:rPr>
                <w:sz w:val="24"/>
                <w:vertAlign w:val="superscript"/>
              </w:rPr>
              <w:t>§</w:t>
            </w:r>
          </w:p>
        </w:tc>
        <w:tc>
          <w:tcPr>
            <w:tcW w:w="1368" w:type="dxa"/>
            <w:shd w:val="clear" w:color="auto" w:fill="auto"/>
          </w:tcPr>
          <w:p w14:paraId="4DE7022B" w14:textId="77777777" w:rsidR="00E00EFB" w:rsidRPr="00805434" w:rsidRDefault="00E00EFB" w:rsidP="00E00EFB">
            <w:pPr>
              <w:pStyle w:val="TableBody"/>
              <w:jc w:val="center"/>
              <w:rPr>
                <w:sz w:val="22"/>
                <w:szCs w:val="22"/>
              </w:rPr>
            </w:pPr>
            <w:r>
              <w:rPr>
                <w:sz w:val="22"/>
                <w:szCs w:val="22"/>
              </w:rPr>
              <w:t>1.0</w:t>
            </w:r>
          </w:p>
        </w:tc>
      </w:tr>
      <w:tr w:rsidR="00E00EFB" w:rsidRPr="00C0760E" w14:paraId="1ECE0BB6" w14:textId="77777777" w:rsidTr="00FC2DF5">
        <w:trPr>
          <w:jc w:val="center"/>
        </w:trPr>
        <w:tc>
          <w:tcPr>
            <w:tcW w:w="1325" w:type="dxa"/>
            <w:shd w:val="clear" w:color="auto" w:fill="auto"/>
          </w:tcPr>
          <w:p w14:paraId="02205CEC" w14:textId="77777777" w:rsidR="00E00EFB" w:rsidRDefault="00E00EFB" w:rsidP="00E00EFB">
            <w:pPr>
              <w:pStyle w:val="TableBody"/>
              <w:rPr>
                <w:sz w:val="22"/>
                <w:szCs w:val="22"/>
              </w:rPr>
            </w:pPr>
            <w:r>
              <w:rPr>
                <w:sz w:val="22"/>
                <w:szCs w:val="22"/>
              </w:rPr>
              <w:t>Chris O’Dell</w:t>
            </w:r>
          </w:p>
          <w:p w14:paraId="2E998E25" w14:textId="77777777" w:rsidR="00E00EFB" w:rsidRDefault="00E00EFB" w:rsidP="00E00EFB">
            <w:pPr>
              <w:pStyle w:val="TableBody"/>
              <w:rPr>
                <w:sz w:val="22"/>
                <w:szCs w:val="22"/>
              </w:rPr>
            </w:pPr>
            <w:r>
              <w:rPr>
                <w:sz w:val="22"/>
                <w:szCs w:val="22"/>
              </w:rPr>
              <w:t>(CSU)</w:t>
            </w:r>
          </w:p>
        </w:tc>
        <w:tc>
          <w:tcPr>
            <w:tcW w:w="2493" w:type="dxa"/>
            <w:shd w:val="clear" w:color="auto" w:fill="auto"/>
          </w:tcPr>
          <w:p w14:paraId="53EEF510" w14:textId="77777777" w:rsidR="00E00EFB" w:rsidRDefault="00E00EFB" w:rsidP="00E00EFB">
            <w:pPr>
              <w:autoSpaceDE w:val="0"/>
              <w:autoSpaceDN w:val="0"/>
              <w:adjustRightInd w:val="0"/>
              <w:jc w:val="left"/>
              <w:rPr>
                <w:rFonts w:ascii="Arial Narrow" w:hAnsi="Arial Narrow"/>
                <w:color w:val="000000"/>
                <w:sz w:val="22"/>
              </w:rPr>
            </w:pPr>
            <w:proofErr w:type="spellStart"/>
            <w:r>
              <w:rPr>
                <w:rFonts w:ascii="Arial Narrow" w:hAnsi="Arial Narrow"/>
                <w:color w:val="000000"/>
                <w:sz w:val="22"/>
              </w:rPr>
              <w:t>GeoCarb</w:t>
            </w:r>
            <w:proofErr w:type="spellEnd"/>
            <w:r>
              <w:rPr>
                <w:rFonts w:ascii="Arial Narrow" w:hAnsi="Arial Narrow"/>
                <w:color w:val="000000"/>
                <w:sz w:val="22"/>
              </w:rPr>
              <w:t xml:space="preserve"> Level-2 Algorithms</w:t>
            </w:r>
          </w:p>
        </w:tc>
        <w:tc>
          <w:tcPr>
            <w:tcW w:w="2817" w:type="dxa"/>
            <w:shd w:val="clear" w:color="auto" w:fill="auto"/>
          </w:tcPr>
          <w:p w14:paraId="113C4C91" w14:textId="77777777" w:rsidR="00E00EFB" w:rsidRPr="004C4074" w:rsidRDefault="00E00EFB" w:rsidP="00C5277F">
            <w:pPr>
              <w:jc w:val="left"/>
              <w:rPr>
                <w:rFonts w:ascii="Arial Narrow" w:hAnsi="Arial Narrow" w:cs="Arial"/>
                <w:sz w:val="22"/>
                <w:szCs w:val="22"/>
              </w:rPr>
            </w:pPr>
            <w:r w:rsidRPr="00F950FA">
              <w:rPr>
                <w:rFonts w:ascii="Arial Narrow" w:hAnsi="Arial Narrow" w:cs="Arial"/>
                <w:sz w:val="22"/>
                <w:szCs w:val="22"/>
              </w:rPr>
              <w:t>Univ of Oklahoma; Andrea Deaton (</w:t>
            </w:r>
            <w:hyperlink r:id="rId35" w:history="1">
              <w:r w:rsidRPr="00F950FA">
                <w:rPr>
                  <w:rStyle w:val="Hyperlink"/>
                  <w:rFonts w:ascii="Arial Narrow" w:hAnsi="Arial Narrow" w:cs="Arial"/>
                  <w:sz w:val="22"/>
                  <w:szCs w:val="22"/>
                </w:rPr>
                <w:t>adeaton@ou.edu</w:t>
              </w:r>
            </w:hyperlink>
            <w:r w:rsidRPr="00F950FA">
              <w:rPr>
                <w:rFonts w:ascii="Arial Narrow" w:hAnsi="Arial Narrow" w:cs="Arial"/>
                <w:sz w:val="22"/>
                <w:szCs w:val="22"/>
              </w:rPr>
              <w:t>, 405-325-4757)</w:t>
            </w:r>
          </w:p>
        </w:tc>
        <w:tc>
          <w:tcPr>
            <w:tcW w:w="1350" w:type="dxa"/>
            <w:shd w:val="clear" w:color="auto" w:fill="auto"/>
          </w:tcPr>
          <w:p w14:paraId="515223C7" w14:textId="77777777" w:rsidR="00E00EFB" w:rsidRDefault="00E00EFB" w:rsidP="00E00EFB">
            <w:pPr>
              <w:pStyle w:val="TableBody"/>
              <w:rPr>
                <w:sz w:val="22"/>
                <w:szCs w:val="22"/>
              </w:rPr>
            </w:pPr>
            <w:r>
              <w:rPr>
                <w:sz w:val="22"/>
                <w:szCs w:val="22"/>
              </w:rPr>
              <w:t>3/1/2017 – 5/10/</w:t>
            </w:r>
            <w:r w:rsidRPr="00805434">
              <w:rPr>
                <w:sz w:val="22"/>
                <w:szCs w:val="22"/>
              </w:rPr>
              <w:t>20</w:t>
            </w:r>
            <w:r>
              <w:rPr>
                <w:sz w:val="22"/>
                <w:szCs w:val="22"/>
              </w:rPr>
              <w:t>26;</w:t>
            </w:r>
          </w:p>
          <w:p w14:paraId="57335F9C" w14:textId="77777777" w:rsidR="00E00EFB" w:rsidRDefault="00E00EFB" w:rsidP="00E00EFB">
            <w:pPr>
              <w:pStyle w:val="TableBody"/>
              <w:rPr>
                <w:sz w:val="22"/>
                <w:szCs w:val="22"/>
              </w:rPr>
            </w:pPr>
            <w:r>
              <w:rPr>
                <w:sz w:val="22"/>
                <w:szCs w:val="22"/>
              </w:rPr>
              <w:t>$4330K</w:t>
            </w:r>
          </w:p>
        </w:tc>
        <w:tc>
          <w:tcPr>
            <w:tcW w:w="1368" w:type="dxa"/>
            <w:shd w:val="clear" w:color="auto" w:fill="auto"/>
          </w:tcPr>
          <w:p w14:paraId="68E7C719" w14:textId="77777777" w:rsidR="00E00EFB" w:rsidRDefault="00E00EFB" w:rsidP="00E00EFB">
            <w:pPr>
              <w:pStyle w:val="TableBody"/>
              <w:jc w:val="center"/>
              <w:rPr>
                <w:sz w:val="22"/>
                <w:szCs w:val="22"/>
              </w:rPr>
            </w:pPr>
            <w:r>
              <w:rPr>
                <w:sz w:val="22"/>
                <w:szCs w:val="22"/>
              </w:rPr>
              <w:t>6.0</w:t>
            </w:r>
          </w:p>
        </w:tc>
      </w:tr>
    </w:tbl>
    <w:p w14:paraId="61A401BC" w14:textId="77777777" w:rsidR="00E00EFB" w:rsidRDefault="00E00EFB" w:rsidP="00E00EFB">
      <w:pPr>
        <w:rPr>
          <w:i/>
          <w:sz w:val="22"/>
        </w:rPr>
      </w:pPr>
      <w:r w:rsidRPr="00262F50">
        <w:rPr>
          <w:sz w:val="22"/>
        </w:rPr>
        <w:t>§</w:t>
      </w:r>
      <w:r>
        <w:rPr>
          <w:sz w:val="22"/>
        </w:rPr>
        <w:t xml:space="preserve"> </w:t>
      </w:r>
      <w:r>
        <w:rPr>
          <w:i/>
          <w:sz w:val="22"/>
        </w:rPr>
        <w:t>Colorado State University Funding Only</w:t>
      </w:r>
    </w:p>
    <w:p w14:paraId="6BE3611C" w14:textId="77777777" w:rsidR="00E00EFB" w:rsidRPr="00262F50" w:rsidRDefault="00E00EFB" w:rsidP="00E00EFB">
      <w:pPr>
        <w:rPr>
          <w:i/>
        </w:rPr>
      </w:pPr>
    </w:p>
    <w:bookmarkEnd w:id="45"/>
    <w:p w14:paraId="0D116AE2" w14:textId="6E80C2C0" w:rsidR="00E00EFB" w:rsidRPr="00E00EFB" w:rsidRDefault="00E00EFB" w:rsidP="00E00EFB">
      <w:pPr>
        <w:pStyle w:val="CPtitle"/>
      </w:pPr>
      <w:r>
        <w:t>Pending</w:t>
      </w:r>
      <w:r w:rsidRPr="00440C11">
        <w:t xml:space="preserve"> </w:t>
      </w:r>
      <w:r>
        <w:t>support</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3" w:type="dxa"/>
          <w:right w:w="43" w:type="dxa"/>
        </w:tblCellMar>
        <w:tblLook w:val="0620" w:firstRow="1" w:lastRow="0" w:firstColumn="0" w:lastColumn="0" w:noHBand="1" w:noVBand="1"/>
      </w:tblPr>
      <w:tblGrid>
        <w:gridCol w:w="1325"/>
        <w:gridCol w:w="2491"/>
        <w:gridCol w:w="2817"/>
        <w:gridCol w:w="1350"/>
        <w:gridCol w:w="1368"/>
      </w:tblGrid>
      <w:tr w:rsidR="00E00EFB" w14:paraId="7006C2AA" w14:textId="77777777" w:rsidTr="00FC2DF5">
        <w:trPr>
          <w:tblHeader/>
          <w:jc w:val="center"/>
        </w:trPr>
        <w:tc>
          <w:tcPr>
            <w:tcW w:w="1325" w:type="dxa"/>
            <w:shd w:val="clear" w:color="auto" w:fill="B6D6FF"/>
            <w:vAlign w:val="bottom"/>
          </w:tcPr>
          <w:p w14:paraId="703E0F61" w14:textId="77777777" w:rsidR="00E00EFB" w:rsidRPr="00FA742E" w:rsidRDefault="00E00EFB" w:rsidP="00E00EFB">
            <w:pPr>
              <w:pStyle w:val="DS2TableHeading"/>
            </w:pPr>
            <w:r w:rsidRPr="00FA742E">
              <w:t>Proposer Name</w:t>
            </w:r>
          </w:p>
        </w:tc>
        <w:tc>
          <w:tcPr>
            <w:tcW w:w="2491" w:type="dxa"/>
            <w:shd w:val="clear" w:color="auto" w:fill="B6D6FF"/>
            <w:vAlign w:val="bottom"/>
          </w:tcPr>
          <w:p w14:paraId="17E0EDAF" w14:textId="77777777" w:rsidR="00E00EFB" w:rsidRPr="00FA742E" w:rsidRDefault="00E00EFB" w:rsidP="00E00EFB">
            <w:pPr>
              <w:pStyle w:val="DS2TableHeading"/>
            </w:pPr>
            <w:r w:rsidRPr="00FA742E">
              <w:t>Award/Project Title</w:t>
            </w:r>
          </w:p>
        </w:tc>
        <w:tc>
          <w:tcPr>
            <w:tcW w:w="2817" w:type="dxa"/>
            <w:shd w:val="clear" w:color="auto" w:fill="B6D6FF"/>
            <w:vAlign w:val="bottom"/>
          </w:tcPr>
          <w:p w14:paraId="2B0B065A" w14:textId="77777777" w:rsidR="00E00EFB" w:rsidRPr="00FA742E" w:rsidRDefault="00E00EFB" w:rsidP="00E00EFB">
            <w:pPr>
              <w:pStyle w:val="DS2TableHeading"/>
            </w:pPr>
            <w:r w:rsidRPr="00FA742E">
              <w:t>Program Name/ Sponsoring Agency/ Point of Contact telephone and email</w:t>
            </w:r>
          </w:p>
        </w:tc>
        <w:tc>
          <w:tcPr>
            <w:tcW w:w="1350" w:type="dxa"/>
            <w:shd w:val="clear" w:color="auto" w:fill="B6D6FF"/>
            <w:vAlign w:val="bottom"/>
          </w:tcPr>
          <w:p w14:paraId="60FF71E0" w14:textId="4BE75B70" w:rsidR="00E00EFB" w:rsidRPr="00FA742E" w:rsidRDefault="00E00EFB" w:rsidP="00E00EFB">
            <w:pPr>
              <w:pStyle w:val="DS2TableHeading"/>
            </w:pPr>
            <w:r w:rsidRPr="00FA742E">
              <w:t>Period of Performance/</w:t>
            </w:r>
            <w:r w:rsidR="000C014E">
              <w:t xml:space="preserve"> </w:t>
            </w:r>
            <w:r w:rsidRPr="00FA742E">
              <w:t>Total Budget</w:t>
            </w:r>
          </w:p>
        </w:tc>
        <w:tc>
          <w:tcPr>
            <w:tcW w:w="1368" w:type="dxa"/>
            <w:shd w:val="clear" w:color="auto" w:fill="B6D6FF"/>
            <w:vAlign w:val="bottom"/>
          </w:tcPr>
          <w:p w14:paraId="42C08DA5" w14:textId="77777777" w:rsidR="00E00EFB" w:rsidRDefault="00E00EFB" w:rsidP="00E00EFB">
            <w:pPr>
              <w:pStyle w:val="DS2TableHeading"/>
            </w:pPr>
            <w:r w:rsidRPr="00FA742E">
              <w:t>Commitment</w:t>
            </w:r>
            <w:r>
              <w:br/>
              <w:t>(Person-Months per Year)</w:t>
            </w:r>
          </w:p>
        </w:tc>
      </w:tr>
      <w:tr w:rsidR="00E00EFB" w:rsidRPr="00C0760E" w14:paraId="42D2C41A" w14:textId="77777777" w:rsidTr="00FC2DF5">
        <w:trPr>
          <w:jc w:val="center"/>
        </w:trPr>
        <w:tc>
          <w:tcPr>
            <w:tcW w:w="1325" w:type="dxa"/>
            <w:shd w:val="clear" w:color="auto" w:fill="auto"/>
          </w:tcPr>
          <w:p w14:paraId="4E66D7C9" w14:textId="77777777" w:rsidR="00E00EFB" w:rsidRPr="00805434" w:rsidRDefault="00E00EFB" w:rsidP="00E00EFB">
            <w:pPr>
              <w:pStyle w:val="TableBody"/>
              <w:rPr>
                <w:color w:val="000000"/>
                <w:sz w:val="22"/>
                <w:szCs w:val="22"/>
              </w:rPr>
            </w:pPr>
            <w:r w:rsidRPr="00805434">
              <w:rPr>
                <w:color w:val="000000"/>
                <w:sz w:val="22"/>
                <w:szCs w:val="22"/>
              </w:rPr>
              <w:t>Chris O’Dell (CSU)</w:t>
            </w:r>
          </w:p>
        </w:tc>
        <w:tc>
          <w:tcPr>
            <w:tcW w:w="2491" w:type="dxa"/>
            <w:shd w:val="clear" w:color="auto" w:fill="auto"/>
          </w:tcPr>
          <w:p w14:paraId="5A7126BD" w14:textId="77777777" w:rsidR="00E00EFB" w:rsidRPr="00805434" w:rsidRDefault="00E00EFB" w:rsidP="00E00EFB">
            <w:pPr>
              <w:pStyle w:val="TableBody"/>
              <w:rPr>
                <w:color w:val="000000"/>
                <w:sz w:val="22"/>
                <w:szCs w:val="22"/>
              </w:rPr>
            </w:pPr>
            <w:r>
              <w:rPr>
                <w:color w:val="000000"/>
                <w:sz w:val="22"/>
                <w:szCs w:val="22"/>
              </w:rPr>
              <w:t>OCO-2</w:t>
            </w:r>
            <w:r w:rsidRPr="00805434">
              <w:rPr>
                <w:color w:val="000000"/>
                <w:sz w:val="22"/>
                <w:szCs w:val="22"/>
              </w:rPr>
              <w:t xml:space="preserve"> </w:t>
            </w:r>
            <w:r>
              <w:rPr>
                <w:color w:val="000000"/>
                <w:sz w:val="22"/>
                <w:szCs w:val="22"/>
              </w:rPr>
              <w:t>Extended Mission Task</w:t>
            </w:r>
          </w:p>
        </w:tc>
        <w:tc>
          <w:tcPr>
            <w:tcW w:w="2817" w:type="dxa"/>
            <w:shd w:val="clear" w:color="auto" w:fill="auto"/>
          </w:tcPr>
          <w:p w14:paraId="41E81001" w14:textId="77777777" w:rsidR="00E00EFB" w:rsidRPr="00201E6D" w:rsidRDefault="00E00EFB" w:rsidP="00E00EFB">
            <w:pPr>
              <w:jc w:val="left"/>
            </w:pPr>
            <w:r w:rsidRPr="00F950FA">
              <w:rPr>
                <w:rFonts w:ascii="Arial Narrow" w:hAnsi="Arial Narrow"/>
                <w:sz w:val="22"/>
              </w:rPr>
              <w:t xml:space="preserve">NASA JPL; Michael </w:t>
            </w:r>
            <w:proofErr w:type="spellStart"/>
            <w:r w:rsidRPr="00F950FA">
              <w:rPr>
                <w:rFonts w:ascii="Arial Narrow" w:hAnsi="Arial Narrow"/>
                <w:sz w:val="22"/>
              </w:rPr>
              <w:t>Gunson</w:t>
            </w:r>
            <w:proofErr w:type="spellEnd"/>
            <w:r w:rsidRPr="00F950FA">
              <w:rPr>
                <w:rFonts w:ascii="Arial Narrow" w:hAnsi="Arial Narrow"/>
                <w:sz w:val="22"/>
              </w:rPr>
              <w:t xml:space="preserve"> </w:t>
            </w:r>
            <w:r>
              <w:rPr>
                <w:rFonts w:ascii="Arial Narrow" w:hAnsi="Arial Narrow"/>
                <w:sz w:val="22"/>
              </w:rPr>
              <w:t xml:space="preserve">(818.354.2124, </w:t>
            </w:r>
            <w:hyperlink r:id="rId36" w:history="1">
              <w:r w:rsidRPr="007C5DB2">
                <w:rPr>
                  <w:rStyle w:val="Hyperlink"/>
                  <w:rFonts w:ascii="Arial Narrow" w:hAnsi="Arial Narrow"/>
                  <w:sz w:val="22"/>
                </w:rPr>
                <w:t>Michael.R.Gunson@jpl.nasa.gov</w:t>
              </w:r>
            </w:hyperlink>
            <w:r>
              <w:rPr>
                <w:rFonts w:ascii="Arial Narrow" w:hAnsi="Arial Narrow"/>
                <w:sz w:val="22"/>
              </w:rPr>
              <w:t xml:space="preserve">) </w:t>
            </w:r>
          </w:p>
        </w:tc>
        <w:tc>
          <w:tcPr>
            <w:tcW w:w="1350" w:type="dxa"/>
            <w:shd w:val="clear" w:color="auto" w:fill="auto"/>
          </w:tcPr>
          <w:p w14:paraId="7EBACD0D" w14:textId="73C6B518" w:rsidR="00E00EFB" w:rsidRDefault="00E00EFB" w:rsidP="00E00EFB">
            <w:pPr>
              <w:jc w:val="left"/>
              <w:rPr>
                <w:rFonts w:ascii="Arial Narrow" w:hAnsi="Arial Narrow"/>
                <w:sz w:val="22"/>
              </w:rPr>
            </w:pPr>
            <w:r>
              <w:rPr>
                <w:rFonts w:ascii="Arial Narrow" w:hAnsi="Arial Narrow"/>
                <w:sz w:val="22"/>
              </w:rPr>
              <w:t>10</w:t>
            </w:r>
            <w:r w:rsidRPr="00805434">
              <w:rPr>
                <w:rFonts w:ascii="Arial Narrow" w:hAnsi="Arial Narrow"/>
                <w:sz w:val="22"/>
              </w:rPr>
              <w:t>/1/20</w:t>
            </w:r>
            <w:r>
              <w:rPr>
                <w:rFonts w:ascii="Arial Narrow" w:hAnsi="Arial Narrow"/>
                <w:sz w:val="22"/>
              </w:rPr>
              <w:t>21 –9</w:t>
            </w:r>
            <w:r w:rsidRPr="00805434">
              <w:rPr>
                <w:rFonts w:ascii="Arial Narrow" w:hAnsi="Arial Narrow"/>
                <w:sz w:val="22"/>
              </w:rPr>
              <w:t>/3</w:t>
            </w:r>
            <w:r>
              <w:rPr>
                <w:rFonts w:ascii="Arial Narrow" w:hAnsi="Arial Narrow"/>
                <w:sz w:val="22"/>
              </w:rPr>
              <w:t>0</w:t>
            </w:r>
            <w:r w:rsidRPr="00805434">
              <w:rPr>
                <w:rFonts w:ascii="Arial Narrow" w:hAnsi="Arial Narrow"/>
                <w:sz w:val="22"/>
              </w:rPr>
              <w:t>/20</w:t>
            </w:r>
            <w:r>
              <w:rPr>
                <w:rFonts w:ascii="Arial Narrow" w:hAnsi="Arial Narrow"/>
                <w:sz w:val="22"/>
              </w:rPr>
              <w:t>23</w:t>
            </w:r>
            <w:r w:rsidRPr="00805434">
              <w:rPr>
                <w:rFonts w:ascii="Arial Narrow" w:hAnsi="Arial Narrow"/>
                <w:sz w:val="22"/>
              </w:rPr>
              <w:t>*</w:t>
            </w:r>
            <w:r>
              <w:rPr>
                <w:rFonts w:ascii="Arial Narrow" w:hAnsi="Arial Narrow"/>
                <w:sz w:val="22"/>
              </w:rPr>
              <w:t>;</w:t>
            </w:r>
          </w:p>
          <w:p w14:paraId="5F5971FE" w14:textId="77777777" w:rsidR="00E00EFB" w:rsidRPr="00805434" w:rsidRDefault="00E00EFB" w:rsidP="00E00EFB">
            <w:pPr>
              <w:jc w:val="left"/>
              <w:rPr>
                <w:rFonts w:ascii="Arial Narrow" w:hAnsi="Arial Narrow"/>
                <w:sz w:val="22"/>
              </w:rPr>
            </w:pPr>
            <w:r>
              <w:rPr>
                <w:rFonts w:ascii="Arial Narrow" w:hAnsi="Arial Narrow"/>
                <w:sz w:val="22"/>
              </w:rPr>
              <w:t>$500K*</w:t>
            </w:r>
          </w:p>
        </w:tc>
        <w:tc>
          <w:tcPr>
            <w:tcW w:w="1368" w:type="dxa"/>
            <w:shd w:val="clear" w:color="auto" w:fill="auto"/>
          </w:tcPr>
          <w:p w14:paraId="05770A4C" w14:textId="77777777" w:rsidR="00E00EFB" w:rsidRPr="00805434" w:rsidRDefault="00E00EFB" w:rsidP="00E00EFB">
            <w:pPr>
              <w:jc w:val="center"/>
              <w:rPr>
                <w:rFonts w:ascii="Arial Narrow" w:hAnsi="Arial Narrow"/>
                <w:sz w:val="22"/>
              </w:rPr>
            </w:pPr>
            <w:r>
              <w:rPr>
                <w:rFonts w:ascii="Arial Narrow" w:hAnsi="Arial Narrow"/>
                <w:sz w:val="22"/>
              </w:rPr>
              <w:t>1.0*</w:t>
            </w:r>
          </w:p>
        </w:tc>
      </w:tr>
      <w:tr w:rsidR="00E00EFB" w:rsidRPr="00C0760E" w14:paraId="442F07B5" w14:textId="77777777" w:rsidTr="00FC2DF5">
        <w:trPr>
          <w:jc w:val="center"/>
        </w:trPr>
        <w:tc>
          <w:tcPr>
            <w:tcW w:w="1325" w:type="dxa"/>
            <w:shd w:val="clear" w:color="auto" w:fill="auto"/>
          </w:tcPr>
          <w:p w14:paraId="2AB9DFA8" w14:textId="77777777" w:rsidR="00E00EFB" w:rsidRPr="00805434" w:rsidRDefault="00E00EFB" w:rsidP="00E00EFB">
            <w:pPr>
              <w:pStyle w:val="TableBody"/>
              <w:rPr>
                <w:color w:val="000000"/>
                <w:sz w:val="22"/>
                <w:szCs w:val="22"/>
              </w:rPr>
            </w:pPr>
            <w:r>
              <w:rPr>
                <w:sz w:val="22"/>
                <w:szCs w:val="22"/>
              </w:rPr>
              <w:lastRenderedPageBreak/>
              <w:t>Chris O’Dell</w:t>
            </w:r>
            <w:r w:rsidRPr="00805434">
              <w:rPr>
                <w:sz w:val="22"/>
                <w:szCs w:val="22"/>
              </w:rPr>
              <w:t xml:space="preserve"> (</w:t>
            </w:r>
            <w:r>
              <w:rPr>
                <w:sz w:val="22"/>
                <w:szCs w:val="22"/>
              </w:rPr>
              <w:t>CSU)</w:t>
            </w:r>
          </w:p>
        </w:tc>
        <w:tc>
          <w:tcPr>
            <w:tcW w:w="2491" w:type="dxa"/>
            <w:shd w:val="clear" w:color="auto" w:fill="auto"/>
          </w:tcPr>
          <w:p w14:paraId="37C5EB13" w14:textId="77777777" w:rsidR="00E00EFB" w:rsidRPr="00805434" w:rsidRDefault="00E00EFB" w:rsidP="00E00EFB">
            <w:pPr>
              <w:pStyle w:val="TableBody"/>
              <w:rPr>
                <w:color w:val="000000"/>
                <w:sz w:val="22"/>
                <w:szCs w:val="22"/>
              </w:rPr>
            </w:pPr>
            <w:r>
              <w:rPr>
                <w:color w:val="000000"/>
                <w:sz w:val="22"/>
              </w:rPr>
              <w:t>OCO-3 Phase E Task</w:t>
            </w:r>
          </w:p>
        </w:tc>
        <w:tc>
          <w:tcPr>
            <w:tcW w:w="2817" w:type="dxa"/>
            <w:shd w:val="clear" w:color="auto" w:fill="auto"/>
          </w:tcPr>
          <w:p w14:paraId="3ED816D6" w14:textId="77777777" w:rsidR="00E00EFB" w:rsidRPr="00201E6D" w:rsidRDefault="00E00EFB" w:rsidP="00E00EFB">
            <w:pPr>
              <w:pStyle w:val="TableBody"/>
              <w:rPr>
                <w:sz w:val="22"/>
                <w:lang w:val="nb-NO"/>
              </w:rPr>
            </w:pPr>
            <w:r w:rsidRPr="00F950FA">
              <w:rPr>
                <w:sz w:val="22"/>
                <w:szCs w:val="22"/>
                <w:lang w:val="nb-NO"/>
              </w:rPr>
              <w:t xml:space="preserve">NASA JPL; </w:t>
            </w:r>
            <w:proofErr w:type="spellStart"/>
            <w:r w:rsidRPr="00F950FA">
              <w:rPr>
                <w:sz w:val="22"/>
                <w:lang w:val="nb-NO"/>
              </w:rPr>
              <w:t>Annmarie</w:t>
            </w:r>
            <w:proofErr w:type="spellEnd"/>
            <w:r w:rsidRPr="00F950FA">
              <w:rPr>
                <w:sz w:val="22"/>
                <w:lang w:val="nb-NO"/>
              </w:rPr>
              <w:t xml:space="preserve"> </w:t>
            </w:r>
            <w:proofErr w:type="spellStart"/>
            <w:r w:rsidRPr="00F950FA">
              <w:rPr>
                <w:sz w:val="22"/>
                <w:lang w:val="nb-NO"/>
              </w:rPr>
              <w:t>Eldering</w:t>
            </w:r>
            <w:proofErr w:type="spellEnd"/>
            <w:r w:rsidRPr="00F950FA">
              <w:rPr>
                <w:sz w:val="22"/>
                <w:lang w:val="nb-NO"/>
              </w:rPr>
              <w:t xml:space="preserve"> (818-354-4941, </w:t>
            </w:r>
            <w:hyperlink r:id="rId37" w:history="1">
              <w:r w:rsidRPr="007C5DB2">
                <w:rPr>
                  <w:rStyle w:val="Hyperlink"/>
                  <w:sz w:val="22"/>
                  <w:lang w:val="nb-NO"/>
                </w:rPr>
                <w:t>Annmarie.Eldering@jpl.nasa.gov</w:t>
              </w:r>
            </w:hyperlink>
            <w:r>
              <w:rPr>
                <w:sz w:val="22"/>
                <w:lang w:val="nb-NO"/>
              </w:rPr>
              <w:t>)</w:t>
            </w:r>
          </w:p>
        </w:tc>
        <w:tc>
          <w:tcPr>
            <w:tcW w:w="1350" w:type="dxa"/>
            <w:shd w:val="clear" w:color="auto" w:fill="auto"/>
          </w:tcPr>
          <w:p w14:paraId="02F0EEE8" w14:textId="77777777" w:rsidR="00E00EFB" w:rsidRDefault="00E00EFB" w:rsidP="00E00EFB">
            <w:pPr>
              <w:pStyle w:val="TableBody"/>
              <w:rPr>
                <w:sz w:val="22"/>
                <w:szCs w:val="22"/>
              </w:rPr>
            </w:pPr>
            <w:r>
              <w:rPr>
                <w:sz w:val="22"/>
                <w:szCs w:val="22"/>
              </w:rPr>
              <w:t>10/1/2021 –</w:t>
            </w:r>
          </w:p>
          <w:p w14:paraId="7009E19E" w14:textId="77777777" w:rsidR="00E00EFB" w:rsidRPr="004C4074" w:rsidRDefault="00E00EFB" w:rsidP="00E00EFB">
            <w:pPr>
              <w:pStyle w:val="TableBody"/>
              <w:rPr>
                <w:sz w:val="22"/>
                <w:szCs w:val="22"/>
              </w:rPr>
            </w:pPr>
            <w:r>
              <w:rPr>
                <w:sz w:val="22"/>
                <w:szCs w:val="22"/>
              </w:rPr>
              <w:t>12/31/</w:t>
            </w:r>
            <w:r w:rsidRPr="00805434">
              <w:rPr>
                <w:sz w:val="22"/>
                <w:szCs w:val="22"/>
              </w:rPr>
              <w:t>20</w:t>
            </w:r>
            <w:r>
              <w:rPr>
                <w:sz w:val="22"/>
                <w:szCs w:val="22"/>
              </w:rPr>
              <w:t>23*</w:t>
            </w:r>
            <w:r w:rsidRPr="004C4074">
              <w:rPr>
                <w:sz w:val="22"/>
                <w:szCs w:val="22"/>
              </w:rPr>
              <w:t>;</w:t>
            </w:r>
          </w:p>
          <w:p w14:paraId="4621521A" w14:textId="77777777" w:rsidR="00E00EFB" w:rsidRPr="00805434" w:rsidRDefault="00E00EFB" w:rsidP="00E00EFB">
            <w:pPr>
              <w:jc w:val="left"/>
              <w:rPr>
                <w:rFonts w:ascii="Arial Narrow" w:hAnsi="Arial Narrow"/>
                <w:sz w:val="22"/>
              </w:rPr>
            </w:pPr>
            <w:r w:rsidRPr="004C4074">
              <w:rPr>
                <w:rFonts w:ascii="Arial Narrow" w:hAnsi="Arial Narrow"/>
                <w:sz w:val="22"/>
                <w:szCs w:val="22"/>
              </w:rPr>
              <w:t>$</w:t>
            </w:r>
            <w:r>
              <w:rPr>
                <w:rFonts w:ascii="Arial Narrow" w:hAnsi="Arial Narrow"/>
                <w:sz w:val="22"/>
                <w:szCs w:val="22"/>
              </w:rPr>
              <w:t>600</w:t>
            </w:r>
            <w:r w:rsidRPr="004C4074">
              <w:rPr>
                <w:rFonts w:ascii="Arial Narrow" w:hAnsi="Arial Narrow"/>
                <w:sz w:val="22"/>
                <w:szCs w:val="22"/>
              </w:rPr>
              <w:t>K*</w:t>
            </w:r>
          </w:p>
        </w:tc>
        <w:tc>
          <w:tcPr>
            <w:tcW w:w="1368" w:type="dxa"/>
            <w:shd w:val="clear" w:color="auto" w:fill="auto"/>
          </w:tcPr>
          <w:p w14:paraId="075788FD" w14:textId="77777777" w:rsidR="00E00EFB" w:rsidRPr="00805434" w:rsidRDefault="00E00EFB" w:rsidP="00E00EFB">
            <w:pPr>
              <w:jc w:val="center"/>
              <w:rPr>
                <w:rFonts w:ascii="Arial Narrow" w:hAnsi="Arial Narrow"/>
                <w:sz w:val="22"/>
              </w:rPr>
            </w:pPr>
            <w:r>
              <w:rPr>
                <w:sz w:val="22"/>
                <w:szCs w:val="22"/>
              </w:rPr>
              <w:t>2.4</w:t>
            </w:r>
            <w:r>
              <w:rPr>
                <w:rFonts w:ascii="Arial Narrow" w:hAnsi="Arial Narrow"/>
                <w:sz w:val="22"/>
              </w:rPr>
              <w:t>*</w:t>
            </w:r>
          </w:p>
        </w:tc>
      </w:tr>
      <w:tr w:rsidR="00E00EFB" w:rsidRPr="00C0760E" w14:paraId="17DB1C25" w14:textId="77777777" w:rsidTr="00FC2DF5">
        <w:trPr>
          <w:jc w:val="center"/>
        </w:trPr>
        <w:tc>
          <w:tcPr>
            <w:tcW w:w="1325" w:type="dxa"/>
            <w:shd w:val="clear" w:color="auto" w:fill="auto"/>
          </w:tcPr>
          <w:p w14:paraId="5B4794A0" w14:textId="77777777" w:rsidR="00E00EFB" w:rsidRPr="00805434" w:rsidRDefault="00E00EFB" w:rsidP="00E00EFB">
            <w:pPr>
              <w:pStyle w:val="TableBody"/>
              <w:rPr>
                <w:sz w:val="22"/>
                <w:szCs w:val="22"/>
              </w:rPr>
            </w:pPr>
            <w:r w:rsidRPr="00805434">
              <w:rPr>
                <w:sz w:val="22"/>
                <w:szCs w:val="22"/>
              </w:rPr>
              <w:t xml:space="preserve">Susan </w:t>
            </w:r>
            <w:proofErr w:type="spellStart"/>
            <w:r w:rsidRPr="00805434">
              <w:rPr>
                <w:sz w:val="22"/>
                <w:szCs w:val="22"/>
              </w:rPr>
              <w:t>Kulawik</w:t>
            </w:r>
            <w:proofErr w:type="spellEnd"/>
            <w:r w:rsidRPr="00805434">
              <w:rPr>
                <w:sz w:val="22"/>
                <w:szCs w:val="22"/>
              </w:rPr>
              <w:t xml:space="preserve"> (NASA Ames)</w:t>
            </w:r>
          </w:p>
        </w:tc>
        <w:tc>
          <w:tcPr>
            <w:tcW w:w="2491" w:type="dxa"/>
            <w:shd w:val="clear" w:color="auto" w:fill="auto"/>
          </w:tcPr>
          <w:p w14:paraId="641DB137" w14:textId="77777777" w:rsidR="00E00EFB" w:rsidRPr="004C4074" w:rsidRDefault="00E00EFB" w:rsidP="00E00EFB">
            <w:pPr>
              <w:autoSpaceDE w:val="0"/>
              <w:autoSpaceDN w:val="0"/>
              <w:adjustRightInd w:val="0"/>
              <w:jc w:val="left"/>
              <w:rPr>
                <w:rFonts w:ascii="Arial Narrow" w:hAnsi="Arial Narrow"/>
                <w:color w:val="000000"/>
                <w:sz w:val="22"/>
              </w:rPr>
            </w:pPr>
            <w:r w:rsidRPr="004C4074">
              <w:rPr>
                <w:rFonts w:ascii="Arial Narrow" w:hAnsi="Arial Narrow"/>
                <w:sz w:val="22"/>
                <w:szCs w:val="22"/>
              </w:rPr>
              <w:t>Reducing OCO-2 regional biases through novel 3d-cloud and meteorology retrievals.</w:t>
            </w:r>
          </w:p>
        </w:tc>
        <w:tc>
          <w:tcPr>
            <w:tcW w:w="2817" w:type="dxa"/>
            <w:shd w:val="clear" w:color="auto" w:fill="auto"/>
          </w:tcPr>
          <w:p w14:paraId="622464D1" w14:textId="6678CE64" w:rsidR="00E00EFB" w:rsidRPr="006247B8" w:rsidRDefault="00E00EFB" w:rsidP="00E00EFB">
            <w:pPr>
              <w:pStyle w:val="TableBody"/>
              <w:rPr>
                <w:sz w:val="22"/>
                <w:szCs w:val="22"/>
                <w:lang w:val="fi-FI"/>
              </w:rPr>
            </w:pPr>
            <w:r w:rsidRPr="006247B8">
              <w:rPr>
                <w:sz w:val="22"/>
                <w:szCs w:val="22"/>
                <w:lang w:val="fi-FI"/>
              </w:rPr>
              <w:t>NASA (ROSES 20</w:t>
            </w:r>
            <w:r>
              <w:rPr>
                <w:sz w:val="22"/>
                <w:szCs w:val="22"/>
                <w:lang w:val="fi-FI"/>
              </w:rPr>
              <w:t>20</w:t>
            </w:r>
            <w:r w:rsidRPr="006247B8">
              <w:rPr>
                <w:sz w:val="22"/>
                <w:szCs w:val="22"/>
                <w:lang w:val="fi-FI"/>
              </w:rPr>
              <w:t xml:space="preserve">); Kenneth W. </w:t>
            </w:r>
            <w:proofErr w:type="spellStart"/>
            <w:r w:rsidRPr="006247B8">
              <w:rPr>
                <w:sz w:val="22"/>
                <w:szCs w:val="22"/>
                <w:lang w:val="fi-FI"/>
              </w:rPr>
              <w:t>Jucks</w:t>
            </w:r>
            <w:proofErr w:type="spellEnd"/>
            <w:r w:rsidRPr="006247B8">
              <w:rPr>
                <w:sz w:val="22"/>
                <w:szCs w:val="22"/>
                <w:lang w:val="fi-FI"/>
              </w:rPr>
              <w:t xml:space="preserve"> (202-358-0476, </w:t>
            </w:r>
            <w:hyperlink r:id="rId38" w:history="1">
              <w:r w:rsidR="000C014E" w:rsidRPr="00F96151">
                <w:rPr>
                  <w:rStyle w:val="Hyperlink"/>
                  <w:rFonts w:ascii="Arial Narrow" w:hAnsi="Arial Narrow"/>
                  <w:sz w:val="22"/>
                  <w:szCs w:val="22"/>
                  <w:lang w:val="fi-FI"/>
                </w:rPr>
                <w:t>Kenneth.W.Jucks@nasa.gov</w:t>
              </w:r>
            </w:hyperlink>
            <w:r w:rsidRPr="006247B8">
              <w:rPr>
                <w:sz w:val="22"/>
                <w:szCs w:val="22"/>
                <w:lang w:val="fi-FI"/>
              </w:rPr>
              <w:t>)</w:t>
            </w:r>
          </w:p>
        </w:tc>
        <w:tc>
          <w:tcPr>
            <w:tcW w:w="1350" w:type="dxa"/>
            <w:shd w:val="clear" w:color="auto" w:fill="auto"/>
          </w:tcPr>
          <w:p w14:paraId="293C9DF6" w14:textId="77777777" w:rsidR="00E00EFB" w:rsidRDefault="00E00EFB" w:rsidP="00E00EFB">
            <w:pPr>
              <w:pStyle w:val="TableBody"/>
              <w:rPr>
                <w:sz w:val="22"/>
                <w:szCs w:val="22"/>
              </w:rPr>
            </w:pPr>
            <w:r>
              <w:rPr>
                <w:sz w:val="22"/>
                <w:szCs w:val="22"/>
              </w:rPr>
              <w:t>10/1/2021 – 9/30/</w:t>
            </w:r>
            <w:r w:rsidRPr="00805434">
              <w:rPr>
                <w:sz w:val="22"/>
                <w:szCs w:val="22"/>
              </w:rPr>
              <w:t>20</w:t>
            </w:r>
            <w:r>
              <w:rPr>
                <w:sz w:val="22"/>
                <w:szCs w:val="22"/>
              </w:rPr>
              <w:t>24;</w:t>
            </w:r>
          </w:p>
          <w:p w14:paraId="1584BFC2" w14:textId="77777777" w:rsidR="00E00EFB" w:rsidRPr="00805434" w:rsidRDefault="00E00EFB" w:rsidP="00E00EFB">
            <w:pPr>
              <w:pStyle w:val="TableBody"/>
              <w:rPr>
                <w:sz w:val="22"/>
                <w:szCs w:val="22"/>
              </w:rPr>
            </w:pPr>
            <w:r>
              <w:rPr>
                <w:sz w:val="22"/>
                <w:szCs w:val="22"/>
              </w:rPr>
              <w:t xml:space="preserve">$99K </w:t>
            </w:r>
            <w:r w:rsidRPr="00C671AD">
              <w:rPr>
                <w:sz w:val="24"/>
                <w:vertAlign w:val="superscript"/>
              </w:rPr>
              <w:t>§</w:t>
            </w:r>
          </w:p>
        </w:tc>
        <w:tc>
          <w:tcPr>
            <w:tcW w:w="1368" w:type="dxa"/>
            <w:shd w:val="clear" w:color="auto" w:fill="auto"/>
          </w:tcPr>
          <w:p w14:paraId="20BD43B4" w14:textId="77777777" w:rsidR="00E00EFB" w:rsidRPr="00805434" w:rsidRDefault="00E00EFB" w:rsidP="00E00EFB">
            <w:pPr>
              <w:pStyle w:val="TableBody"/>
              <w:jc w:val="center"/>
              <w:rPr>
                <w:sz w:val="22"/>
                <w:szCs w:val="22"/>
              </w:rPr>
            </w:pPr>
            <w:r w:rsidRPr="00805434">
              <w:rPr>
                <w:sz w:val="22"/>
                <w:szCs w:val="22"/>
              </w:rPr>
              <w:t>1.2</w:t>
            </w:r>
          </w:p>
        </w:tc>
      </w:tr>
      <w:tr w:rsidR="00E00EFB" w:rsidRPr="00C0760E" w14:paraId="61EFDBB3" w14:textId="77777777" w:rsidTr="00FC2DF5">
        <w:trPr>
          <w:jc w:val="center"/>
        </w:trPr>
        <w:tc>
          <w:tcPr>
            <w:tcW w:w="1325" w:type="dxa"/>
            <w:shd w:val="clear" w:color="auto" w:fill="auto"/>
          </w:tcPr>
          <w:p w14:paraId="4BD3836B" w14:textId="77777777" w:rsidR="00E00EFB" w:rsidRPr="00805434" w:rsidRDefault="00E00EFB" w:rsidP="00E00EFB">
            <w:pPr>
              <w:pStyle w:val="TableBody"/>
              <w:rPr>
                <w:sz w:val="22"/>
                <w:szCs w:val="22"/>
              </w:rPr>
            </w:pPr>
            <w:r>
              <w:rPr>
                <w:sz w:val="22"/>
                <w:szCs w:val="22"/>
              </w:rPr>
              <w:t>Abhishek Chatterjee (NASA GSFC/USRA)</w:t>
            </w:r>
          </w:p>
        </w:tc>
        <w:tc>
          <w:tcPr>
            <w:tcW w:w="2491" w:type="dxa"/>
            <w:shd w:val="clear" w:color="auto" w:fill="auto"/>
          </w:tcPr>
          <w:p w14:paraId="0C6580C2" w14:textId="77777777" w:rsidR="00E00EFB" w:rsidRPr="00201E6D" w:rsidRDefault="00E00EFB" w:rsidP="00E00EFB">
            <w:pPr>
              <w:autoSpaceDE w:val="0"/>
              <w:autoSpaceDN w:val="0"/>
              <w:adjustRightInd w:val="0"/>
              <w:jc w:val="left"/>
              <w:rPr>
                <w:rFonts w:ascii="Arial Narrow" w:hAnsi="Arial Narrow" w:cs="Arial"/>
                <w:color w:val="000000"/>
                <w:sz w:val="22"/>
              </w:rPr>
            </w:pPr>
            <w:r w:rsidRPr="00201E6D">
              <w:rPr>
                <w:rFonts w:ascii="Arial Narrow" w:hAnsi="Arial Narrow" w:cs="Arial"/>
                <w:color w:val="000000"/>
                <w:sz w:val="22"/>
                <w:szCs w:val="22"/>
              </w:rPr>
              <w:t>Diagnosing and attributing Arctic-Boreal carbon fluxes using in situ and satellite CO2 monitoring network</w:t>
            </w:r>
          </w:p>
        </w:tc>
        <w:tc>
          <w:tcPr>
            <w:tcW w:w="2817" w:type="dxa"/>
            <w:shd w:val="clear" w:color="auto" w:fill="auto"/>
          </w:tcPr>
          <w:p w14:paraId="2D0940A2" w14:textId="6C60BD52" w:rsidR="00E00EFB" w:rsidRPr="006247B8" w:rsidRDefault="00E00EFB" w:rsidP="00E00EFB">
            <w:pPr>
              <w:pStyle w:val="TableBody"/>
              <w:rPr>
                <w:sz w:val="22"/>
                <w:szCs w:val="22"/>
                <w:lang w:val="fi-FI"/>
              </w:rPr>
            </w:pPr>
            <w:r w:rsidRPr="006247B8">
              <w:rPr>
                <w:sz w:val="22"/>
                <w:szCs w:val="22"/>
                <w:lang w:val="fi-FI"/>
              </w:rPr>
              <w:t>NASA (ROSES 20</w:t>
            </w:r>
            <w:r>
              <w:rPr>
                <w:sz w:val="22"/>
                <w:szCs w:val="22"/>
                <w:lang w:val="fi-FI"/>
              </w:rPr>
              <w:t>20</w:t>
            </w:r>
            <w:r w:rsidRPr="006247B8">
              <w:rPr>
                <w:sz w:val="22"/>
                <w:szCs w:val="22"/>
                <w:lang w:val="fi-FI"/>
              </w:rPr>
              <w:t xml:space="preserve">); Kenneth W. </w:t>
            </w:r>
            <w:proofErr w:type="spellStart"/>
            <w:r w:rsidRPr="006247B8">
              <w:rPr>
                <w:sz w:val="22"/>
                <w:szCs w:val="22"/>
                <w:lang w:val="fi-FI"/>
              </w:rPr>
              <w:t>Jucks</w:t>
            </w:r>
            <w:proofErr w:type="spellEnd"/>
            <w:r w:rsidRPr="006247B8">
              <w:rPr>
                <w:sz w:val="22"/>
                <w:szCs w:val="22"/>
                <w:lang w:val="fi-FI"/>
              </w:rPr>
              <w:t xml:space="preserve"> (202-358-0476, </w:t>
            </w:r>
            <w:hyperlink r:id="rId39" w:history="1">
              <w:r w:rsidR="000C014E" w:rsidRPr="00F96151">
                <w:rPr>
                  <w:rStyle w:val="Hyperlink"/>
                  <w:rFonts w:ascii="Arial Narrow" w:hAnsi="Arial Narrow"/>
                  <w:sz w:val="22"/>
                  <w:szCs w:val="22"/>
                  <w:lang w:val="fi-FI"/>
                </w:rPr>
                <w:t>Kenneth.W.Jucks@nasa.gov</w:t>
              </w:r>
            </w:hyperlink>
            <w:r w:rsidRPr="006247B8">
              <w:rPr>
                <w:sz w:val="22"/>
                <w:szCs w:val="22"/>
                <w:lang w:val="fi-FI"/>
              </w:rPr>
              <w:t>)</w:t>
            </w:r>
          </w:p>
        </w:tc>
        <w:tc>
          <w:tcPr>
            <w:tcW w:w="1350" w:type="dxa"/>
            <w:shd w:val="clear" w:color="auto" w:fill="auto"/>
          </w:tcPr>
          <w:p w14:paraId="57015C7E" w14:textId="77777777" w:rsidR="00E00EFB" w:rsidRPr="00D73A55" w:rsidRDefault="00E00EFB" w:rsidP="00E00EFB">
            <w:pPr>
              <w:pStyle w:val="TableBody"/>
              <w:rPr>
                <w:sz w:val="22"/>
                <w:szCs w:val="22"/>
              </w:rPr>
            </w:pPr>
            <w:r w:rsidRPr="00D73A55">
              <w:rPr>
                <w:sz w:val="22"/>
                <w:szCs w:val="22"/>
              </w:rPr>
              <w:t>08/02/2021 – 7/31/2024;</w:t>
            </w:r>
          </w:p>
          <w:p w14:paraId="6A463F36" w14:textId="77777777" w:rsidR="00E00EFB" w:rsidRPr="00805434" w:rsidRDefault="00E00EFB" w:rsidP="00E00EFB">
            <w:pPr>
              <w:pStyle w:val="TableBody"/>
              <w:rPr>
                <w:sz w:val="22"/>
                <w:szCs w:val="22"/>
              </w:rPr>
            </w:pPr>
            <w:r>
              <w:rPr>
                <w:sz w:val="22"/>
                <w:szCs w:val="22"/>
              </w:rPr>
              <w:t xml:space="preserve">$255K </w:t>
            </w:r>
            <w:r w:rsidRPr="00C671AD">
              <w:rPr>
                <w:sz w:val="24"/>
                <w:vertAlign w:val="superscript"/>
              </w:rPr>
              <w:t>§</w:t>
            </w:r>
          </w:p>
        </w:tc>
        <w:tc>
          <w:tcPr>
            <w:tcW w:w="1368" w:type="dxa"/>
            <w:shd w:val="clear" w:color="auto" w:fill="auto"/>
          </w:tcPr>
          <w:p w14:paraId="23F3FAF9" w14:textId="3CC72C0B" w:rsidR="00E00EFB" w:rsidRPr="00805434" w:rsidRDefault="00E00EFB" w:rsidP="00E00EFB">
            <w:pPr>
              <w:pStyle w:val="TableBody"/>
              <w:jc w:val="center"/>
              <w:rPr>
                <w:sz w:val="22"/>
                <w:szCs w:val="22"/>
              </w:rPr>
            </w:pPr>
            <w:r w:rsidRPr="00805434">
              <w:rPr>
                <w:sz w:val="22"/>
                <w:szCs w:val="22"/>
              </w:rPr>
              <w:t>1</w:t>
            </w:r>
            <w:r w:rsidR="002237C5">
              <w:rPr>
                <w:sz w:val="22"/>
                <w:szCs w:val="22"/>
              </w:rPr>
              <w:t xml:space="preserve"> YR1 &amp;</w:t>
            </w:r>
            <w:r w:rsidR="00C5277F">
              <w:rPr>
                <w:sz w:val="22"/>
                <w:szCs w:val="22"/>
              </w:rPr>
              <w:br/>
            </w:r>
            <w:r>
              <w:rPr>
                <w:sz w:val="22"/>
                <w:szCs w:val="22"/>
              </w:rPr>
              <w:t xml:space="preserve">0.75 </w:t>
            </w:r>
            <w:r w:rsidR="002237C5">
              <w:rPr>
                <w:sz w:val="22"/>
                <w:szCs w:val="22"/>
              </w:rPr>
              <w:t>YR2/YR3</w:t>
            </w:r>
          </w:p>
        </w:tc>
      </w:tr>
      <w:tr w:rsidR="00E00EFB" w:rsidRPr="00C0760E" w14:paraId="076A162B" w14:textId="77777777" w:rsidTr="00FC2DF5">
        <w:trPr>
          <w:jc w:val="center"/>
        </w:trPr>
        <w:tc>
          <w:tcPr>
            <w:tcW w:w="1325" w:type="dxa"/>
            <w:shd w:val="clear" w:color="auto" w:fill="auto"/>
          </w:tcPr>
          <w:p w14:paraId="49CC598A" w14:textId="77777777" w:rsidR="00E00EFB" w:rsidRDefault="00E00EFB" w:rsidP="00E00EFB">
            <w:pPr>
              <w:pStyle w:val="TableBody"/>
              <w:rPr>
                <w:sz w:val="22"/>
                <w:szCs w:val="22"/>
              </w:rPr>
            </w:pPr>
            <w:proofErr w:type="spellStart"/>
            <w:r>
              <w:rPr>
                <w:sz w:val="22"/>
                <w:szCs w:val="22"/>
              </w:rPr>
              <w:t>Junjie</w:t>
            </w:r>
            <w:proofErr w:type="spellEnd"/>
            <w:r>
              <w:rPr>
                <w:sz w:val="22"/>
                <w:szCs w:val="22"/>
              </w:rPr>
              <w:t xml:space="preserve"> Liu</w:t>
            </w:r>
          </w:p>
          <w:p w14:paraId="3F93D21C" w14:textId="77777777" w:rsidR="00E00EFB" w:rsidRPr="00805434" w:rsidRDefault="00E00EFB" w:rsidP="00E00EFB">
            <w:pPr>
              <w:pStyle w:val="TableBody"/>
              <w:rPr>
                <w:sz w:val="22"/>
                <w:szCs w:val="22"/>
              </w:rPr>
            </w:pPr>
            <w:r>
              <w:rPr>
                <w:sz w:val="22"/>
                <w:szCs w:val="22"/>
              </w:rPr>
              <w:t>(JPL)</w:t>
            </w:r>
          </w:p>
        </w:tc>
        <w:tc>
          <w:tcPr>
            <w:tcW w:w="2491" w:type="dxa"/>
            <w:shd w:val="clear" w:color="auto" w:fill="auto"/>
          </w:tcPr>
          <w:p w14:paraId="24F040E2" w14:textId="77777777" w:rsidR="00E00EFB" w:rsidRPr="00201E6D" w:rsidRDefault="00E00EFB" w:rsidP="00E00EFB">
            <w:pPr>
              <w:autoSpaceDE w:val="0"/>
              <w:autoSpaceDN w:val="0"/>
              <w:adjustRightInd w:val="0"/>
              <w:jc w:val="left"/>
              <w:rPr>
                <w:rFonts w:ascii="Arial Narrow" w:hAnsi="Arial Narrow"/>
                <w:color w:val="000000"/>
                <w:sz w:val="22"/>
              </w:rPr>
            </w:pPr>
            <w:r w:rsidRPr="00201E6D">
              <w:rPr>
                <w:rFonts w:ascii="Arial Narrow" w:hAnsi="Arial Narrow"/>
                <w:sz w:val="22"/>
                <w:szCs w:val="22"/>
              </w:rPr>
              <w:t>Revealing the mystery of the African carbon cycle</w:t>
            </w:r>
          </w:p>
        </w:tc>
        <w:tc>
          <w:tcPr>
            <w:tcW w:w="2817" w:type="dxa"/>
            <w:shd w:val="clear" w:color="auto" w:fill="auto"/>
          </w:tcPr>
          <w:p w14:paraId="2FF5E73C" w14:textId="3B05C49E" w:rsidR="00E00EFB" w:rsidRPr="006247B8" w:rsidRDefault="00E00EFB" w:rsidP="00E00EFB">
            <w:pPr>
              <w:pStyle w:val="TableBody"/>
              <w:rPr>
                <w:sz w:val="22"/>
                <w:szCs w:val="22"/>
                <w:lang w:val="fi-FI"/>
              </w:rPr>
            </w:pPr>
            <w:r w:rsidRPr="006247B8">
              <w:rPr>
                <w:sz w:val="22"/>
                <w:szCs w:val="22"/>
                <w:lang w:val="fi-FI"/>
              </w:rPr>
              <w:t>NASA (ROSES 20</w:t>
            </w:r>
            <w:r>
              <w:rPr>
                <w:sz w:val="22"/>
                <w:szCs w:val="22"/>
                <w:lang w:val="fi-FI"/>
              </w:rPr>
              <w:t>20</w:t>
            </w:r>
            <w:r w:rsidRPr="006247B8">
              <w:rPr>
                <w:sz w:val="22"/>
                <w:szCs w:val="22"/>
                <w:lang w:val="fi-FI"/>
              </w:rPr>
              <w:t xml:space="preserve">); Kenneth W. </w:t>
            </w:r>
            <w:proofErr w:type="spellStart"/>
            <w:r w:rsidRPr="006247B8">
              <w:rPr>
                <w:sz w:val="22"/>
                <w:szCs w:val="22"/>
                <w:lang w:val="fi-FI"/>
              </w:rPr>
              <w:t>Jucks</w:t>
            </w:r>
            <w:proofErr w:type="spellEnd"/>
            <w:r w:rsidRPr="006247B8">
              <w:rPr>
                <w:sz w:val="22"/>
                <w:szCs w:val="22"/>
                <w:lang w:val="fi-FI"/>
              </w:rPr>
              <w:t xml:space="preserve"> (202-358-0476, </w:t>
            </w:r>
            <w:hyperlink r:id="rId40" w:history="1">
              <w:r w:rsidR="000C014E" w:rsidRPr="00F96151">
                <w:rPr>
                  <w:rStyle w:val="Hyperlink"/>
                  <w:rFonts w:ascii="Arial Narrow" w:hAnsi="Arial Narrow"/>
                  <w:sz w:val="22"/>
                  <w:szCs w:val="22"/>
                  <w:lang w:val="fi-FI"/>
                </w:rPr>
                <w:t>Kenneth.W.Jucks@nasa.gov</w:t>
              </w:r>
            </w:hyperlink>
            <w:r w:rsidRPr="006247B8">
              <w:rPr>
                <w:sz w:val="22"/>
                <w:szCs w:val="22"/>
                <w:lang w:val="fi-FI"/>
              </w:rPr>
              <w:t>)</w:t>
            </w:r>
          </w:p>
        </w:tc>
        <w:tc>
          <w:tcPr>
            <w:tcW w:w="1350" w:type="dxa"/>
            <w:shd w:val="clear" w:color="auto" w:fill="auto"/>
          </w:tcPr>
          <w:p w14:paraId="07B4A711" w14:textId="77777777" w:rsidR="00E00EFB" w:rsidRDefault="00E00EFB" w:rsidP="00E00EFB">
            <w:pPr>
              <w:pStyle w:val="TableBody"/>
              <w:rPr>
                <w:sz w:val="22"/>
                <w:szCs w:val="22"/>
              </w:rPr>
            </w:pPr>
            <w:r>
              <w:rPr>
                <w:sz w:val="22"/>
                <w:szCs w:val="22"/>
              </w:rPr>
              <w:t>8/1/2021 – 7/31/</w:t>
            </w:r>
            <w:r w:rsidRPr="00805434">
              <w:rPr>
                <w:sz w:val="22"/>
                <w:szCs w:val="22"/>
              </w:rPr>
              <w:t>20</w:t>
            </w:r>
            <w:r>
              <w:rPr>
                <w:sz w:val="22"/>
                <w:szCs w:val="22"/>
              </w:rPr>
              <w:t>23;</w:t>
            </w:r>
          </w:p>
          <w:p w14:paraId="3879E87B" w14:textId="77777777" w:rsidR="00E00EFB" w:rsidRDefault="00E00EFB" w:rsidP="00E00EFB">
            <w:pPr>
              <w:pStyle w:val="TableBody"/>
              <w:rPr>
                <w:sz w:val="22"/>
                <w:szCs w:val="22"/>
              </w:rPr>
            </w:pPr>
            <w:r>
              <w:rPr>
                <w:sz w:val="22"/>
                <w:szCs w:val="22"/>
              </w:rPr>
              <w:t xml:space="preserve">$51K </w:t>
            </w:r>
            <w:r w:rsidRPr="00C671AD">
              <w:rPr>
                <w:sz w:val="24"/>
                <w:vertAlign w:val="superscript"/>
              </w:rPr>
              <w:t>§</w:t>
            </w:r>
          </w:p>
        </w:tc>
        <w:tc>
          <w:tcPr>
            <w:tcW w:w="1368" w:type="dxa"/>
            <w:shd w:val="clear" w:color="auto" w:fill="auto"/>
          </w:tcPr>
          <w:p w14:paraId="37D87E17" w14:textId="77777777" w:rsidR="00E00EFB" w:rsidRPr="00805434" w:rsidRDefault="00E00EFB" w:rsidP="00E00EFB">
            <w:pPr>
              <w:pStyle w:val="TableBody"/>
              <w:jc w:val="center"/>
              <w:rPr>
                <w:sz w:val="22"/>
                <w:szCs w:val="22"/>
              </w:rPr>
            </w:pPr>
            <w:r>
              <w:rPr>
                <w:sz w:val="22"/>
                <w:szCs w:val="22"/>
              </w:rPr>
              <w:t>0.9</w:t>
            </w:r>
          </w:p>
        </w:tc>
      </w:tr>
      <w:tr w:rsidR="00E00EFB" w:rsidRPr="00C0760E" w14:paraId="03B7F929" w14:textId="77777777" w:rsidTr="00FC2DF5">
        <w:trPr>
          <w:jc w:val="center"/>
        </w:trPr>
        <w:tc>
          <w:tcPr>
            <w:tcW w:w="1325" w:type="dxa"/>
            <w:shd w:val="clear" w:color="auto" w:fill="auto"/>
          </w:tcPr>
          <w:p w14:paraId="0BE132FC" w14:textId="77777777" w:rsidR="00E00EFB" w:rsidRPr="0024403A" w:rsidRDefault="00E00EFB" w:rsidP="00E00EFB">
            <w:pPr>
              <w:pStyle w:val="TableBody"/>
              <w:rPr>
                <w:sz w:val="22"/>
                <w:szCs w:val="22"/>
              </w:rPr>
            </w:pPr>
            <w:r w:rsidRPr="0024403A">
              <w:rPr>
                <w:sz w:val="22"/>
                <w:szCs w:val="22"/>
              </w:rPr>
              <w:t>Chris O’Dell</w:t>
            </w:r>
          </w:p>
          <w:p w14:paraId="596DAC56" w14:textId="77777777" w:rsidR="00E00EFB" w:rsidRPr="0024403A" w:rsidRDefault="00E00EFB" w:rsidP="00E00EFB">
            <w:pPr>
              <w:pStyle w:val="TableBody"/>
              <w:rPr>
                <w:sz w:val="22"/>
                <w:szCs w:val="22"/>
              </w:rPr>
            </w:pPr>
            <w:r w:rsidRPr="0024403A">
              <w:rPr>
                <w:sz w:val="22"/>
                <w:szCs w:val="22"/>
              </w:rPr>
              <w:t>(CSU)</w:t>
            </w:r>
          </w:p>
        </w:tc>
        <w:tc>
          <w:tcPr>
            <w:tcW w:w="2491" w:type="dxa"/>
            <w:shd w:val="clear" w:color="auto" w:fill="auto"/>
          </w:tcPr>
          <w:p w14:paraId="5F794152" w14:textId="77777777" w:rsidR="00E00EFB" w:rsidRPr="0024403A" w:rsidRDefault="00E00EFB" w:rsidP="00E00EFB">
            <w:pPr>
              <w:jc w:val="left"/>
              <w:rPr>
                <w:rFonts w:ascii="Arial Narrow" w:hAnsi="Arial Narrow"/>
                <w:sz w:val="22"/>
                <w:szCs w:val="22"/>
              </w:rPr>
            </w:pPr>
            <w:r w:rsidRPr="0024403A">
              <w:rPr>
                <w:rFonts w:ascii="Arial Narrow" w:hAnsi="Arial Narrow"/>
                <w:sz w:val="22"/>
                <w:szCs w:val="22"/>
              </w:rPr>
              <w:t>Reducing geometry-dependent OCO XCO2 biases to better inform SAM-based fossil fuel flux inversions</w:t>
            </w:r>
          </w:p>
        </w:tc>
        <w:tc>
          <w:tcPr>
            <w:tcW w:w="2817" w:type="dxa"/>
            <w:shd w:val="clear" w:color="auto" w:fill="auto"/>
          </w:tcPr>
          <w:p w14:paraId="49CBDE13" w14:textId="0D7CFCAB" w:rsidR="00E00EFB" w:rsidRPr="0024403A" w:rsidRDefault="00E00EFB" w:rsidP="00E00EFB">
            <w:pPr>
              <w:pStyle w:val="TableBody"/>
              <w:rPr>
                <w:sz w:val="22"/>
                <w:szCs w:val="22"/>
                <w:lang w:val="fi-FI"/>
              </w:rPr>
            </w:pPr>
            <w:r w:rsidRPr="0024403A">
              <w:rPr>
                <w:sz w:val="22"/>
                <w:szCs w:val="22"/>
                <w:lang w:val="fi-FI"/>
              </w:rPr>
              <w:t xml:space="preserve">NASA (ROSES 2020); Kenneth W. </w:t>
            </w:r>
            <w:proofErr w:type="spellStart"/>
            <w:r w:rsidRPr="0024403A">
              <w:rPr>
                <w:sz w:val="22"/>
                <w:szCs w:val="22"/>
                <w:lang w:val="fi-FI"/>
              </w:rPr>
              <w:t>Jucks</w:t>
            </w:r>
            <w:proofErr w:type="spellEnd"/>
            <w:r w:rsidRPr="0024403A">
              <w:rPr>
                <w:sz w:val="22"/>
                <w:szCs w:val="22"/>
                <w:lang w:val="fi-FI"/>
              </w:rPr>
              <w:t xml:space="preserve"> (202-358-0476, </w:t>
            </w:r>
            <w:hyperlink r:id="rId41" w:history="1">
              <w:r w:rsidR="000C014E" w:rsidRPr="00F96151">
                <w:rPr>
                  <w:rStyle w:val="Hyperlink"/>
                  <w:rFonts w:ascii="Arial Narrow" w:hAnsi="Arial Narrow"/>
                  <w:sz w:val="22"/>
                  <w:szCs w:val="22"/>
                  <w:lang w:val="fi-FI"/>
                </w:rPr>
                <w:t>Kenneth.W.Jucks@nasa.gov</w:t>
              </w:r>
            </w:hyperlink>
            <w:r w:rsidRPr="0024403A">
              <w:rPr>
                <w:sz w:val="22"/>
                <w:szCs w:val="22"/>
                <w:lang w:val="fi-FI"/>
              </w:rPr>
              <w:t>)</w:t>
            </w:r>
          </w:p>
        </w:tc>
        <w:tc>
          <w:tcPr>
            <w:tcW w:w="1350" w:type="dxa"/>
            <w:shd w:val="clear" w:color="auto" w:fill="auto"/>
          </w:tcPr>
          <w:p w14:paraId="2D135F56" w14:textId="77777777" w:rsidR="00E00EFB" w:rsidRPr="0024403A" w:rsidRDefault="00E00EFB" w:rsidP="00E00EFB">
            <w:pPr>
              <w:pStyle w:val="TableBody"/>
              <w:rPr>
                <w:sz w:val="22"/>
                <w:szCs w:val="22"/>
              </w:rPr>
            </w:pPr>
            <w:r w:rsidRPr="0024403A">
              <w:rPr>
                <w:sz w:val="22"/>
                <w:szCs w:val="22"/>
              </w:rPr>
              <w:t>10/1/2021 – 9/30/2024;</w:t>
            </w:r>
          </w:p>
          <w:p w14:paraId="5B3D3750" w14:textId="77777777" w:rsidR="00E00EFB" w:rsidRPr="0024403A" w:rsidRDefault="00E00EFB" w:rsidP="00E00EFB">
            <w:pPr>
              <w:pStyle w:val="TableBody"/>
              <w:rPr>
                <w:color w:val="FF0000"/>
                <w:sz w:val="22"/>
                <w:szCs w:val="22"/>
              </w:rPr>
            </w:pPr>
            <w:r w:rsidRPr="0024403A">
              <w:rPr>
                <w:sz w:val="22"/>
                <w:szCs w:val="22"/>
              </w:rPr>
              <w:t xml:space="preserve">$326K </w:t>
            </w:r>
            <w:r w:rsidRPr="0024403A">
              <w:rPr>
                <w:sz w:val="24"/>
                <w:vertAlign w:val="superscript"/>
              </w:rPr>
              <w:t>§</w:t>
            </w:r>
          </w:p>
        </w:tc>
        <w:tc>
          <w:tcPr>
            <w:tcW w:w="1368" w:type="dxa"/>
            <w:shd w:val="clear" w:color="auto" w:fill="auto"/>
          </w:tcPr>
          <w:p w14:paraId="567FE66E" w14:textId="77777777" w:rsidR="00E00EFB" w:rsidRPr="00ED5885" w:rsidRDefault="00E00EFB" w:rsidP="00E00EFB">
            <w:pPr>
              <w:pStyle w:val="TableBody"/>
              <w:jc w:val="center"/>
              <w:rPr>
                <w:sz w:val="22"/>
                <w:szCs w:val="22"/>
                <w:highlight w:val="yellow"/>
              </w:rPr>
            </w:pPr>
            <w:r w:rsidRPr="0024403A">
              <w:rPr>
                <w:sz w:val="22"/>
                <w:szCs w:val="22"/>
              </w:rPr>
              <w:t>1.0</w:t>
            </w:r>
          </w:p>
        </w:tc>
      </w:tr>
    </w:tbl>
    <w:p w14:paraId="43DE3C49" w14:textId="77777777" w:rsidR="00E00EFB" w:rsidRPr="00201E6D" w:rsidRDefault="00E00EFB" w:rsidP="00E00EFB">
      <w:pPr>
        <w:rPr>
          <w:i/>
          <w:sz w:val="22"/>
          <w:szCs w:val="22"/>
        </w:rPr>
      </w:pPr>
      <w:r w:rsidRPr="00201E6D">
        <w:rPr>
          <w:sz w:val="22"/>
          <w:szCs w:val="22"/>
        </w:rPr>
        <w:t>*</w:t>
      </w:r>
      <w:r w:rsidRPr="00201E6D">
        <w:rPr>
          <w:i/>
          <w:sz w:val="22"/>
          <w:szCs w:val="22"/>
        </w:rPr>
        <w:t>These numbers not fixed as of this writing</w:t>
      </w:r>
    </w:p>
    <w:p w14:paraId="3FBBA4AC" w14:textId="77777777" w:rsidR="00E00EFB" w:rsidRPr="004C4074" w:rsidRDefault="00E00EFB" w:rsidP="00E00EFB">
      <w:pPr>
        <w:rPr>
          <w:i/>
        </w:rPr>
      </w:pPr>
      <w:r w:rsidRPr="00262F50">
        <w:rPr>
          <w:sz w:val="22"/>
        </w:rPr>
        <w:t>§</w:t>
      </w:r>
      <w:r>
        <w:rPr>
          <w:sz w:val="22"/>
        </w:rPr>
        <w:t xml:space="preserve"> </w:t>
      </w:r>
      <w:r>
        <w:rPr>
          <w:i/>
          <w:sz w:val="22"/>
        </w:rPr>
        <w:t>Colorado State University Funding Only</w:t>
      </w:r>
    </w:p>
    <w:p w14:paraId="307EF3D4" w14:textId="53272EDF" w:rsidR="0037465D" w:rsidRDefault="0037465D" w:rsidP="0037465D"/>
    <w:p w14:paraId="213E1334" w14:textId="77777777" w:rsidR="00E00EFB" w:rsidRDefault="00E00EFB" w:rsidP="0037465D"/>
    <w:p w14:paraId="31DAEA23" w14:textId="56B11A36" w:rsidR="00E00EFB" w:rsidRPr="00E00EFB" w:rsidRDefault="00E00EFB" w:rsidP="00E00EFB">
      <w:pPr>
        <w:pStyle w:val="Heading2nonums"/>
      </w:pPr>
      <w:r>
        <w:t>Thomas Taylor</w:t>
      </w:r>
    </w:p>
    <w:p w14:paraId="72488F29" w14:textId="44539CBF" w:rsidR="00E00EFB" w:rsidRPr="00E00EFB" w:rsidRDefault="00E00EFB" w:rsidP="00E00EFB">
      <w:pPr>
        <w:pStyle w:val="CPtitle"/>
      </w:pPr>
      <w:r w:rsidRPr="00440C11">
        <w:t xml:space="preserve">Current </w:t>
      </w:r>
      <w:r>
        <w:t>support</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3" w:type="dxa"/>
          <w:right w:w="43" w:type="dxa"/>
        </w:tblCellMar>
        <w:tblLook w:val="0620" w:firstRow="1" w:lastRow="0" w:firstColumn="0" w:lastColumn="0" w:noHBand="1" w:noVBand="1"/>
      </w:tblPr>
      <w:tblGrid>
        <w:gridCol w:w="1325"/>
        <w:gridCol w:w="2491"/>
        <w:gridCol w:w="2817"/>
        <w:gridCol w:w="1354"/>
        <w:gridCol w:w="1368"/>
      </w:tblGrid>
      <w:tr w:rsidR="00E00EFB" w14:paraId="67651160" w14:textId="77777777" w:rsidTr="00FC2DF5">
        <w:trPr>
          <w:tblHeader/>
          <w:jc w:val="center"/>
        </w:trPr>
        <w:tc>
          <w:tcPr>
            <w:tcW w:w="1325" w:type="dxa"/>
            <w:shd w:val="clear" w:color="auto" w:fill="B6D6FF"/>
            <w:vAlign w:val="bottom"/>
          </w:tcPr>
          <w:p w14:paraId="36550679" w14:textId="77777777" w:rsidR="00E00EFB" w:rsidRPr="00FA742E" w:rsidRDefault="00E00EFB" w:rsidP="00E00EFB">
            <w:pPr>
              <w:pStyle w:val="DS2TableHeading"/>
            </w:pPr>
            <w:r w:rsidRPr="00FA742E">
              <w:t>Proposer Name</w:t>
            </w:r>
          </w:p>
        </w:tc>
        <w:tc>
          <w:tcPr>
            <w:tcW w:w="2491" w:type="dxa"/>
            <w:shd w:val="clear" w:color="auto" w:fill="B6D6FF"/>
            <w:vAlign w:val="bottom"/>
          </w:tcPr>
          <w:p w14:paraId="76E62DEA" w14:textId="77777777" w:rsidR="00E00EFB" w:rsidRPr="00FA742E" w:rsidRDefault="00E00EFB" w:rsidP="00E00EFB">
            <w:pPr>
              <w:pStyle w:val="DS2TableHeading"/>
            </w:pPr>
            <w:r w:rsidRPr="00FA742E">
              <w:t>Award/Project Title</w:t>
            </w:r>
          </w:p>
        </w:tc>
        <w:tc>
          <w:tcPr>
            <w:tcW w:w="2817" w:type="dxa"/>
            <w:shd w:val="clear" w:color="auto" w:fill="B6D6FF"/>
            <w:vAlign w:val="bottom"/>
          </w:tcPr>
          <w:p w14:paraId="777C61AA" w14:textId="77777777" w:rsidR="00E00EFB" w:rsidRPr="00FA742E" w:rsidRDefault="00E00EFB" w:rsidP="00E00EFB">
            <w:pPr>
              <w:pStyle w:val="DS2TableHeading"/>
            </w:pPr>
            <w:r w:rsidRPr="00FA742E">
              <w:t>Program Name/ Sponsoring Agency/ Point of Contact telephone and email</w:t>
            </w:r>
          </w:p>
        </w:tc>
        <w:tc>
          <w:tcPr>
            <w:tcW w:w="1354" w:type="dxa"/>
            <w:shd w:val="clear" w:color="auto" w:fill="B6D6FF"/>
            <w:vAlign w:val="bottom"/>
          </w:tcPr>
          <w:p w14:paraId="79BBBA1B" w14:textId="28D46D84" w:rsidR="00E00EFB" w:rsidRPr="00FA742E" w:rsidRDefault="00E00EFB" w:rsidP="00E00EFB">
            <w:pPr>
              <w:pStyle w:val="DS2TableHeading"/>
            </w:pPr>
            <w:r w:rsidRPr="00FA742E">
              <w:t>Period of Performance/</w:t>
            </w:r>
            <w:r w:rsidR="000C014E">
              <w:t xml:space="preserve"> </w:t>
            </w:r>
            <w:r w:rsidRPr="00FA742E">
              <w:t>Total Budget</w:t>
            </w:r>
          </w:p>
        </w:tc>
        <w:tc>
          <w:tcPr>
            <w:tcW w:w="1368" w:type="dxa"/>
            <w:shd w:val="clear" w:color="auto" w:fill="B6D6FF"/>
            <w:vAlign w:val="bottom"/>
          </w:tcPr>
          <w:p w14:paraId="31DF87AF" w14:textId="77777777" w:rsidR="00E00EFB" w:rsidRDefault="00E00EFB" w:rsidP="00E00EFB">
            <w:pPr>
              <w:pStyle w:val="DS2TableHeading"/>
            </w:pPr>
            <w:r w:rsidRPr="00FA742E">
              <w:t>Commitment</w:t>
            </w:r>
            <w:r>
              <w:br/>
              <w:t>(Person-Months per Year)</w:t>
            </w:r>
          </w:p>
        </w:tc>
      </w:tr>
      <w:tr w:rsidR="00E00EFB" w:rsidRPr="00C0760E" w14:paraId="2D43D301" w14:textId="77777777" w:rsidTr="00FC2DF5">
        <w:trPr>
          <w:jc w:val="center"/>
        </w:trPr>
        <w:tc>
          <w:tcPr>
            <w:tcW w:w="1325" w:type="dxa"/>
            <w:shd w:val="clear" w:color="auto" w:fill="auto"/>
          </w:tcPr>
          <w:p w14:paraId="2B5870AF" w14:textId="77777777" w:rsidR="00E00EFB" w:rsidRDefault="00E00EFB" w:rsidP="00E00EFB">
            <w:pPr>
              <w:pStyle w:val="TableBody"/>
              <w:rPr>
                <w:color w:val="000000"/>
                <w:sz w:val="22"/>
                <w:szCs w:val="22"/>
              </w:rPr>
            </w:pPr>
            <w:r w:rsidRPr="00805434">
              <w:rPr>
                <w:color w:val="000000"/>
                <w:sz w:val="22"/>
                <w:szCs w:val="22"/>
              </w:rPr>
              <w:t xml:space="preserve">Chris O’Dell </w:t>
            </w:r>
          </w:p>
          <w:p w14:paraId="7AE7B71F" w14:textId="77777777" w:rsidR="00E00EFB" w:rsidRPr="00805434" w:rsidRDefault="00E00EFB" w:rsidP="00E00EFB">
            <w:pPr>
              <w:pStyle w:val="TableBody"/>
              <w:rPr>
                <w:color w:val="000000"/>
                <w:sz w:val="22"/>
                <w:szCs w:val="22"/>
              </w:rPr>
            </w:pPr>
            <w:r>
              <w:rPr>
                <w:color w:val="000000"/>
                <w:sz w:val="22"/>
                <w:szCs w:val="22"/>
              </w:rPr>
              <w:t>(CSU)</w:t>
            </w:r>
          </w:p>
        </w:tc>
        <w:tc>
          <w:tcPr>
            <w:tcW w:w="2491" w:type="dxa"/>
            <w:shd w:val="clear" w:color="auto" w:fill="auto"/>
          </w:tcPr>
          <w:p w14:paraId="26692064" w14:textId="77777777" w:rsidR="00E00EFB" w:rsidRPr="00805434" w:rsidRDefault="00E00EFB" w:rsidP="00E00EFB">
            <w:pPr>
              <w:pStyle w:val="TableBody"/>
              <w:rPr>
                <w:color w:val="000000"/>
                <w:sz w:val="22"/>
                <w:szCs w:val="22"/>
              </w:rPr>
            </w:pPr>
            <w:r>
              <w:rPr>
                <w:color w:val="000000"/>
                <w:sz w:val="22"/>
                <w:szCs w:val="22"/>
              </w:rPr>
              <w:t>OCO-2 Task</w:t>
            </w:r>
          </w:p>
        </w:tc>
        <w:tc>
          <w:tcPr>
            <w:tcW w:w="2817" w:type="dxa"/>
            <w:shd w:val="clear" w:color="auto" w:fill="auto"/>
          </w:tcPr>
          <w:p w14:paraId="2A0C672F" w14:textId="77777777" w:rsidR="00E00EFB" w:rsidRPr="004C4074" w:rsidRDefault="00E00EFB" w:rsidP="00C5277F">
            <w:pPr>
              <w:jc w:val="left"/>
            </w:pPr>
            <w:r w:rsidRPr="00F950FA">
              <w:rPr>
                <w:rFonts w:ascii="Arial Narrow" w:hAnsi="Arial Narrow"/>
                <w:sz w:val="22"/>
              </w:rPr>
              <w:t xml:space="preserve">NASA JPL; Michael </w:t>
            </w:r>
            <w:proofErr w:type="spellStart"/>
            <w:r w:rsidRPr="00F950FA">
              <w:rPr>
                <w:rFonts w:ascii="Arial Narrow" w:hAnsi="Arial Narrow"/>
                <w:sz w:val="22"/>
              </w:rPr>
              <w:t>Gunson</w:t>
            </w:r>
            <w:proofErr w:type="spellEnd"/>
            <w:r w:rsidRPr="00F950FA">
              <w:rPr>
                <w:rFonts w:ascii="Arial Narrow" w:hAnsi="Arial Narrow"/>
                <w:sz w:val="22"/>
              </w:rPr>
              <w:t xml:space="preserve"> </w:t>
            </w:r>
            <w:r>
              <w:rPr>
                <w:rFonts w:ascii="Arial Narrow" w:hAnsi="Arial Narrow"/>
                <w:sz w:val="22"/>
              </w:rPr>
              <w:t xml:space="preserve">(818.354.2124, </w:t>
            </w:r>
            <w:hyperlink r:id="rId42" w:history="1">
              <w:r w:rsidRPr="007C5DB2">
                <w:rPr>
                  <w:rStyle w:val="Hyperlink"/>
                  <w:rFonts w:ascii="Arial Narrow" w:hAnsi="Arial Narrow"/>
                  <w:sz w:val="22"/>
                </w:rPr>
                <w:t>Michael.R.Gunson@jpl.nasa.gov</w:t>
              </w:r>
            </w:hyperlink>
            <w:r>
              <w:rPr>
                <w:rFonts w:ascii="Arial Narrow" w:hAnsi="Arial Narrow"/>
                <w:sz w:val="22"/>
              </w:rPr>
              <w:t xml:space="preserve">) </w:t>
            </w:r>
          </w:p>
        </w:tc>
        <w:tc>
          <w:tcPr>
            <w:tcW w:w="1354" w:type="dxa"/>
            <w:shd w:val="clear" w:color="auto" w:fill="auto"/>
          </w:tcPr>
          <w:p w14:paraId="38DF3B29" w14:textId="7DB847C6" w:rsidR="00E00EFB" w:rsidRDefault="00E00EFB" w:rsidP="00E00EFB">
            <w:pPr>
              <w:jc w:val="left"/>
              <w:rPr>
                <w:rFonts w:ascii="Arial Narrow" w:hAnsi="Arial Narrow"/>
                <w:sz w:val="22"/>
              </w:rPr>
            </w:pPr>
            <w:r>
              <w:rPr>
                <w:rFonts w:ascii="Arial Narrow" w:hAnsi="Arial Narrow"/>
                <w:sz w:val="22"/>
              </w:rPr>
              <w:t>10</w:t>
            </w:r>
            <w:r w:rsidRPr="00805434">
              <w:rPr>
                <w:rFonts w:ascii="Arial Narrow" w:hAnsi="Arial Narrow"/>
                <w:sz w:val="22"/>
              </w:rPr>
              <w:t>/1/201</w:t>
            </w:r>
            <w:r>
              <w:rPr>
                <w:rFonts w:ascii="Arial Narrow" w:hAnsi="Arial Narrow"/>
                <w:sz w:val="22"/>
              </w:rPr>
              <w:t>9 –9/30</w:t>
            </w:r>
            <w:r w:rsidRPr="00805434">
              <w:rPr>
                <w:rFonts w:ascii="Arial Narrow" w:hAnsi="Arial Narrow"/>
                <w:sz w:val="22"/>
              </w:rPr>
              <w:t>/20</w:t>
            </w:r>
            <w:r>
              <w:rPr>
                <w:rFonts w:ascii="Arial Narrow" w:hAnsi="Arial Narrow"/>
                <w:sz w:val="22"/>
              </w:rPr>
              <w:t>21;</w:t>
            </w:r>
          </w:p>
          <w:p w14:paraId="66ED5980" w14:textId="77777777" w:rsidR="00E00EFB" w:rsidRPr="00805434" w:rsidRDefault="00E00EFB" w:rsidP="00E00EFB">
            <w:pPr>
              <w:jc w:val="left"/>
              <w:rPr>
                <w:rFonts w:ascii="Arial Narrow" w:hAnsi="Arial Narrow"/>
                <w:sz w:val="22"/>
              </w:rPr>
            </w:pPr>
            <w:r>
              <w:rPr>
                <w:rFonts w:ascii="Arial Narrow" w:hAnsi="Arial Narrow"/>
                <w:sz w:val="22"/>
              </w:rPr>
              <w:t>$750K</w:t>
            </w:r>
          </w:p>
        </w:tc>
        <w:tc>
          <w:tcPr>
            <w:tcW w:w="1368" w:type="dxa"/>
            <w:shd w:val="clear" w:color="auto" w:fill="auto"/>
          </w:tcPr>
          <w:p w14:paraId="3A8F79E3" w14:textId="48B5BAB7" w:rsidR="00E00EFB" w:rsidRPr="00C0447A" w:rsidRDefault="00E00EFB" w:rsidP="00E00EFB">
            <w:pPr>
              <w:jc w:val="center"/>
              <w:rPr>
                <w:rFonts w:ascii="Arial Narrow" w:hAnsi="Arial Narrow"/>
                <w:sz w:val="22"/>
              </w:rPr>
            </w:pPr>
            <w:r w:rsidRPr="00C0447A">
              <w:rPr>
                <w:rFonts w:ascii="Arial Narrow" w:hAnsi="Arial Narrow"/>
                <w:sz w:val="22"/>
              </w:rPr>
              <w:t>2.7</w:t>
            </w:r>
          </w:p>
        </w:tc>
      </w:tr>
      <w:tr w:rsidR="00E00EFB" w:rsidRPr="00C0760E" w14:paraId="29F3317E" w14:textId="77777777" w:rsidTr="00FC2DF5">
        <w:trPr>
          <w:jc w:val="center"/>
        </w:trPr>
        <w:tc>
          <w:tcPr>
            <w:tcW w:w="1325" w:type="dxa"/>
            <w:shd w:val="clear" w:color="auto" w:fill="auto"/>
          </w:tcPr>
          <w:p w14:paraId="1E02A987" w14:textId="77777777" w:rsidR="00E00EFB" w:rsidRPr="00805434" w:rsidRDefault="00E00EFB" w:rsidP="00E00EFB">
            <w:pPr>
              <w:pStyle w:val="TableBody"/>
              <w:rPr>
                <w:sz w:val="22"/>
                <w:szCs w:val="22"/>
              </w:rPr>
            </w:pPr>
            <w:r>
              <w:rPr>
                <w:sz w:val="22"/>
                <w:szCs w:val="22"/>
              </w:rPr>
              <w:t>Chris O’Dell</w:t>
            </w:r>
            <w:r w:rsidRPr="00805434">
              <w:rPr>
                <w:sz w:val="22"/>
                <w:szCs w:val="22"/>
              </w:rPr>
              <w:t xml:space="preserve"> (</w:t>
            </w:r>
            <w:r>
              <w:rPr>
                <w:sz w:val="22"/>
                <w:szCs w:val="22"/>
              </w:rPr>
              <w:t>CSU)</w:t>
            </w:r>
          </w:p>
        </w:tc>
        <w:tc>
          <w:tcPr>
            <w:tcW w:w="2491" w:type="dxa"/>
            <w:shd w:val="clear" w:color="auto" w:fill="auto"/>
          </w:tcPr>
          <w:p w14:paraId="672E638D" w14:textId="77777777" w:rsidR="00E00EFB" w:rsidRPr="00805434" w:rsidRDefault="00E00EFB" w:rsidP="00E00EFB">
            <w:pPr>
              <w:autoSpaceDE w:val="0"/>
              <w:autoSpaceDN w:val="0"/>
              <w:adjustRightInd w:val="0"/>
              <w:jc w:val="left"/>
              <w:rPr>
                <w:rFonts w:ascii="Arial Narrow" w:hAnsi="Arial Narrow"/>
                <w:color w:val="000000"/>
                <w:sz w:val="22"/>
              </w:rPr>
            </w:pPr>
            <w:r>
              <w:rPr>
                <w:rFonts w:ascii="Arial Narrow" w:hAnsi="Arial Narrow"/>
                <w:color w:val="000000"/>
                <w:sz w:val="22"/>
              </w:rPr>
              <w:t>OCO-3 Task</w:t>
            </w:r>
          </w:p>
        </w:tc>
        <w:tc>
          <w:tcPr>
            <w:tcW w:w="2817" w:type="dxa"/>
            <w:shd w:val="clear" w:color="auto" w:fill="auto"/>
          </w:tcPr>
          <w:p w14:paraId="79AE0B4F" w14:textId="77777777" w:rsidR="00E00EFB" w:rsidRPr="004C4074" w:rsidRDefault="00E00EFB" w:rsidP="00C5277F">
            <w:pPr>
              <w:pStyle w:val="TableBody"/>
              <w:rPr>
                <w:sz w:val="22"/>
                <w:lang w:val="nb-NO"/>
              </w:rPr>
            </w:pPr>
            <w:r w:rsidRPr="00F950FA">
              <w:rPr>
                <w:sz w:val="22"/>
                <w:szCs w:val="22"/>
                <w:lang w:val="nb-NO"/>
              </w:rPr>
              <w:t xml:space="preserve">NASA JPL; </w:t>
            </w:r>
            <w:proofErr w:type="spellStart"/>
            <w:r w:rsidRPr="00F950FA">
              <w:rPr>
                <w:sz w:val="22"/>
                <w:lang w:val="nb-NO"/>
              </w:rPr>
              <w:t>Annmarie</w:t>
            </w:r>
            <w:proofErr w:type="spellEnd"/>
            <w:r w:rsidRPr="00F950FA">
              <w:rPr>
                <w:sz w:val="22"/>
                <w:lang w:val="nb-NO"/>
              </w:rPr>
              <w:t xml:space="preserve"> </w:t>
            </w:r>
            <w:proofErr w:type="spellStart"/>
            <w:r w:rsidRPr="00F950FA">
              <w:rPr>
                <w:sz w:val="22"/>
                <w:lang w:val="nb-NO"/>
              </w:rPr>
              <w:t>Eldering</w:t>
            </w:r>
            <w:proofErr w:type="spellEnd"/>
            <w:r w:rsidRPr="00F950FA">
              <w:rPr>
                <w:sz w:val="22"/>
                <w:lang w:val="nb-NO"/>
              </w:rPr>
              <w:t xml:space="preserve"> (818-354-4941, </w:t>
            </w:r>
            <w:hyperlink r:id="rId43" w:history="1">
              <w:r w:rsidRPr="007C5DB2">
                <w:rPr>
                  <w:rStyle w:val="Hyperlink"/>
                  <w:sz w:val="22"/>
                  <w:lang w:val="nb-NO"/>
                </w:rPr>
                <w:t>Annmarie.Eldering@jpl.nasa.gov</w:t>
              </w:r>
            </w:hyperlink>
            <w:r>
              <w:rPr>
                <w:sz w:val="22"/>
                <w:lang w:val="nb-NO"/>
              </w:rPr>
              <w:t>)</w:t>
            </w:r>
          </w:p>
        </w:tc>
        <w:tc>
          <w:tcPr>
            <w:tcW w:w="1354" w:type="dxa"/>
            <w:shd w:val="clear" w:color="auto" w:fill="auto"/>
          </w:tcPr>
          <w:p w14:paraId="24F4D5E7" w14:textId="77777777" w:rsidR="00E00EFB" w:rsidRPr="00054938" w:rsidRDefault="00E00EFB" w:rsidP="00E00EFB">
            <w:pPr>
              <w:pStyle w:val="TableBody"/>
              <w:rPr>
                <w:sz w:val="22"/>
                <w:szCs w:val="22"/>
              </w:rPr>
            </w:pPr>
            <w:r w:rsidRPr="00054938">
              <w:rPr>
                <w:sz w:val="22"/>
                <w:szCs w:val="22"/>
              </w:rPr>
              <w:t>10/01/2016 –</w:t>
            </w:r>
          </w:p>
          <w:p w14:paraId="5FBED0AA" w14:textId="77777777" w:rsidR="00E00EFB" w:rsidRPr="00054938" w:rsidRDefault="00E00EFB" w:rsidP="00E00EFB">
            <w:pPr>
              <w:pStyle w:val="TableBody"/>
              <w:rPr>
                <w:sz w:val="22"/>
                <w:szCs w:val="22"/>
              </w:rPr>
            </w:pPr>
            <w:r w:rsidRPr="00054938">
              <w:rPr>
                <w:sz w:val="22"/>
                <w:szCs w:val="22"/>
              </w:rPr>
              <w:t>09/30/21;</w:t>
            </w:r>
          </w:p>
          <w:p w14:paraId="3657EA1E" w14:textId="77777777" w:rsidR="00E00EFB" w:rsidRPr="00805434" w:rsidRDefault="00E00EFB" w:rsidP="00E00EFB">
            <w:pPr>
              <w:pStyle w:val="TableBody"/>
              <w:rPr>
                <w:sz w:val="22"/>
                <w:szCs w:val="22"/>
              </w:rPr>
            </w:pPr>
            <w:r w:rsidRPr="00054938">
              <w:rPr>
                <w:sz w:val="22"/>
                <w:szCs w:val="22"/>
              </w:rPr>
              <w:t>$300K</w:t>
            </w:r>
          </w:p>
        </w:tc>
        <w:tc>
          <w:tcPr>
            <w:tcW w:w="1368" w:type="dxa"/>
            <w:shd w:val="clear" w:color="auto" w:fill="auto"/>
          </w:tcPr>
          <w:p w14:paraId="65BD4B00" w14:textId="7EC8D0AC" w:rsidR="00E00EFB" w:rsidRPr="00C0447A" w:rsidRDefault="00E00EFB" w:rsidP="00E00EFB">
            <w:pPr>
              <w:pStyle w:val="TableBody"/>
              <w:jc w:val="center"/>
              <w:rPr>
                <w:sz w:val="22"/>
                <w:szCs w:val="22"/>
              </w:rPr>
            </w:pPr>
            <w:r w:rsidRPr="00C0447A">
              <w:rPr>
                <w:sz w:val="22"/>
                <w:szCs w:val="22"/>
              </w:rPr>
              <w:t>2.7</w:t>
            </w:r>
          </w:p>
        </w:tc>
      </w:tr>
      <w:tr w:rsidR="00E00EFB" w:rsidRPr="00C0760E" w14:paraId="78D1A4EF" w14:textId="77777777" w:rsidTr="00FC2DF5">
        <w:trPr>
          <w:jc w:val="center"/>
        </w:trPr>
        <w:tc>
          <w:tcPr>
            <w:tcW w:w="1325" w:type="dxa"/>
            <w:shd w:val="clear" w:color="auto" w:fill="auto"/>
          </w:tcPr>
          <w:p w14:paraId="71BE773A" w14:textId="77777777" w:rsidR="00E00EFB" w:rsidRDefault="00E00EFB" w:rsidP="00E00EFB">
            <w:pPr>
              <w:pStyle w:val="TableBody"/>
              <w:rPr>
                <w:sz w:val="22"/>
                <w:szCs w:val="22"/>
              </w:rPr>
            </w:pPr>
            <w:r>
              <w:rPr>
                <w:sz w:val="22"/>
                <w:szCs w:val="22"/>
              </w:rPr>
              <w:t>Chris O’Dell</w:t>
            </w:r>
          </w:p>
          <w:p w14:paraId="32F0DEB6" w14:textId="77777777" w:rsidR="00E00EFB" w:rsidRDefault="00E00EFB" w:rsidP="00E00EFB">
            <w:pPr>
              <w:pStyle w:val="TableBody"/>
              <w:rPr>
                <w:sz w:val="22"/>
                <w:szCs w:val="22"/>
              </w:rPr>
            </w:pPr>
            <w:r>
              <w:rPr>
                <w:sz w:val="22"/>
                <w:szCs w:val="22"/>
              </w:rPr>
              <w:t>(CSU)</w:t>
            </w:r>
          </w:p>
        </w:tc>
        <w:tc>
          <w:tcPr>
            <w:tcW w:w="2491" w:type="dxa"/>
            <w:shd w:val="clear" w:color="auto" w:fill="auto"/>
          </w:tcPr>
          <w:p w14:paraId="5D9CC2A8" w14:textId="77777777" w:rsidR="00E00EFB" w:rsidRDefault="00E00EFB" w:rsidP="00E00EFB">
            <w:pPr>
              <w:autoSpaceDE w:val="0"/>
              <w:autoSpaceDN w:val="0"/>
              <w:adjustRightInd w:val="0"/>
              <w:jc w:val="left"/>
              <w:rPr>
                <w:rFonts w:ascii="Arial Narrow" w:hAnsi="Arial Narrow"/>
                <w:color w:val="000000"/>
                <w:sz w:val="22"/>
              </w:rPr>
            </w:pPr>
            <w:proofErr w:type="spellStart"/>
            <w:r>
              <w:rPr>
                <w:rFonts w:ascii="Arial Narrow" w:hAnsi="Arial Narrow"/>
                <w:color w:val="000000"/>
                <w:sz w:val="22"/>
              </w:rPr>
              <w:t>GeoCarb</w:t>
            </w:r>
            <w:proofErr w:type="spellEnd"/>
            <w:r>
              <w:rPr>
                <w:rFonts w:ascii="Arial Narrow" w:hAnsi="Arial Narrow"/>
                <w:color w:val="000000"/>
                <w:sz w:val="22"/>
              </w:rPr>
              <w:t xml:space="preserve"> Level-2 Algorithms</w:t>
            </w:r>
          </w:p>
        </w:tc>
        <w:tc>
          <w:tcPr>
            <w:tcW w:w="2817" w:type="dxa"/>
            <w:shd w:val="clear" w:color="auto" w:fill="auto"/>
          </w:tcPr>
          <w:p w14:paraId="61E49F5D" w14:textId="77777777" w:rsidR="00E00EFB" w:rsidRPr="004C4074" w:rsidRDefault="00E00EFB" w:rsidP="00C5277F">
            <w:pPr>
              <w:jc w:val="left"/>
              <w:rPr>
                <w:rFonts w:ascii="Arial Narrow" w:hAnsi="Arial Narrow" w:cs="Arial"/>
                <w:sz w:val="22"/>
                <w:szCs w:val="22"/>
              </w:rPr>
            </w:pPr>
            <w:r w:rsidRPr="00F950FA">
              <w:rPr>
                <w:rFonts w:ascii="Arial Narrow" w:hAnsi="Arial Narrow" w:cs="Arial"/>
                <w:sz w:val="22"/>
                <w:szCs w:val="22"/>
              </w:rPr>
              <w:t>Univ of Oklahoma; Andrea Deaton (</w:t>
            </w:r>
            <w:hyperlink r:id="rId44" w:history="1">
              <w:r w:rsidRPr="00F950FA">
                <w:rPr>
                  <w:rStyle w:val="Hyperlink"/>
                  <w:rFonts w:ascii="Arial Narrow" w:hAnsi="Arial Narrow" w:cs="Arial"/>
                  <w:sz w:val="22"/>
                  <w:szCs w:val="22"/>
                </w:rPr>
                <w:t>adeaton@ou.edu</w:t>
              </w:r>
            </w:hyperlink>
            <w:r w:rsidRPr="00F950FA">
              <w:rPr>
                <w:rFonts w:ascii="Arial Narrow" w:hAnsi="Arial Narrow" w:cs="Arial"/>
                <w:sz w:val="22"/>
                <w:szCs w:val="22"/>
              </w:rPr>
              <w:t>, 405-325-4757)</w:t>
            </w:r>
          </w:p>
        </w:tc>
        <w:tc>
          <w:tcPr>
            <w:tcW w:w="1354" w:type="dxa"/>
            <w:shd w:val="clear" w:color="auto" w:fill="auto"/>
          </w:tcPr>
          <w:p w14:paraId="1AC2A80D" w14:textId="77777777" w:rsidR="00E00EFB" w:rsidRDefault="00E00EFB" w:rsidP="00E00EFB">
            <w:pPr>
              <w:pStyle w:val="TableBody"/>
              <w:rPr>
                <w:sz w:val="22"/>
                <w:szCs w:val="22"/>
              </w:rPr>
            </w:pPr>
            <w:r>
              <w:rPr>
                <w:sz w:val="22"/>
                <w:szCs w:val="22"/>
              </w:rPr>
              <w:t>3/1/2017 – 5/10/</w:t>
            </w:r>
            <w:r w:rsidRPr="00805434">
              <w:rPr>
                <w:sz w:val="22"/>
                <w:szCs w:val="22"/>
              </w:rPr>
              <w:t>20</w:t>
            </w:r>
            <w:r>
              <w:rPr>
                <w:sz w:val="22"/>
                <w:szCs w:val="22"/>
              </w:rPr>
              <w:t>26;</w:t>
            </w:r>
          </w:p>
          <w:p w14:paraId="38B5B877" w14:textId="77777777" w:rsidR="00E00EFB" w:rsidRDefault="00E00EFB" w:rsidP="00E00EFB">
            <w:pPr>
              <w:pStyle w:val="TableBody"/>
              <w:rPr>
                <w:sz w:val="22"/>
                <w:szCs w:val="22"/>
              </w:rPr>
            </w:pPr>
            <w:r>
              <w:rPr>
                <w:sz w:val="22"/>
                <w:szCs w:val="22"/>
              </w:rPr>
              <w:t>$433K</w:t>
            </w:r>
          </w:p>
        </w:tc>
        <w:tc>
          <w:tcPr>
            <w:tcW w:w="1368" w:type="dxa"/>
            <w:shd w:val="clear" w:color="auto" w:fill="auto"/>
          </w:tcPr>
          <w:p w14:paraId="2E727A7C" w14:textId="0C479099" w:rsidR="00E00EFB" w:rsidRPr="00C0447A" w:rsidRDefault="00E00EFB" w:rsidP="00E00EFB">
            <w:pPr>
              <w:pStyle w:val="TableBody"/>
              <w:jc w:val="center"/>
              <w:rPr>
                <w:sz w:val="22"/>
                <w:szCs w:val="22"/>
              </w:rPr>
            </w:pPr>
            <w:r w:rsidRPr="00C0447A">
              <w:rPr>
                <w:sz w:val="22"/>
                <w:szCs w:val="22"/>
              </w:rPr>
              <w:t>4</w:t>
            </w:r>
          </w:p>
        </w:tc>
      </w:tr>
    </w:tbl>
    <w:p w14:paraId="1DB16661" w14:textId="77777777" w:rsidR="00E00EFB" w:rsidRDefault="00E00EFB" w:rsidP="00E00EFB">
      <w:pPr>
        <w:rPr>
          <w:i/>
          <w:sz w:val="22"/>
        </w:rPr>
      </w:pPr>
      <w:r w:rsidRPr="00262F50">
        <w:rPr>
          <w:sz w:val="22"/>
        </w:rPr>
        <w:t>§</w:t>
      </w:r>
      <w:r>
        <w:rPr>
          <w:sz w:val="22"/>
        </w:rPr>
        <w:t xml:space="preserve"> </w:t>
      </w:r>
      <w:r>
        <w:rPr>
          <w:i/>
          <w:sz w:val="22"/>
        </w:rPr>
        <w:t>Colorado State University Funding Only</w:t>
      </w:r>
    </w:p>
    <w:p w14:paraId="39B14CF6" w14:textId="5BAAFE65" w:rsidR="00E00EFB" w:rsidRDefault="00E00EFB" w:rsidP="00E00EFB">
      <w:pPr>
        <w:rPr>
          <w:iCs/>
        </w:rPr>
      </w:pPr>
    </w:p>
    <w:p w14:paraId="49EE4740" w14:textId="553044EE" w:rsidR="000C014E" w:rsidRDefault="000C014E" w:rsidP="00E00EFB">
      <w:pPr>
        <w:rPr>
          <w:iCs/>
        </w:rPr>
      </w:pPr>
    </w:p>
    <w:p w14:paraId="37D140C5" w14:textId="71AE8507" w:rsidR="000C014E" w:rsidRDefault="000C014E" w:rsidP="00E00EFB">
      <w:pPr>
        <w:rPr>
          <w:iCs/>
        </w:rPr>
      </w:pPr>
    </w:p>
    <w:p w14:paraId="4F3257FA" w14:textId="5965E42A" w:rsidR="000C014E" w:rsidRDefault="000C014E" w:rsidP="00E00EFB">
      <w:pPr>
        <w:rPr>
          <w:iCs/>
        </w:rPr>
      </w:pPr>
    </w:p>
    <w:p w14:paraId="34EF1100" w14:textId="526BFC80" w:rsidR="000C014E" w:rsidRDefault="000C014E" w:rsidP="00E00EFB">
      <w:pPr>
        <w:rPr>
          <w:iCs/>
        </w:rPr>
      </w:pPr>
    </w:p>
    <w:p w14:paraId="13C289A1" w14:textId="77777777" w:rsidR="000C014E" w:rsidRPr="000C014E" w:rsidRDefault="000C014E" w:rsidP="00E00EFB">
      <w:pPr>
        <w:rPr>
          <w:iCs/>
        </w:rPr>
      </w:pPr>
    </w:p>
    <w:p w14:paraId="43FABA47" w14:textId="26C5256B" w:rsidR="00E00EFB" w:rsidRPr="00E00EFB" w:rsidRDefault="00E00EFB" w:rsidP="00E00EFB">
      <w:pPr>
        <w:pStyle w:val="CPtitle"/>
      </w:pPr>
      <w:r>
        <w:lastRenderedPageBreak/>
        <w:t>Pending</w:t>
      </w:r>
      <w:r w:rsidRPr="00440C11">
        <w:t xml:space="preserve"> </w:t>
      </w:r>
      <w:r>
        <w:t>support</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3" w:type="dxa"/>
          <w:right w:w="43" w:type="dxa"/>
        </w:tblCellMar>
        <w:tblLook w:val="0620" w:firstRow="1" w:lastRow="0" w:firstColumn="0" w:lastColumn="0" w:noHBand="1" w:noVBand="1"/>
      </w:tblPr>
      <w:tblGrid>
        <w:gridCol w:w="1325"/>
        <w:gridCol w:w="2491"/>
        <w:gridCol w:w="2817"/>
        <w:gridCol w:w="1350"/>
        <w:gridCol w:w="1371"/>
      </w:tblGrid>
      <w:tr w:rsidR="00E00EFB" w14:paraId="4B171799" w14:textId="77777777" w:rsidTr="00FC2DF5">
        <w:trPr>
          <w:tblHeader/>
          <w:jc w:val="center"/>
        </w:trPr>
        <w:tc>
          <w:tcPr>
            <w:tcW w:w="1325" w:type="dxa"/>
            <w:shd w:val="clear" w:color="auto" w:fill="B6D6FF"/>
            <w:vAlign w:val="bottom"/>
          </w:tcPr>
          <w:p w14:paraId="04C90F43" w14:textId="77777777" w:rsidR="00E00EFB" w:rsidRPr="00FA742E" w:rsidRDefault="00E00EFB" w:rsidP="00E00EFB">
            <w:pPr>
              <w:pStyle w:val="DS2TableHeading"/>
            </w:pPr>
            <w:r w:rsidRPr="00FA742E">
              <w:t>Proposer Name</w:t>
            </w:r>
          </w:p>
        </w:tc>
        <w:tc>
          <w:tcPr>
            <w:tcW w:w="2491" w:type="dxa"/>
            <w:shd w:val="clear" w:color="auto" w:fill="B6D6FF"/>
            <w:vAlign w:val="bottom"/>
          </w:tcPr>
          <w:p w14:paraId="305B2C2C" w14:textId="77777777" w:rsidR="00E00EFB" w:rsidRPr="00FA742E" w:rsidRDefault="00E00EFB" w:rsidP="00E00EFB">
            <w:pPr>
              <w:pStyle w:val="DS2TableHeading"/>
            </w:pPr>
            <w:r w:rsidRPr="00FA742E">
              <w:t>Award/Project Title</w:t>
            </w:r>
          </w:p>
        </w:tc>
        <w:tc>
          <w:tcPr>
            <w:tcW w:w="2817" w:type="dxa"/>
            <w:shd w:val="clear" w:color="auto" w:fill="B6D6FF"/>
            <w:vAlign w:val="bottom"/>
          </w:tcPr>
          <w:p w14:paraId="34BA5B9E" w14:textId="77777777" w:rsidR="00E00EFB" w:rsidRPr="00FA742E" w:rsidRDefault="00E00EFB" w:rsidP="00E00EFB">
            <w:pPr>
              <w:pStyle w:val="DS2TableHeading"/>
            </w:pPr>
            <w:r w:rsidRPr="00FA742E">
              <w:t>Program Name/ Sponsoring Agency/ Point of Contact telephone and email</w:t>
            </w:r>
          </w:p>
        </w:tc>
        <w:tc>
          <w:tcPr>
            <w:tcW w:w="1350" w:type="dxa"/>
            <w:shd w:val="clear" w:color="auto" w:fill="B6D6FF"/>
            <w:vAlign w:val="bottom"/>
          </w:tcPr>
          <w:p w14:paraId="6C5988BF" w14:textId="27E37277" w:rsidR="00E00EFB" w:rsidRPr="00FA742E" w:rsidRDefault="00E00EFB" w:rsidP="00E00EFB">
            <w:pPr>
              <w:pStyle w:val="DS2TableHeading"/>
            </w:pPr>
            <w:r w:rsidRPr="00FA742E">
              <w:t>Period of Performance/</w:t>
            </w:r>
            <w:r w:rsidR="000C014E">
              <w:t xml:space="preserve"> </w:t>
            </w:r>
            <w:r w:rsidRPr="00FA742E">
              <w:t>Total Budget</w:t>
            </w:r>
          </w:p>
        </w:tc>
        <w:tc>
          <w:tcPr>
            <w:tcW w:w="1371" w:type="dxa"/>
            <w:shd w:val="clear" w:color="auto" w:fill="B6D6FF"/>
            <w:vAlign w:val="bottom"/>
          </w:tcPr>
          <w:p w14:paraId="41E00B1C" w14:textId="77777777" w:rsidR="00E00EFB" w:rsidRDefault="00E00EFB" w:rsidP="00E00EFB">
            <w:pPr>
              <w:pStyle w:val="DS2TableHeading"/>
            </w:pPr>
            <w:r w:rsidRPr="00FA742E">
              <w:t>Commitment</w:t>
            </w:r>
            <w:r>
              <w:br/>
              <w:t>(Person-Months per Year)</w:t>
            </w:r>
          </w:p>
        </w:tc>
      </w:tr>
      <w:tr w:rsidR="00E00EFB" w:rsidRPr="00C0760E" w14:paraId="46D50759" w14:textId="77777777" w:rsidTr="00FC2DF5">
        <w:trPr>
          <w:jc w:val="center"/>
        </w:trPr>
        <w:tc>
          <w:tcPr>
            <w:tcW w:w="1325" w:type="dxa"/>
            <w:shd w:val="clear" w:color="auto" w:fill="auto"/>
          </w:tcPr>
          <w:p w14:paraId="4FF12E09" w14:textId="77777777" w:rsidR="00E00EFB" w:rsidRPr="00061692" w:rsidRDefault="00E00EFB" w:rsidP="00E00EFB">
            <w:pPr>
              <w:pStyle w:val="TableBody"/>
              <w:rPr>
                <w:sz w:val="22"/>
                <w:szCs w:val="22"/>
              </w:rPr>
            </w:pPr>
            <w:r w:rsidRPr="00061692">
              <w:rPr>
                <w:sz w:val="22"/>
                <w:szCs w:val="22"/>
              </w:rPr>
              <w:t>Chris O’Dell</w:t>
            </w:r>
          </w:p>
          <w:p w14:paraId="727FE6DC" w14:textId="77777777" w:rsidR="00E00EFB" w:rsidRPr="00061692" w:rsidRDefault="00E00EFB" w:rsidP="00E00EFB">
            <w:pPr>
              <w:pStyle w:val="TableBody"/>
              <w:rPr>
                <w:sz w:val="22"/>
                <w:szCs w:val="22"/>
              </w:rPr>
            </w:pPr>
            <w:r w:rsidRPr="00061692">
              <w:rPr>
                <w:sz w:val="22"/>
                <w:szCs w:val="22"/>
              </w:rPr>
              <w:t>(CSU)</w:t>
            </w:r>
          </w:p>
        </w:tc>
        <w:tc>
          <w:tcPr>
            <w:tcW w:w="2491" w:type="dxa"/>
            <w:shd w:val="clear" w:color="auto" w:fill="auto"/>
          </w:tcPr>
          <w:p w14:paraId="2FC86CBA" w14:textId="77777777" w:rsidR="00E00EFB" w:rsidRPr="00061692" w:rsidRDefault="00E00EFB" w:rsidP="00E00EFB">
            <w:pPr>
              <w:jc w:val="left"/>
              <w:rPr>
                <w:rFonts w:ascii="Arial Narrow" w:hAnsi="Arial Narrow"/>
                <w:sz w:val="22"/>
                <w:szCs w:val="22"/>
              </w:rPr>
            </w:pPr>
            <w:r w:rsidRPr="00061692">
              <w:rPr>
                <w:rFonts w:ascii="Arial Narrow" w:hAnsi="Arial Narrow"/>
                <w:sz w:val="22"/>
                <w:szCs w:val="22"/>
              </w:rPr>
              <w:t>Reducing geometry-dependent OCO XCO2 biases to better inform SAM-based fossil fuel flux inversions</w:t>
            </w:r>
          </w:p>
        </w:tc>
        <w:tc>
          <w:tcPr>
            <w:tcW w:w="2817" w:type="dxa"/>
            <w:shd w:val="clear" w:color="auto" w:fill="auto"/>
          </w:tcPr>
          <w:p w14:paraId="36FFD724" w14:textId="111587C4" w:rsidR="00E00EFB" w:rsidRPr="00AA582E" w:rsidRDefault="00E00EFB" w:rsidP="00E00EFB">
            <w:pPr>
              <w:pStyle w:val="TableBody"/>
              <w:rPr>
                <w:sz w:val="22"/>
                <w:szCs w:val="22"/>
                <w:lang w:val="fi-FI"/>
              </w:rPr>
            </w:pPr>
            <w:r w:rsidRPr="00AA582E">
              <w:rPr>
                <w:sz w:val="22"/>
                <w:szCs w:val="22"/>
                <w:lang w:val="fi-FI"/>
              </w:rPr>
              <w:t xml:space="preserve">NASA (ROSES 2020); Kenneth W. </w:t>
            </w:r>
            <w:proofErr w:type="spellStart"/>
            <w:r w:rsidRPr="00AA582E">
              <w:rPr>
                <w:sz w:val="22"/>
                <w:szCs w:val="22"/>
                <w:lang w:val="fi-FI"/>
              </w:rPr>
              <w:t>Jucks</w:t>
            </w:r>
            <w:proofErr w:type="spellEnd"/>
            <w:r w:rsidRPr="00AA582E">
              <w:rPr>
                <w:sz w:val="22"/>
                <w:szCs w:val="22"/>
                <w:lang w:val="fi-FI"/>
              </w:rPr>
              <w:t xml:space="preserve"> (202-358-0476, </w:t>
            </w:r>
            <w:hyperlink r:id="rId45" w:history="1">
              <w:r w:rsidR="000C014E" w:rsidRPr="00F96151">
                <w:rPr>
                  <w:rStyle w:val="Hyperlink"/>
                  <w:rFonts w:ascii="Arial Narrow" w:hAnsi="Arial Narrow"/>
                  <w:sz w:val="22"/>
                  <w:szCs w:val="22"/>
                  <w:lang w:val="fi-FI"/>
                </w:rPr>
                <w:t>Kenneth.W.Jucks@nasa.gov</w:t>
              </w:r>
            </w:hyperlink>
            <w:r w:rsidRPr="00AA582E">
              <w:rPr>
                <w:sz w:val="22"/>
                <w:szCs w:val="22"/>
                <w:lang w:val="fi-FI"/>
              </w:rPr>
              <w:t>)</w:t>
            </w:r>
          </w:p>
        </w:tc>
        <w:tc>
          <w:tcPr>
            <w:tcW w:w="1350" w:type="dxa"/>
            <w:shd w:val="clear" w:color="auto" w:fill="auto"/>
          </w:tcPr>
          <w:p w14:paraId="0FED4311" w14:textId="77777777" w:rsidR="00E00EFB" w:rsidRPr="00AA582E" w:rsidRDefault="00E00EFB" w:rsidP="00E00EFB">
            <w:pPr>
              <w:pStyle w:val="TableBody"/>
              <w:rPr>
                <w:sz w:val="22"/>
                <w:szCs w:val="22"/>
              </w:rPr>
            </w:pPr>
            <w:r w:rsidRPr="00AA582E">
              <w:rPr>
                <w:sz w:val="22"/>
                <w:szCs w:val="22"/>
              </w:rPr>
              <w:t>10/1/2021 – 9/30/2024;</w:t>
            </w:r>
          </w:p>
          <w:p w14:paraId="1C32A57D" w14:textId="77777777" w:rsidR="00E00EFB" w:rsidRPr="00AA582E" w:rsidRDefault="00E00EFB" w:rsidP="00E00EFB">
            <w:pPr>
              <w:pStyle w:val="TableBody"/>
              <w:rPr>
                <w:sz w:val="22"/>
                <w:szCs w:val="22"/>
              </w:rPr>
            </w:pPr>
            <w:r w:rsidRPr="00AA582E">
              <w:rPr>
                <w:sz w:val="22"/>
                <w:szCs w:val="22"/>
              </w:rPr>
              <w:t>$326K</w:t>
            </w:r>
            <w:r>
              <w:rPr>
                <w:sz w:val="22"/>
                <w:szCs w:val="22"/>
              </w:rPr>
              <w:t>*</w:t>
            </w:r>
            <w:r w:rsidRPr="00AA582E">
              <w:rPr>
                <w:sz w:val="22"/>
                <w:szCs w:val="22"/>
              </w:rPr>
              <w:t xml:space="preserve"> </w:t>
            </w:r>
            <w:r w:rsidRPr="00AA582E">
              <w:rPr>
                <w:sz w:val="24"/>
                <w:vertAlign w:val="superscript"/>
              </w:rPr>
              <w:t>§</w:t>
            </w:r>
          </w:p>
        </w:tc>
        <w:tc>
          <w:tcPr>
            <w:tcW w:w="1371" w:type="dxa"/>
            <w:shd w:val="clear" w:color="auto" w:fill="auto"/>
          </w:tcPr>
          <w:p w14:paraId="5E037CBB" w14:textId="2B6C325B" w:rsidR="00E00EFB" w:rsidRPr="00C85FA0" w:rsidRDefault="002237C5" w:rsidP="00E00EFB">
            <w:pPr>
              <w:pStyle w:val="TableBody"/>
              <w:jc w:val="center"/>
              <w:rPr>
                <w:color w:val="FF0000"/>
                <w:sz w:val="22"/>
                <w:szCs w:val="22"/>
              </w:rPr>
            </w:pPr>
            <w:r>
              <w:rPr>
                <w:sz w:val="22"/>
                <w:szCs w:val="22"/>
              </w:rPr>
              <w:t>0</w:t>
            </w:r>
            <w:r w:rsidR="00E00EFB" w:rsidRPr="00AA582E">
              <w:rPr>
                <w:sz w:val="22"/>
                <w:szCs w:val="22"/>
              </w:rPr>
              <w:t xml:space="preserve">.75 YR1/YR2 &amp; </w:t>
            </w:r>
            <w:r>
              <w:rPr>
                <w:sz w:val="22"/>
                <w:szCs w:val="22"/>
              </w:rPr>
              <w:t>0</w:t>
            </w:r>
            <w:r w:rsidR="00E00EFB" w:rsidRPr="00AA582E">
              <w:rPr>
                <w:sz w:val="22"/>
                <w:szCs w:val="22"/>
              </w:rPr>
              <w:t>.50 YR3</w:t>
            </w:r>
          </w:p>
        </w:tc>
      </w:tr>
      <w:tr w:rsidR="00E00EFB" w:rsidRPr="00805434" w14:paraId="679F59EB" w14:textId="77777777" w:rsidTr="00FC2DF5">
        <w:trPr>
          <w:jc w:val="center"/>
        </w:trPr>
        <w:tc>
          <w:tcPr>
            <w:tcW w:w="1325" w:type="dxa"/>
            <w:tcBorders>
              <w:top w:val="single" w:sz="4" w:space="0" w:color="000000"/>
              <w:left w:val="single" w:sz="4" w:space="0" w:color="000000"/>
              <w:bottom w:val="single" w:sz="4" w:space="0" w:color="000000"/>
              <w:right w:val="single" w:sz="4" w:space="0" w:color="000000"/>
            </w:tcBorders>
            <w:shd w:val="clear" w:color="auto" w:fill="auto"/>
          </w:tcPr>
          <w:p w14:paraId="7587AD02" w14:textId="77777777" w:rsidR="00E00EFB" w:rsidRPr="00C85FA0" w:rsidRDefault="00E00EFB" w:rsidP="00E00EFB">
            <w:pPr>
              <w:pStyle w:val="TableBody"/>
              <w:rPr>
                <w:sz w:val="22"/>
                <w:szCs w:val="22"/>
              </w:rPr>
            </w:pPr>
            <w:r w:rsidRPr="00C85FA0">
              <w:rPr>
                <w:sz w:val="22"/>
                <w:szCs w:val="22"/>
              </w:rPr>
              <w:t>Chris O’Dell (CSU)</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14:paraId="71051119" w14:textId="77777777" w:rsidR="00E00EFB" w:rsidRPr="00C85FA0" w:rsidRDefault="00E00EFB" w:rsidP="00E00EFB">
            <w:pPr>
              <w:jc w:val="left"/>
              <w:rPr>
                <w:rFonts w:ascii="Arial Narrow" w:hAnsi="Arial Narrow"/>
                <w:sz w:val="22"/>
                <w:szCs w:val="22"/>
              </w:rPr>
            </w:pPr>
            <w:r w:rsidRPr="00C85FA0">
              <w:rPr>
                <w:rFonts w:ascii="Arial Narrow" w:hAnsi="Arial Narrow"/>
                <w:sz w:val="22"/>
                <w:szCs w:val="22"/>
              </w:rPr>
              <w:t>OCO-2 Extended Mission Task</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14:paraId="6A6DD128" w14:textId="77777777" w:rsidR="00E00EFB" w:rsidRPr="00C85FA0" w:rsidRDefault="00E00EFB" w:rsidP="00E00EFB">
            <w:pPr>
              <w:pStyle w:val="TableBody"/>
              <w:rPr>
                <w:sz w:val="22"/>
                <w:szCs w:val="22"/>
                <w:lang w:val="fi-FI"/>
              </w:rPr>
            </w:pPr>
            <w:r w:rsidRPr="00C85FA0">
              <w:rPr>
                <w:sz w:val="22"/>
                <w:szCs w:val="22"/>
                <w:lang w:val="fi-FI"/>
              </w:rPr>
              <w:t xml:space="preserve">NASA JPL; Michael </w:t>
            </w:r>
            <w:proofErr w:type="spellStart"/>
            <w:r w:rsidRPr="00C85FA0">
              <w:rPr>
                <w:sz w:val="22"/>
                <w:szCs w:val="22"/>
                <w:lang w:val="fi-FI"/>
              </w:rPr>
              <w:t>Gunson</w:t>
            </w:r>
            <w:proofErr w:type="spellEnd"/>
            <w:r w:rsidRPr="00C85FA0">
              <w:rPr>
                <w:sz w:val="22"/>
                <w:szCs w:val="22"/>
                <w:lang w:val="fi-FI"/>
              </w:rPr>
              <w:t xml:space="preserve"> (818.354.2124, </w:t>
            </w:r>
            <w:hyperlink r:id="rId46" w:history="1">
              <w:r w:rsidRPr="00C85FA0">
                <w:rPr>
                  <w:rStyle w:val="Hyperlink"/>
                  <w:sz w:val="22"/>
                  <w:szCs w:val="22"/>
                  <w:lang w:val="fi-FI"/>
                </w:rPr>
                <w:t>Michael.R.Gunson@jpl.nasa.gov</w:t>
              </w:r>
            </w:hyperlink>
            <w:r w:rsidRPr="00C85FA0">
              <w:rPr>
                <w:sz w:val="22"/>
                <w:szCs w:val="22"/>
                <w:lang w:val="fi-FI"/>
              </w:rPr>
              <w:t xml:space="preserve">) </w:t>
            </w:r>
          </w:p>
        </w:tc>
        <w:tc>
          <w:tcPr>
            <w:tcW w:w="1350" w:type="dxa"/>
            <w:shd w:val="clear" w:color="auto" w:fill="auto"/>
          </w:tcPr>
          <w:p w14:paraId="11FDED16" w14:textId="43526B2A" w:rsidR="00E00EFB" w:rsidRDefault="00E00EFB" w:rsidP="00E00EFB">
            <w:pPr>
              <w:jc w:val="left"/>
              <w:rPr>
                <w:rFonts w:ascii="Arial Narrow" w:hAnsi="Arial Narrow"/>
                <w:sz w:val="22"/>
              </w:rPr>
            </w:pPr>
            <w:r>
              <w:rPr>
                <w:rFonts w:ascii="Arial Narrow" w:hAnsi="Arial Narrow"/>
                <w:sz w:val="22"/>
              </w:rPr>
              <w:t>10</w:t>
            </w:r>
            <w:r w:rsidRPr="00805434">
              <w:rPr>
                <w:rFonts w:ascii="Arial Narrow" w:hAnsi="Arial Narrow"/>
                <w:sz w:val="22"/>
              </w:rPr>
              <w:t>/1/20</w:t>
            </w:r>
            <w:r>
              <w:rPr>
                <w:rFonts w:ascii="Arial Narrow" w:hAnsi="Arial Narrow"/>
                <w:sz w:val="22"/>
              </w:rPr>
              <w:t>21 –9</w:t>
            </w:r>
            <w:r w:rsidRPr="00805434">
              <w:rPr>
                <w:rFonts w:ascii="Arial Narrow" w:hAnsi="Arial Narrow"/>
                <w:sz w:val="22"/>
              </w:rPr>
              <w:t>/3</w:t>
            </w:r>
            <w:r>
              <w:rPr>
                <w:rFonts w:ascii="Arial Narrow" w:hAnsi="Arial Narrow"/>
                <w:sz w:val="22"/>
              </w:rPr>
              <w:t>0</w:t>
            </w:r>
            <w:r w:rsidRPr="00805434">
              <w:rPr>
                <w:rFonts w:ascii="Arial Narrow" w:hAnsi="Arial Narrow"/>
                <w:sz w:val="22"/>
              </w:rPr>
              <w:t>/20</w:t>
            </w:r>
            <w:r>
              <w:rPr>
                <w:rFonts w:ascii="Arial Narrow" w:hAnsi="Arial Narrow"/>
                <w:sz w:val="22"/>
              </w:rPr>
              <w:t>23</w:t>
            </w:r>
            <w:r w:rsidRPr="00805434">
              <w:rPr>
                <w:rFonts w:ascii="Arial Narrow" w:hAnsi="Arial Narrow"/>
                <w:sz w:val="22"/>
              </w:rPr>
              <w:t>*</w:t>
            </w:r>
            <w:r>
              <w:rPr>
                <w:rFonts w:ascii="Arial Narrow" w:hAnsi="Arial Narrow"/>
                <w:sz w:val="22"/>
              </w:rPr>
              <w:t>;</w:t>
            </w:r>
          </w:p>
          <w:p w14:paraId="557D1AA4" w14:textId="77777777" w:rsidR="00E00EFB" w:rsidRPr="00A87C2B" w:rsidRDefault="00E00EFB" w:rsidP="00E00EFB">
            <w:pPr>
              <w:pStyle w:val="TableBody"/>
              <w:rPr>
                <w:sz w:val="22"/>
                <w:szCs w:val="22"/>
              </w:rPr>
            </w:pPr>
            <w:r>
              <w:rPr>
                <w:sz w:val="22"/>
              </w:rPr>
              <w:t>$500K*</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3B73E184" w14:textId="3AA68DD4" w:rsidR="00E00EFB" w:rsidRPr="00A87C2B" w:rsidRDefault="00E00EFB" w:rsidP="00E00EFB">
            <w:pPr>
              <w:pStyle w:val="TableBody"/>
              <w:jc w:val="center"/>
              <w:rPr>
                <w:sz w:val="22"/>
                <w:szCs w:val="22"/>
              </w:rPr>
            </w:pPr>
            <w:r w:rsidRPr="00A87C2B">
              <w:rPr>
                <w:sz w:val="22"/>
                <w:szCs w:val="22"/>
              </w:rPr>
              <w:t>2.4</w:t>
            </w:r>
          </w:p>
        </w:tc>
      </w:tr>
      <w:tr w:rsidR="00E00EFB" w:rsidRPr="00805434" w14:paraId="59869AFE" w14:textId="77777777" w:rsidTr="00FC2DF5">
        <w:trPr>
          <w:jc w:val="center"/>
        </w:trPr>
        <w:tc>
          <w:tcPr>
            <w:tcW w:w="1325" w:type="dxa"/>
            <w:tcBorders>
              <w:top w:val="single" w:sz="4" w:space="0" w:color="000000"/>
              <w:left w:val="single" w:sz="4" w:space="0" w:color="000000"/>
              <w:bottom w:val="single" w:sz="4" w:space="0" w:color="000000"/>
              <w:right w:val="single" w:sz="4" w:space="0" w:color="000000"/>
            </w:tcBorders>
            <w:shd w:val="clear" w:color="auto" w:fill="auto"/>
          </w:tcPr>
          <w:p w14:paraId="67498BD2" w14:textId="77777777" w:rsidR="00E00EFB" w:rsidRPr="00C85FA0" w:rsidRDefault="00E00EFB" w:rsidP="00E00EFB">
            <w:pPr>
              <w:pStyle w:val="TableBody"/>
              <w:rPr>
                <w:sz w:val="22"/>
                <w:szCs w:val="22"/>
              </w:rPr>
            </w:pPr>
            <w:r>
              <w:rPr>
                <w:sz w:val="22"/>
                <w:szCs w:val="22"/>
              </w:rPr>
              <w:t>Chris O’Dell</w:t>
            </w:r>
            <w:r w:rsidRPr="00805434">
              <w:rPr>
                <w:sz w:val="22"/>
                <w:szCs w:val="22"/>
              </w:rPr>
              <w:t xml:space="preserve"> (</w:t>
            </w:r>
            <w:r>
              <w:rPr>
                <w:sz w:val="22"/>
                <w:szCs w:val="22"/>
              </w:rPr>
              <w:t>CSU)</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14:paraId="0B85F65F" w14:textId="77777777" w:rsidR="00E00EFB" w:rsidRPr="00C85FA0" w:rsidRDefault="00E00EFB" w:rsidP="00E00EFB">
            <w:pPr>
              <w:jc w:val="left"/>
              <w:rPr>
                <w:rFonts w:ascii="Arial Narrow" w:hAnsi="Arial Narrow"/>
                <w:sz w:val="22"/>
                <w:szCs w:val="22"/>
              </w:rPr>
            </w:pPr>
            <w:r w:rsidRPr="00C85FA0">
              <w:rPr>
                <w:rFonts w:ascii="Arial Narrow" w:hAnsi="Arial Narrow"/>
                <w:sz w:val="22"/>
                <w:szCs w:val="22"/>
              </w:rPr>
              <w:t>OCO-3 Phase E Task</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14:paraId="2D495063" w14:textId="77777777" w:rsidR="00E00EFB" w:rsidRPr="00C85FA0" w:rsidRDefault="00E00EFB" w:rsidP="00E00EFB">
            <w:pPr>
              <w:pStyle w:val="TableBody"/>
              <w:rPr>
                <w:sz w:val="22"/>
                <w:szCs w:val="22"/>
                <w:lang w:val="fi-FI"/>
              </w:rPr>
            </w:pPr>
            <w:r w:rsidRPr="00C85FA0">
              <w:rPr>
                <w:sz w:val="22"/>
                <w:szCs w:val="22"/>
                <w:lang w:val="fi-FI"/>
              </w:rPr>
              <w:t xml:space="preserve">NASA JPL; </w:t>
            </w:r>
            <w:proofErr w:type="spellStart"/>
            <w:r w:rsidRPr="00C85FA0">
              <w:rPr>
                <w:sz w:val="22"/>
                <w:szCs w:val="22"/>
                <w:lang w:val="fi-FI"/>
              </w:rPr>
              <w:t>Annmarie</w:t>
            </w:r>
            <w:proofErr w:type="spellEnd"/>
            <w:r w:rsidRPr="00C85FA0">
              <w:rPr>
                <w:sz w:val="22"/>
                <w:szCs w:val="22"/>
                <w:lang w:val="fi-FI"/>
              </w:rPr>
              <w:t xml:space="preserve"> </w:t>
            </w:r>
            <w:proofErr w:type="spellStart"/>
            <w:r w:rsidRPr="00C85FA0">
              <w:rPr>
                <w:sz w:val="22"/>
                <w:szCs w:val="22"/>
                <w:lang w:val="fi-FI"/>
              </w:rPr>
              <w:t>Eldering</w:t>
            </w:r>
            <w:proofErr w:type="spellEnd"/>
            <w:r w:rsidRPr="00C85FA0">
              <w:rPr>
                <w:sz w:val="22"/>
                <w:szCs w:val="22"/>
                <w:lang w:val="fi-FI"/>
              </w:rPr>
              <w:t xml:space="preserve"> (818-354-4941, </w:t>
            </w:r>
            <w:hyperlink r:id="rId47" w:history="1">
              <w:r w:rsidRPr="00C85FA0">
                <w:rPr>
                  <w:rStyle w:val="Hyperlink"/>
                  <w:sz w:val="22"/>
                  <w:szCs w:val="22"/>
                  <w:lang w:val="fi-FI"/>
                </w:rPr>
                <w:t>Annmarie.Eldering@jpl.nasa.gov</w:t>
              </w:r>
            </w:hyperlink>
            <w:r w:rsidRPr="00C85FA0">
              <w:rPr>
                <w:sz w:val="22"/>
                <w:szCs w:val="22"/>
                <w:lang w:val="fi-FI"/>
              </w:rPr>
              <w:t>)</w:t>
            </w:r>
          </w:p>
        </w:tc>
        <w:tc>
          <w:tcPr>
            <w:tcW w:w="1350" w:type="dxa"/>
            <w:shd w:val="clear" w:color="auto" w:fill="auto"/>
          </w:tcPr>
          <w:p w14:paraId="709DB071" w14:textId="77777777" w:rsidR="00E00EFB" w:rsidRDefault="00E00EFB" w:rsidP="00E00EFB">
            <w:pPr>
              <w:pStyle w:val="TableBody"/>
              <w:rPr>
                <w:sz w:val="22"/>
                <w:szCs w:val="22"/>
              </w:rPr>
            </w:pPr>
            <w:r>
              <w:rPr>
                <w:sz w:val="22"/>
                <w:szCs w:val="22"/>
              </w:rPr>
              <w:t>10/1/2021 –</w:t>
            </w:r>
          </w:p>
          <w:p w14:paraId="6C86CE04" w14:textId="77777777" w:rsidR="00E00EFB" w:rsidRPr="004C4074" w:rsidRDefault="00E00EFB" w:rsidP="00E00EFB">
            <w:pPr>
              <w:pStyle w:val="TableBody"/>
              <w:rPr>
                <w:sz w:val="22"/>
                <w:szCs w:val="22"/>
              </w:rPr>
            </w:pPr>
            <w:r>
              <w:rPr>
                <w:sz w:val="22"/>
                <w:szCs w:val="22"/>
              </w:rPr>
              <w:t>12/31/</w:t>
            </w:r>
            <w:r w:rsidRPr="00805434">
              <w:rPr>
                <w:sz w:val="22"/>
                <w:szCs w:val="22"/>
              </w:rPr>
              <w:t>20</w:t>
            </w:r>
            <w:r>
              <w:rPr>
                <w:sz w:val="22"/>
                <w:szCs w:val="22"/>
              </w:rPr>
              <w:t>23*</w:t>
            </w:r>
            <w:r w:rsidRPr="004C4074">
              <w:rPr>
                <w:sz w:val="22"/>
                <w:szCs w:val="22"/>
              </w:rPr>
              <w:t>;</w:t>
            </w:r>
          </w:p>
          <w:p w14:paraId="0A9A701C" w14:textId="77777777" w:rsidR="00E00EFB" w:rsidRPr="00A87C2B" w:rsidRDefault="00E00EFB" w:rsidP="00E00EFB">
            <w:pPr>
              <w:pStyle w:val="TableBody"/>
              <w:rPr>
                <w:sz w:val="22"/>
                <w:szCs w:val="22"/>
              </w:rPr>
            </w:pPr>
            <w:r w:rsidRPr="004C4074">
              <w:rPr>
                <w:sz w:val="22"/>
                <w:szCs w:val="22"/>
              </w:rPr>
              <w:t>$</w:t>
            </w:r>
            <w:r>
              <w:rPr>
                <w:sz w:val="22"/>
                <w:szCs w:val="22"/>
              </w:rPr>
              <w:t>600</w:t>
            </w:r>
            <w:r w:rsidRPr="004C4074">
              <w:rPr>
                <w:sz w:val="22"/>
                <w:szCs w:val="22"/>
              </w:rPr>
              <w:t>K*</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61CB9100" w14:textId="5CB7CDFF" w:rsidR="00E00EFB" w:rsidRPr="00A87C2B" w:rsidRDefault="00E00EFB" w:rsidP="00E00EFB">
            <w:pPr>
              <w:pStyle w:val="TableBody"/>
              <w:jc w:val="center"/>
              <w:rPr>
                <w:sz w:val="22"/>
                <w:szCs w:val="22"/>
              </w:rPr>
            </w:pPr>
            <w:r w:rsidRPr="00A87C2B">
              <w:rPr>
                <w:noProof/>
                <w:sz w:val="22"/>
                <w:szCs w:val="22"/>
              </w:rPr>
              <w:t>2.4</w:t>
            </w:r>
          </w:p>
        </w:tc>
      </w:tr>
      <w:tr w:rsidR="00E00EFB" w:rsidRPr="00805434" w14:paraId="40C77155" w14:textId="77777777" w:rsidTr="00FC2DF5">
        <w:trPr>
          <w:jc w:val="center"/>
        </w:trPr>
        <w:tc>
          <w:tcPr>
            <w:tcW w:w="1325" w:type="dxa"/>
            <w:tcBorders>
              <w:top w:val="single" w:sz="4" w:space="0" w:color="000000"/>
              <w:left w:val="single" w:sz="4" w:space="0" w:color="000000"/>
              <w:bottom w:val="single" w:sz="4" w:space="0" w:color="000000"/>
              <w:right w:val="single" w:sz="4" w:space="0" w:color="000000"/>
            </w:tcBorders>
            <w:shd w:val="clear" w:color="auto" w:fill="auto"/>
          </w:tcPr>
          <w:p w14:paraId="1BF4F4FE" w14:textId="77777777" w:rsidR="00E00EFB" w:rsidRDefault="00E00EFB" w:rsidP="00E00EFB">
            <w:pPr>
              <w:pStyle w:val="TableBody"/>
              <w:rPr>
                <w:sz w:val="22"/>
                <w:szCs w:val="22"/>
              </w:rPr>
            </w:pPr>
            <w:r>
              <w:rPr>
                <w:sz w:val="22"/>
                <w:szCs w:val="22"/>
              </w:rPr>
              <w:t>Ian Baker</w:t>
            </w:r>
          </w:p>
          <w:p w14:paraId="1F676B46" w14:textId="77777777" w:rsidR="00E00EFB" w:rsidRDefault="00E00EFB" w:rsidP="00E00EFB">
            <w:pPr>
              <w:pStyle w:val="TableBody"/>
              <w:rPr>
                <w:sz w:val="22"/>
                <w:szCs w:val="22"/>
              </w:rPr>
            </w:pPr>
            <w:r>
              <w:rPr>
                <w:sz w:val="22"/>
                <w:szCs w:val="22"/>
              </w:rPr>
              <w:t>(CSU)</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14:paraId="5D8B1C58" w14:textId="77777777" w:rsidR="00E00EFB" w:rsidRPr="00C85FA0" w:rsidRDefault="00E00EFB" w:rsidP="00E00EFB">
            <w:pPr>
              <w:jc w:val="left"/>
              <w:rPr>
                <w:rFonts w:ascii="Arial Narrow" w:hAnsi="Arial Narrow"/>
                <w:sz w:val="22"/>
                <w:szCs w:val="22"/>
              </w:rPr>
            </w:pPr>
            <w:r>
              <w:rPr>
                <w:rFonts w:ascii="Arial Narrow" w:hAnsi="Arial Narrow"/>
                <w:sz w:val="22"/>
                <w:szCs w:val="22"/>
              </w:rPr>
              <w:t>Assessing Drivers of Tropical Carbon Flux Variability across Spatial and Temporal Scales with Space-based Observations</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14:paraId="3CCB337C" w14:textId="77777777" w:rsidR="00E00EFB" w:rsidRPr="00C85FA0" w:rsidRDefault="00E00EFB" w:rsidP="00E00EFB">
            <w:pPr>
              <w:pStyle w:val="TableBody"/>
              <w:rPr>
                <w:sz w:val="22"/>
                <w:szCs w:val="22"/>
                <w:lang w:val="fi-FI"/>
              </w:rPr>
            </w:pPr>
            <w:r>
              <w:rPr>
                <w:sz w:val="22"/>
                <w:szCs w:val="22"/>
                <w:lang w:val="fi-FI"/>
              </w:rPr>
              <w:t xml:space="preserve">NASA (ROSES 2020); Kenneth W. </w:t>
            </w:r>
            <w:proofErr w:type="spellStart"/>
            <w:r>
              <w:rPr>
                <w:sz w:val="22"/>
                <w:szCs w:val="22"/>
                <w:lang w:val="fi-FI"/>
              </w:rPr>
              <w:t>Jucks</w:t>
            </w:r>
            <w:proofErr w:type="spellEnd"/>
            <w:r>
              <w:rPr>
                <w:sz w:val="22"/>
                <w:szCs w:val="22"/>
                <w:lang w:val="fi-FI"/>
              </w:rPr>
              <w:t xml:space="preserve"> (202-358-0476, </w:t>
            </w:r>
            <w:hyperlink r:id="rId48" w:history="1">
              <w:r w:rsidRPr="00F96151">
                <w:rPr>
                  <w:rStyle w:val="Hyperlink"/>
                  <w:sz w:val="22"/>
                  <w:szCs w:val="22"/>
                  <w:lang w:val="fi-FI"/>
                </w:rPr>
                <w:t>Kenneth.W.Jucks@nasa.gov</w:t>
              </w:r>
            </w:hyperlink>
            <w:r>
              <w:rPr>
                <w:sz w:val="22"/>
                <w:szCs w:val="22"/>
                <w:lang w:val="fi-FI"/>
              </w:rPr>
              <w:t>)</w:t>
            </w:r>
          </w:p>
        </w:tc>
        <w:tc>
          <w:tcPr>
            <w:tcW w:w="1350" w:type="dxa"/>
            <w:shd w:val="clear" w:color="auto" w:fill="auto"/>
          </w:tcPr>
          <w:p w14:paraId="5A82FBE1" w14:textId="77777777" w:rsidR="00E00EFB" w:rsidRDefault="00E00EFB" w:rsidP="00E00EFB">
            <w:pPr>
              <w:pStyle w:val="TableBody"/>
              <w:rPr>
                <w:sz w:val="22"/>
                <w:szCs w:val="22"/>
              </w:rPr>
            </w:pPr>
            <w:r>
              <w:rPr>
                <w:sz w:val="22"/>
                <w:szCs w:val="22"/>
              </w:rPr>
              <w:t>04/01/2021 – 03/31/2024</w:t>
            </w:r>
          </w:p>
          <w:p w14:paraId="6E05CCCA" w14:textId="77777777" w:rsidR="00E00EFB" w:rsidRDefault="00E00EFB" w:rsidP="00E00EFB">
            <w:pPr>
              <w:pStyle w:val="TableBody"/>
              <w:rPr>
                <w:sz w:val="22"/>
                <w:szCs w:val="22"/>
              </w:rPr>
            </w:pPr>
            <w:r>
              <w:rPr>
                <w:sz w:val="22"/>
                <w:szCs w:val="22"/>
              </w:rPr>
              <w:t>$293,099</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6F8E4A5B" w14:textId="036539EB" w:rsidR="00E00EFB" w:rsidRPr="00A87C2B" w:rsidRDefault="00E00EFB" w:rsidP="00E00EFB">
            <w:pPr>
              <w:pStyle w:val="TableBody"/>
              <w:jc w:val="center"/>
              <w:rPr>
                <w:noProof/>
                <w:sz w:val="22"/>
                <w:szCs w:val="22"/>
              </w:rPr>
            </w:pPr>
            <w:r>
              <w:rPr>
                <w:noProof/>
                <w:sz w:val="22"/>
                <w:szCs w:val="22"/>
              </w:rPr>
              <w:t>3</w:t>
            </w:r>
          </w:p>
        </w:tc>
      </w:tr>
    </w:tbl>
    <w:p w14:paraId="3E538F7D" w14:textId="77777777" w:rsidR="00E00EFB" w:rsidRPr="00201E6D" w:rsidRDefault="00E00EFB" w:rsidP="00E00EFB">
      <w:pPr>
        <w:rPr>
          <w:i/>
          <w:sz w:val="22"/>
          <w:szCs w:val="22"/>
        </w:rPr>
      </w:pPr>
      <w:r w:rsidRPr="00201E6D">
        <w:rPr>
          <w:sz w:val="22"/>
          <w:szCs w:val="22"/>
        </w:rPr>
        <w:t>*</w:t>
      </w:r>
      <w:r w:rsidRPr="00201E6D">
        <w:rPr>
          <w:i/>
          <w:sz w:val="22"/>
          <w:szCs w:val="22"/>
        </w:rPr>
        <w:t>These numbers not fixed as of this writing</w:t>
      </w:r>
    </w:p>
    <w:p w14:paraId="26B47E6F" w14:textId="77777777" w:rsidR="00E00EFB" w:rsidRPr="004C4074" w:rsidRDefault="00E00EFB" w:rsidP="00E00EFB">
      <w:pPr>
        <w:rPr>
          <w:i/>
        </w:rPr>
      </w:pPr>
      <w:r w:rsidRPr="00262F50">
        <w:rPr>
          <w:sz w:val="22"/>
        </w:rPr>
        <w:t>§</w:t>
      </w:r>
      <w:r>
        <w:rPr>
          <w:sz w:val="22"/>
        </w:rPr>
        <w:t xml:space="preserve"> </w:t>
      </w:r>
      <w:r>
        <w:rPr>
          <w:i/>
          <w:sz w:val="22"/>
        </w:rPr>
        <w:t>Colorado State University Funding Only</w:t>
      </w:r>
    </w:p>
    <w:p w14:paraId="2D79C349" w14:textId="1B6E806F" w:rsidR="00E00EFB" w:rsidRDefault="00E00EFB" w:rsidP="0037465D"/>
    <w:p w14:paraId="7941DFE9" w14:textId="645C2F52" w:rsidR="008431A5" w:rsidRDefault="008431A5" w:rsidP="008431A5">
      <w:pPr>
        <w:pStyle w:val="Heading2nonums"/>
      </w:pPr>
      <w:r>
        <w:t>Lan Dang</w:t>
      </w:r>
    </w:p>
    <w:p w14:paraId="3F905649" w14:textId="5EE0B83A" w:rsidR="008431A5" w:rsidRDefault="008431A5" w:rsidP="0037465D">
      <w:r>
        <w:t>Lan Dang is supported through JPL project funds and is not a Co-I on any current or pending proposals.</w:t>
      </w:r>
    </w:p>
    <w:sectPr w:rsidR="008431A5" w:rsidSect="00531D1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0" w:author="Tommy Taylor" w:date="2021-01-12T22:01:00Z" w:initials="">
    <w:p w14:paraId="3B04C9FB" w14:textId="77777777" w:rsidR="00DB44E4" w:rsidRDefault="00DB44E4" w:rsidP="006D17CB">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I'm wondering if we should explicitly commit to a ACOS GOSAT b10 publication of the data itself. Very similar to the current b9 manuscript that is in the works for journal ESSD. From the project point of view, publications are valuable. But would take time and $$$.</w:t>
      </w:r>
    </w:p>
  </w:comment>
  <w:comment w:id="21" w:author="Tommy Taylor" w:date="2021-01-12T21:37:00Z" w:initials="">
    <w:p w14:paraId="41C56A91" w14:textId="77777777" w:rsidR="00DB44E4" w:rsidRDefault="00DB44E4" w:rsidP="006D17CB">
      <w:pPr>
        <w:widowControl w:val="0"/>
        <w:pBdr>
          <w:top w:val="nil"/>
          <w:left w:val="nil"/>
          <w:bottom w:val="nil"/>
          <w:right w:val="nil"/>
          <w:between w:val="nil"/>
        </w:pBdr>
        <w:jc w:val="left"/>
        <w:rPr>
          <w:rFonts w:ascii="Arial" w:eastAsia="Arial" w:hAnsi="Arial" w:cs="Arial"/>
          <w:color w:val="000000"/>
          <w:sz w:val="22"/>
          <w:szCs w:val="22"/>
        </w:rPr>
      </w:pPr>
      <w:proofErr w:type="spellStart"/>
      <w:r>
        <w:rPr>
          <w:rFonts w:ascii="Arial" w:eastAsia="Arial" w:hAnsi="Arial" w:cs="Arial"/>
          <w:color w:val="000000"/>
          <w:sz w:val="22"/>
          <w:szCs w:val="22"/>
        </w:rPr>
        <w:t>Mmmm</w:t>
      </w:r>
      <w:proofErr w:type="spellEnd"/>
      <w:r>
        <w:rPr>
          <w:rFonts w:ascii="Arial" w:eastAsia="Arial" w:hAnsi="Arial" w:cs="Arial"/>
          <w:color w:val="000000"/>
          <w:sz w:val="22"/>
          <w:szCs w:val="22"/>
        </w:rPr>
        <w:t>. Let's see. GOSAT data volume is relatively so small compared to OCO-2 that a lot of times "we" just run everything. But I'm not sure if that is actually what was done for v9 development or not. Certainly a GOSAT QTS can be a huge fraction of the whole data set.</w:t>
      </w:r>
    </w:p>
  </w:comment>
  <w:comment w:id="22" w:author="Tommy Taylor" w:date="2021-01-12T21:38:00Z" w:initials="">
    <w:p w14:paraId="4D9601FC" w14:textId="77777777" w:rsidR="00DB44E4" w:rsidRDefault="00DB44E4" w:rsidP="006D17CB">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Checking with Crisp/Dang on what the methodology has been in the past w/r/t GOSAT QTS...</w:t>
      </w:r>
    </w:p>
  </w:comment>
  <w:comment w:id="23" w:author="Tommy Taylor" w:date="2021-01-12T21:31:00Z" w:initials="">
    <w:p w14:paraId="0ED6FB10" w14:textId="77777777" w:rsidR="00DB44E4" w:rsidRDefault="00DB44E4" w:rsidP="006D17CB">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Like QTS, not sure that we need sounding selection for GOSAT? In other words, SS=100%?...</w:t>
      </w:r>
    </w:p>
  </w:comment>
  <w:comment w:id="24" w:author="Tommy Taylor" w:date="2021-01-12T21:40:00Z" w:initials="">
    <w:p w14:paraId="686A5878" w14:textId="77777777" w:rsidR="00DB44E4" w:rsidRDefault="00DB44E4" w:rsidP="006D17CB">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Inquiring with JPL on SS methodology for GOSAT...</w:t>
      </w:r>
    </w:p>
  </w:comment>
  <w:comment w:id="25" w:author="Tommy Taylor" w:date="2021-01-12T21:34:00Z" w:initials="">
    <w:p w14:paraId="3545495C" w14:textId="77777777" w:rsidR="00DB44E4" w:rsidRDefault="00DB44E4" w:rsidP="006D17CB">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 xml:space="preserve">This gets tricky maybe? It's true that GASBAG is better supported (by Peter </w:t>
      </w:r>
      <w:proofErr w:type="spellStart"/>
      <w:r>
        <w:rPr>
          <w:rFonts w:ascii="Arial" w:eastAsia="Arial" w:hAnsi="Arial" w:cs="Arial"/>
          <w:color w:val="000000"/>
          <w:sz w:val="22"/>
          <w:szCs w:val="22"/>
        </w:rPr>
        <w:t>Somkuti</w:t>
      </w:r>
      <w:proofErr w:type="spellEnd"/>
      <w:r>
        <w:rPr>
          <w:rFonts w:ascii="Arial" w:eastAsia="Arial" w:hAnsi="Arial" w:cs="Arial"/>
          <w:color w:val="000000"/>
          <w:sz w:val="22"/>
          <w:szCs w:val="22"/>
        </w:rPr>
        <w:t xml:space="preserve"> here at CSU) vs IDP which is notoriously hard to work with (written by Christian Frankenberg, but very </w:t>
      </w:r>
      <w:proofErr w:type="spellStart"/>
      <w:r>
        <w:rPr>
          <w:rFonts w:ascii="Arial" w:eastAsia="Arial" w:hAnsi="Arial" w:cs="Arial"/>
          <w:color w:val="000000"/>
          <w:sz w:val="22"/>
          <w:szCs w:val="22"/>
        </w:rPr>
        <w:t>hodge</w:t>
      </w:r>
      <w:proofErr w:type="spellEnd"/>
      <w:r>
        <w:rPr>
          <w:rFonts w:ascii="Arial" w:eastAsia="Arial" w:hAnsi="Arial" w:cs="Arial"/>
          <w:color w:val="000000"/>
          <w:sz w:val="22"/>
          <w:szCs w:val="22"/>
        </w:rPr>
        <w:t>-podgy). So I can see why Chris recommends GASBAG. Definitely some work there, but we can for sure handle it.</w:t>
      </w:r>
    </w:p>
  </w:comment>
  <w:comment w:id="26" w:author="Tommy Taylor" w:date="2021-01-12T21:35:00Z" w:initials="">
    <w:p w14:paraId="3E1C20D8" w14:textId="77777777" w:rsidR="00DB44E4" w:rsidRDefault="00DB44E4" w:rsidP="006D17CB">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My updated thought is that we leave the wording slightly vague concerning Preprocessors and then we do what works best for us at the time. I don't think proposal reviewers are likely to call us out on such a detail.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B04C9FB" w15:done="0"/>
  <w15:commentEx w15:paraId="41C56A91" w15:done="0"/>
  <w15:commentEx w15:paraId="4D9601FC" w15:done="0"/>
  <w15:commentEx w15:paraId="0ED6FB10" w15:done="0"/>
  <w15:commentEx w15:paraId="686A5878" w15:done="0"/>
  <w15:commentEx w15:paraId="3545495C" w15:done="0"/>
  <w15:commentEx w15:paraId="3E1C20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04C9FB" w16cid:durableId="23A897CC"/>
  <w16cid:commentId w16cid:paraId="41C56A91" w16cid:durableId="23A897CD"/>
  <w16cid:commentId w16cid:paraId="4D9601FC" w16cid:durableId="23A897CE"/>
  <w16cid:commentId w16cid:paraId="0ED6FB10" w16cid:durableId="23A897CF"/>
  <w16cid:commentId w16cid:paraId="686A5878" w16cid:durableId="23A897D0"/>
  <w16cid:commentId w16cid:paraId="3545495C" w16cid:durableId="23A897D2"/>
  <w16cid:commentId w16cid:paraId="3E1C20D8" w16cid:durableId="23A897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78FE68" w14:textId="77777777" w:rsidR="007F4518" w:rsidRDefault="007F4518" w:rsidP="0035055C">
      <w:r>
        <w:separator/>
      </w:r>
    </w:p>
  </w:endnote>
  <w:endnote w:type="continuationSeparator" w:id="0">
    <w:p w14:paraId="32FF2956" w14:textId="77777777" w:rsidR="007F4518" w:rsidRDefault="007F4518" w:rsidP="00350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altName w:val="﷽﷽﷽﷽﷽﷽凹鰣ኀ"/>
    <w:panose1 w:val="02000500000000000000"/>
    <w:charset w:val="00"/>
    <w:family w:val="auto"/>
    <w:pitch w:val="variable"/>
    <w:sig w:usb0="E00002FF" w:usb1="5000205A" w:usb2="00000000" w:usb3="00000000" w:csb0="0000019F" w:csb1="00000000"/>
  </w:font>
  <w:font w:name="Times New Roman (Body CS)">
    <w:altName w:val="Times New Roman"/>
    <w:panose1 w:val="02020603050405020304"/>
    <w:charset w:val="00"/>
    <w:family w:val="roman"/>
    <w:notTrueType/>
    <w:pitch w:val="default"/>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83D9A" w14:textId="77777777" w:rsidR="00DB44E4" w:rsidRDefault="00DB44E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59A4D" w14:textId="77777777" w:rsidR="00DB44E4" w:rsidRDefault="00DB44E4" w:rsidP="003B0B2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568161"/>
      <w:docPartObj>
        <w:docPartGallery w:val="Page Numbers (Bottom of Page)"/>
        <w:docPartUnique/>
      </w:docPartObj>
    </w:sdtPr>
    <w:sdtContent>
      <w:p w14:paraId="72757B96" w14:textId="77777777" w:rsidR="00DB44E4" w:rsidRDefault="00DB44E4" w:rsidP="00115C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1323C7" w14:textId="77777777" w:rsidR="00DB44E4" w:rsidRDefault="00DB44E4" w:rsidP="003B0B2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38ACCA" w14:textId="77777777" w:rsidR="007F4518" w:rsidRDefault="007F4518" w:rsidP="0035055C">
      <w:r>
        <w:separator/>
      </w:r>
    </w:p>
  </w:footnote>
  <w:footnote w:type="continuationSeparator" w:id="0">
    <w:p w14:paraId="52F904C9" w14:textId="77777777" w:rsidR="007F4518" w:rsidRDefault="007F4518" w:rsidP="003505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9A084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F3A99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89477B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77A56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43CC2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4AA51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EC02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CB260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6ABE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AAC3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4525B"/>
    <w:multiLevelType w:val="hybridMultilevel"/>
    <w:tmpl w:val="542477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47461"/>
    <w:multiLevelType w:val="hybridMultilevel"/>
    <w:tmpl w:val="CA8045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DB7D2B"/>
    <w:multiLevelType w:val="multilevel"/>
    <w:tmpl w:val="42F04D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9C862AB"/>
    <w:multiLevelType w:val="multilevel"/>
    <w:tmpl w:val="87F8DF6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D44909"/>
    <w:multiLevelType w:val="hybridMultilevel"/>
    <w:tmpl w:val="7E109390"/>
    <w:lvl w:ilvl="0" w:tplc="48E039F2">
      <w:start w:val="2009"/>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2C7383"/>
    <w:multiLevelType w:val="multilevel"/>
    <w:tmpl w:val="38A6816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1093854"/>
    <w:multiLevelType w:val="hybridMultilevel"/>
    <w:tmpl w:val="52F05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776CCB"/>
    <w:multiLevelType w:val="multilevel"/>
    <w:tmpl w:val="A77E3BC4"/>
    <w:lvl w:ilvl="0">
      <w:start w:val="1"/>
      <w:numFmt w:val="bullet"/>
      <w:lvlText w:val=""/>
      <w:lvlJc w:val="left"/>
      <w:pPr>
        <w:ind w:left="360"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9405F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C6F7F09"/>
    <w:multiLevelType w:val="hybridMultilevel"/>
    <w:tmpl w:val="76041C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F12E6B"/>
    <w:multiLevelType w:val="multilevel"/>
    <w:tmpl w:val="224E6E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3720D38"/>
    <w:multiLevelType w:val="hybridMultilevel"/>
    <w:tmpl w:val="578040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9E0246"/>
    <w:multiLevelType w:val="multilevel"/>
    <w:tmpl w:val="5F2216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B044BB"/>
    <w:multiLevelType w:val="hybridMultilevel"/>
    <w:tmpl w:val="17E2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B53ED8"/>
    <w:multiLevelType w:val="hybridMultilevel"/>
    <w:tmpl w:val="CFC411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056E2B"/>
    <w:multiLevelType w:val="hybridMultilevel"/>
    <w:tmpl w:val="A0FC82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627914"/>
    <w:multiLevelType w:val="hybridMultilevel"/>
    <w:tmpl w:val="87F8DF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A4598E"/>
    <w:multiLevelType w:val="multilevel"/>
    <w:tmpl w:val="BD0ABDA6"/>
    <w:lvl w:ilvl="0">
      <w:start w:val="1"/>
      <w:numFmt w:val="bullet"/>
      <w:lvlText w:val=""/>
      <w:lvlJc w:val="left"/>
      <w:pPr>
        <w:ind w:left="432"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8755C"/>
    <w:multiLevelType w:val="hybridMultilevel"/>
    <w:tmpl w:val="58B2F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683816"/>
    <w:multiLevelType w:val="hybridMultilevel"/>
    <w:tmpl w:val="12188D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347970"/>
    <w:multiLevelType w:val="hybridMultilevel"/>
    <w:tmpl w:val="224E6E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C729E8"/>
    <w:multiLevelType w:val="hybridMultilevel"/>
    <w:tmpl w:val="BD0ABDA6"/>
    <w:lvl w:ilvl="0" w:tplc="E316635C">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153D42"/>
    <w:multiLevelType w:val="hybridMultilevel"/>
    <w:tmpl w:val="A77E3BC4"/>
    <w:lvl w:ilvl="0" w:tplc="E1981502">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646C1C"/>
    <w:multiLevelType w:val="hybridMultilevel"/>
    <w:tmpl w:val="5420E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2B0AF4"/>
    <w:multiLevelType w:val="hybridMultilevel"/>
    <w:tmpl w:val="8CC27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1E0AC3"/>
    <w:multiLevelType w:val="multilevel"/>
    <w:tmpl w:val="0A14F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B71225B"/>
    <w:multiLevelType w:val="hybridMultilevel"/>
    <w:tmpl w:val="5F22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B60101"/>
    <w:multiLevelType w:val="hybridMultilevel"/>
    <w:tmpl w:val="F866E6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EB04B0"/>
    <w:multiLevelType w:val="hybridMultilevel"/>
    <w:tmpl w:val="ED5473E0"/>
    <w:lvl w:ilvl="0" w:tplc="142C5BCC">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EB7A65"/>
    <w:multiLevelType w:val="multilevel"/>
    <w:tmpl w:val="87FEB8AA"/>
    <w:lvl w:ilvl="0">
      <w:start w:val="1"/>
      <w:numFmt w:val="decimal"/>
      <w:lvlText w:val="%1."/>
      <w:lvlJc w:val="left"/>
      <w:pPr>
        <w:ind w:left="720" w:hanging="720"/>
      </w:pPr>
    </w:lvl>
    <w:lvl w:ilvl="1">
      <w:start w:val="1"/>
      <w:numFmt w:val="decimal"/>
      <w:lvlText w:val="%1.%2."/>
      <w:lvlJc w:val="left"/>
      <w:pPr>
        <w:ind w:left="720" w:hanging="720"/>
      </w:pPr>
    </w:lvl>
    <w:lvl w:ilvl="2">
      <w:start w:val="1"/>
      <w:numFmt w:val="lowerLetter"/>
      <w:lvlText w:val="%1.%2%3."/>
      <w:lvlJc w:val="left"/>
      <w:pPr>
        <w:ind w:left="720" w:hanging="7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6B12ABA"/>
    <w:multiLevelType w:val="hybridMultilevel"/>
    <w:tmpl w:val="9C363332"/>
    <w:lvl w:ilvl="0" w:tplc="4BB00FFA">
      <w:start w:val="1"/>
      <w:numFmt w:val="bullet"/>
      <w:lvlText w:val=""/>
      <w:lvlJc w:val="left"/>
      <w:pPr>
        <w:ind w:left="288" w:hanging="216"/>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6F238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C52233F"/>
    <w:multiLevelType w:val="multilevel"/>
    <w:tmpl w:val="A06CE134"/>
    <w:lvl w:ilvl="0">
      <w:start w:val="1"/>
      <w:numFmt w:val="decimal"/>
      <w:pStyle w:val="Heading2"/>
      <w:lvlText w:val="%1."/>
      <w:lvlJc w:val="left"/>
      <w:pPr>
        <w:ind w:left="720" w:hanging="720"/>
      </w:pPr>
      <w:rPr>
        <w:rFonts w:hint="default"/>
      </w:rPr>
    </w:lvl>
    <w:lvl w:ilvl="1">
      <w:start w:val="1"/>
      <w:numFmt w:val="decimal"/>
      <w:pStyle w:val="Heading3"/>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DE344DF"/>
    <w:multiLevelType w:val="multilevel"/>
    <w:tmpl w:val="AF981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42"/>
  </w:num>
  <w:num w:numId="3">
    <w:abstractNumId w:val="33"/>
  </w:num>
  <w:num w:numId="4">
    <w:abstractNumId w:val="28"/>
  </w:num>
  <w:num w:numId="5">
    <w:abstractNumId w:val="19"/>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30"/>
  </w:num>
  <w:num w:numId="10">
    <w:abstractNumId w:val="21"/>
  </w:num>
  <w:num w:numId="11">
    <w:abstractNumId w:val="42"/>
  </w:num>
  <w:num w:numId="12">
    <w:abstractNumId w:val="0"/>
  </w:num>
  <w:num w:numId="13">
    <w:abstractNumId w:val="1"/>
  </w:num>
  <w:num w:numId="14">
    <w:abstractNumId w:val="2"/>
  </w:num>
  <w:num w:numId="15">
    <w:abstractNumId w:val="3"/>
  </w:num>
  <w:num w:numId="16">
    <w:abstractNumId w:val="8"/>
  </w:num>
  <w:num w:numId="17">
    <w:abstractNumId w:val="4"/>
  </w:num>
  <w:num w:numId="18">
    <w:abstractNumId w:val="5"/>
  </w:num>
  <w:num w:numId="19">
    <w:abstractNumId w:val="6"/>
  </w:num>
  <w:num w:numId="20">
    <w:abstractNumId w:val="7"/>
  </w:num>
  <w:num w:numId="21">
    <w:abstractNumId w:val="9"/>
  </w:num>
  <w:num w:numId="22">
    <w:abstractNumId w:val="18"/>
  </w:num>
  <w:num w:numId="23">
    <w:abstractNumId w:val="37"/>
  </w:num>
  <w:num w:numId="24">
    <w:abstractNumId w:val="10"/>
  </w:num>
  <w:num w:numId="25">
    <w:abstractNumId w:val="23"/>
  </w:num>
  <w:num w:numId="26">
    <w:abstractNumId w:val="26"/>
  </w:num>
  <w:num w:numId="27">
    <w:abstractNumId w:val="13"/>
  </w:num>
  <w:num w:numId="28">
    <w:abstractNumId w:val="16"/>
  </w:num>
  <w:num w:numId="29">
    <w:abstractNumId w:val="15"/>
  </w:num>
  <w:num w:numId="30">
    <w:abstractNumId w:val="41"/>
  </w:num>
  <w:num w:numId="31">
    <w:abstractNumId w:val="24"/>
  </w:num>
  <w:num w:numId="32">
    <w:abstractNumId w:val="11"/>
  </w:num>
  <w:num w:numId="33">
    <w:abstractNumId w:val="14"/>
  </w:num>
  <w:num w:numId="34">
    <w:abstractNumId w:val="36"/>
  </w:num>
  <w:num w:numId="35">
    <w:abstractNumId w:val="22"/>
  </w:num>
  <w:num w:numId="36">
    <w:abstractNumId w:val="31"/>
  </w:num>
  <w:num w:numId="37">
    <w:abstractNumId w:val="27"/>
  </w:num>
  <w:num w:numId="38">
    <w:abstractNumId w:val="32"/>
  </w:num>
  <w:num w:numId="39">
    <w:abstractNumId w:val="17"/>
  </w:num>
  <w:num w:numId="40">
    <w:abstractNumId w:val="38"/>
  </w:num>
  <w:num w:numId="41">
    <w:abstractNumId w:val="20"/>
  </w:num>
  <w:num w:numId="42">
    <w:abstractNumId w:val="40"/>
  </w:num>
  <w:num w:numId="43">
    <w:abstractNumId w:val="34"/>
  </w:num>
  <w:num w:numId="44">
    <w:abstractNumId w:val="25"/>
  </w:num>
  <w:num w:numId="45">
    <w:abstractNumId w:val="43"/>
  </w:num>
  <w:num w:numId="46">
    <w:abstractNumId w:val="35"/>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52A"/>
    <w:rsid w:val="000019FB"/>
    <w:rsid w:val="000020AE"/>
    <w:rsid w:val="0000296F"/>
    <w:rsid w:val="00002D31"/>
    <w:rsid w:val="000039D9"/>
    <w:rsid w:val="00003EB3"/>
    <w:rsid w:val="0000601E"/>
    <w:rsid w:val="0000616B"/>
    <w:rsid w:val="000066C1"/>
    <w:rsid w:val="000123BA"/>
    <w:rsid w:val="00012B65"/>
    <w:rsid w:val="00012EE1"/>
    <w:rsid w:val="000137D4"/>
    <w:rsid w:val="0001398F"/>
    <w:rsid w:val="00016C7E"/>
    <w:rsid w:val="00016C94"/>
    <w:rsid w:val="0002029D"/>
    <w:rsid w:val="00021B3F"/>
    <w:rsid w:val="000238CA"/>
    <w:rsid w:val="0002483E"/>
    <w:rsid w:val="000248D8"/>
    <w:rsid w:val="00027F5D"/>
    <w:rsid w:val="00031207"/>
    <w:rsid w:val="00033B08"/>
    <w:rsid w:val="00033EE5"/>
    <w:rsid w:val="000347BD"/>
    <w:rsid w:val="00042430"/>
    <w:rsid w:val="00042884"/>
    <w:rsid w:val="00043215"/>
    <w:rsid w:val="0004761D"/>
    <w:rsid w:val="00047A44"/>
    <w:rsid w:val="000505E7"/>
    <w:rsid w:val="000517A5"/>
    <w:rsid w:val="0005243D"/>
    <w:rsid w:val="00053136"/>
    <w:rsid w:val="00054F97"/>
    <w:rsid w:val="00056E56"/>
    <w:rsid w:val="00057F30"/>
    <w:rsid w:val="0006238B"/>
    <w:rsid w:val="00063BC1"/>
    <w:rsid w:val="00065349"/>
    <w:rsid w:val="000673B9"/>
    <w:rsid w:val="000674AC"/>
    <w:rsid w:val="0006764B"/>
    <w:rsid w:val="00070A72"/>
    <w:rsid w:val="00071B10"/>
    <w:rsid w:val="00071E13"/>
    <w:rsid w:val="00073978"/>
    <w:rsid w:val="0007523B"/>
    <w:rsid w:val="00075BBA"/>
    <w:rsid w:val="00080F51"/>
    <w:rsid w:val="00081962"/>
    <w:rsid w:val="00082135"/>
    <w:rsid w:val="00082532"/>
    <w:rsid w:val="00082FCA"/>
    <w:rsid w:val="00083496"/>
    <w:rsid w:val="00083BFC"/>
    <w:rsid w:val="00084053"/>
    <w:rsid w:val="00084F2F"/>
    <w:rsid w:val="00085374"/>
    <w:rsid w:val="000853E7"/>
    <w:rsid w:val="0008623A"/>
    <w:rsid w:val="000903C1"/>
    <w:rsid w:val="0009072F"/>
    <w:rsid w:val="000909DD"/>
    <w:rsid w:val="00091D68"/>
    <w:rsid w:val="000927FB"/>
    <w:rsid w:val="0009324F"/>
    <w:rsid w:val="00093AAA"/>
    <w:rsid w:val="00094418"/>
    <w:rsid w:val="00094A0A"/>
    <w:rsid w:val="00095B8A"/>
    <w:rsid w:val="000973B9"/>
    <w:rsid w:val="000A08AD"/>
    <w:rsid w:val="000A1DDD"/>
    <w:rsid w:val="000A5607"/>
    <w:rsid w:val="000A6189"/>
    <w:rsid w:val="000A6C30"/>
    <w:rsid w:val="000A7009"/>
    <w:rsid w:val="000A74F2"/>
    <w:rsid w:val="000B0491"/>
    <w:rsid w:val="000B0CE0"/>
    <w:rsid w:val="000B0E25"/>
    <w:rsid w:val="000B2FEF"/>
    <w:rsid w:val="000B4CBD"/>
    <w:rsid w:val="000B5D8E"/>
    <w:rsid w:val="000B5FF1"/>
    <w:rsid w:val="000B671A"/>
    <w:rsid w:val="000C0056"/>
    <w:rsid w:val="000C014E"/>
    <w:rsid w:val="000C1D89"/>
    <w:rsid w:val="000C31ED"/>
    <w:rsid w:val="000C36E6"/>
    <w:rsid w:val="000D5AF7"/>
    <w:rsid w:val="000D7BE8"/>
    <w:rsid w:val="000D7F58"/>
    <w:rsid w:val="000E17D7"/>
    <w:rsid w:val="000E28F3"/>
    <w:rsid w:val="000E38A1"/>
    <w:rsid w:val="000E47C5"/>
    <w:rsid w:val="000E47CC"/>
    <w:rsid w:val="000E62CF"/>
    <w:rsid w:val="000E62EC"/>
    <w:rsid w:val="000E66B9"/>
    <w:rsid w:val="000E6813"/>
    <w:rsid w:val="000E75D8"/>
    <w:rsid w:val="000F01DC"/>
    <w:rsid w:val="000F0BE4"/>
    <w:rsid w:val="000F1FE9"/>
    <w:rsid w:val="000F2ED6"/>
    <w:rsid w:val="000F3C16"/>
    <w:rsid w:val="000F5A81"/>
    <w:rsid w:val="000F5ED5"/>
    <w:rsid w:val="000F7057"/>
    <w:rsid w:val="000F71C4"/>
    <w:rsid w:val="000F7826"/>
    <w:rsid w:val="00103E78"/>
    <w:rsid w:val="00105A1B"/>
    <w:rsid w:val="001120B8"/>
    <w:rsid w:val="001125AD"/>
    <w:rsid w:val="00114536"/>
    <w:rsid w:val="00115A53"/>
    <w:rsid w:val="00115C8A"/>
    <w:rsid w:val="00115F84"/>
    <w:rsid w:val="001169C5"/>
    <w:rsid w:val="001210B7"/>
    <w:rsid w:val="00121C31"/>
    <w:rsid w:val="0012287E"/>
    <w:rsid w:val="00123E79"/>
    <w:rsid w:val="001242D8"/>
    <w:rsid w:val="00124958"/>
    <w:rsid w:val="00124963"/>
    <w:rsid w:val="00126999"/>
    <w:rsid w:val="00131E12"/>
    <w:rsid w:val="00132914"/>
    <w:rsid w:val="0013780A"/>
    <w:rsid w:val="00137E0B"/>
    <w:rsid w:val="001414D9"/>
    <w:rsid w:val="00143087"/>
    <w:rsid w:val="0014420C"/>
    <w:rsid w:val="001442BB"/>
    <w:rsid w:val="00145FDC"/>
    <w:rsid w:val="00146A7B"/>
    <w:rsid w:val="0014711D"/>
    <w:rsid w:val="0015056E"/>
    <w:rsid w:val="0015300A"/>
    <w:rsid w:val="001536FB"/>
    <w:rsid w:val="00153923"/>
    <w:rsid w:val="00153F19"/>
    <w:rsid w:val="00155D1A"/>
    <w:rsid w:val="00156591"/>
    <w:rsid w:val="0015692E"/>
    <w:rsid w:val="001570C5"/>
    <w:rsid w:val="00161BE6"/>
    <w:rsid w:val="00161D82"/>
    <w:rsid w:val="0016446A"/>
    <w:rsid w:val="00164A09"/>
    <w:rsid w:val="00164D31"/>
    <w:rsid w:val="001678CC"/>
    <w:rsid w:val="00170127"/>
    <w:rsid w:val="00171619"/>
    <w:rsid w:val="00173809"/>
    <w:rsid w:val="00174067"/>
    <w:rsid w:val="00174C13"/>
    <w:rsid w:val="00175E75"/>
    <w:rsid w:val="0017628D"/>
    <w:rsid w:val="00176DEB"/>
    <w:rsid w:val="001778E4"/>
    <w:rsid w:val="00180FA3"/>
    <w:rsid w:val="0018120D"/>
    <w:rsid w:val="00181C82"/>
    <w:rsid w:val="001831DD"/>
    <w:rsid w:val="00186FAC"/>
    <w:rsid w:val="001877EA"/>
    <w:rsid w:val="0019147A"/>
    <w:rsid w:val="00196422"/>
    <w:rsid w:val="00196566"/>
    <w:rsid w:val="00196E94"/>
    <w:rsid w:val="001A219E"/>
    <w:rsid w:val="001A26FC"/>
    <w:rsid w:val="001A2830"/>
    <w:rsid w:val="001A2921"/>
    <w:rsid w:val="001A2CA5"/>
    <w:rsid w:val="001A4096"/>
    <w:rsid w:val="001A6755"/>
    <w:rsid w:val="001A6B75"/>
    <w:rsid w:val="001A7760"/>
    <w:rsid w:val="001B0F02"/>
    <w:rsid w:val="001B1369"/>
    <w:rsid w:val="001B2430"/>
    <w:rsid w:val="001B292D"/>
    <w:rsid w:val="001B444A"/>
    <w:rsid w:val="001B4D66"/>
    <w:rsid w:val="001B65FA"/>
    <w:rsid w:val="001B6A4D"/>
    <w:rsid w:val="001C09FE"/>
    <w:rsid w:val="001C0A52"/>
    <w:rsid w:val="001C0ECF"/>
    <w:rsid w:val="001C2EC3"/>
    <w:rsid w:val="001C35D6"/>
    <w:rsid w:val="001C58A4"/>
    <w:rsid w:val="001C740F"/>
    <w:rsid w:val="001D03CE"/>
    <w:rsid w:val="001D1CD9"/>
    <w:rsid w:val="001D2EBA"/>
    <w:rsid w:val="001D3652"/>
    <w:rsid w:val="001D5AC2"/>
    <w:rsid w:val="001D5C16"/>
    <w:rsid w:val="001D677F"/>
    <w:rsid w:val="001D712F"/>
    <w:rsid w:val="001D729D"/>
    <w:rsid w:val="001E2096"/>
    <w:rsid w:val="001E2202"/>
    <w:rsid w:val="001E63FF"/>
    <w:rsid w:val="001F11EB"/>
    <w:rsid w:val="001F26B7"/>
    <w:rsid w:val="001F26C1"/>
    <w:rsid w:val="001F3DE8"/>
    <w:rsid w:val="001F5CFD"/>
    <w:rsid w:val="001F6B21"/>
    <w:rsid w:val="00200159"/>
    <w:rsid w:val="00200F20"/>
    <w:rsid w:val="00201B51"/>
    <w:rsid w:val="002045DA"/>
    <w:rsid w:val="00204C72"/>
    <w:rsid w:val="00206C4E"/>
    <w:rsid w:val="00207647"/>
    <w:rsid w:val="002103A4"/>
    <w:rsid w:val="002108AB"/>
    <w:rsid w:val="002110DF"/>
    <w:rsid w:val="00211189"/>
    <w:rsid w:val="00216D9A"/>
    <w:rsid w:val="002174E5"/>
    <w:rsid w:val="00220862"/>
    <w:rsid w:val="00220F83"/>
    <w:rsid w:val="002236B3"/>
    <w:rsid w:val="002237C5"/>
    <w:rsid w:val="00223E00"/>
    <w:rsid w:val="002243AD"/>
    <w:rsid w:val="0022625E"/>
    <w:rsid w:val="00230C67"/>
    <w:rsid w:val="00231483"/>
    <w:rsid w:val="00233D93"/>
    <w:rsid w:val="002341BB"/>
    <w:rsid w:val="00234B35"/>
    <w:rsid w:val="00234D76"/>
    <w:rsid w:val="00236625"/>
    <w:rsid w:val="0023677D"/>
    <w:rsid w:val="002401D6"/>
    <w:rsid w:val="00240B05"/>
    <w:rsid w:val="00242041"/>
    <w:rsid w:val="00242DA0"/>
    <w:rsid w:val="002439D3"/>
    <w:rsid w:val="00244C50"/>
    <w:rsid w:val="00244C5B"/>
    <w:rsid w:val="00244C7E"/>
    <w:rsid w:val="00245D22"/>
    <w:rsid w:val="00252EF8"/>
    <w:rsid w:val="00253025"/>
    <w:rsid w:val="00254E64"/>
    <w:rsid w:val="00255063"/>
    <w:rsid w:val="00261013"/>
    <w:rsid w:val="00263386"/>
    <w:rsid w:val="002637E7"/>
    <w:rsid w:val="00264C7B"/>
    <w:rsid w:val="002668FB"/>
    <w:rsid w:val="00266958"/>
    <w:rsid w:val="0026782E"/>
    <w:rsid w:val="00267D8B"/>
    <w:rsid w:val="00271A79"/>
    <w:rsid w:val="00274A6B"/>
    <w:rsid w:val="00274AFE"/>
    <w:rsid w:val="00275991"/>
    <w:rsid w:val="00275AF1"/>
    <w:rsid w:val="00281773"/>
    <w:rsid w:val="00285B31"/>
    <w:rsid w:val="00286D81"/>
    <w:rsid w:val="00290120"/>
    <w:rsid w:val="00291117"/>
    <w:rsid w:val="00293822"/>
    <w:rsid w:val="00293878"/>
    <w:rsid w:val="00293B39"/>
    <w:rsid w:val="00295238"/>
    <w:rsid w:val="002966B0"/>
    <w:rsid w:val="002973EE"/>
    <w:rsid w:val="002976B3"/>
    <w:rsid w:val="00297D13"/>
    <w:rsid w:val="00297D71"/>
    <w:rsid w:val="00297FBE"/>
    <w:rsid w:val="002A0365"/>
    <w:rsid w:val="002A15C5"/>
    <w:rsid w:val="002A1B33"/>
    <w:rsid w:val="002A1DF1"/>
    <w:rsid w:val="002A3467"/>
    <w:rsid w:val="002A7C44"/>
    <w:rsid w:val="002B2CB3"/>
    <w:rsid w:val="002B3994"/>
    <w:rsid w:val="002B5C18"/>
    <w:rsid w:val="002B636B"/>
    <w:rsid w:val="002B6C82"/>
    <w:rsid w:val="002C0098"/>
    <w:rsid w:val="002C1718"/>
    <w:rsid w:val="002C185A"/>
    <w:rsid w:val="002C1CE7"/>
    <w:rsid w:val="002C6304"/>
    <w:rsid w:val="002C66A0"/>
    <w:rsid w:val="002C70FF"/>
    <w:rsid w:val="002D36A6"/>
    <w:rsid w:val="002D42A6"/>
    <w:rsid w:val="002D4A92"/>
    <w:rsid w:val="002D5021"/>
    <w:rsid w:val="002D5859"/>
    <w:rsid w:val="002D6903"/>
    <w:rsid w:val="002D6BB3"/>
    <w:rsid w:val="002D757D"/>
    <w:rsid w:val="002D7D27"/>
    <w:rsid w:val="002E01A6"/>
    <w:rsid w:val="002E029D"/>
    <w:rsid w:val="002E12E5"/>
    <w:rsid w:val="002E653C"/>
    <w:rsid w:val="002E6C32"/>
    <w:rsid w:val="002E74EF"/>
    <w:rsid w:val="002F1AE8"/>
    <w:rsid w:val="002F25E6"/>
    <w:rsid w:val="002F4025"/>
    <w:rsid w:val="002F653B"/>
    <w:rsid w:val="002F6556"/>
    <w:rsid w:val="002F6A1B"/>
    <w:rsid w:val="002F6CFD"/>
    <w:rsid w:val="002F6E10"/>
    <w:rsid w:val="002F7BB6"/>
    <w:rsid w:val="002F7FA7"/>
    <w:rsid w:val="003005EE"/>
    <w:rsid w:val="00300CB1"/>
    <w:rsid w:val="00301314"/>
    <w:rsid w:val="00302522"/>
    <w:rsid w:val="003049D5"/>
    <w:rsid w:val="003066BC"/>
    <w:rsid w:val="00306B7A"/>
    <w:rsid w:val="00307331"/>
    <w:rsid w:val="0030784A"/>
    <w:rsid w:val="00312FC7"/>
    <w:rsid w:val="0031458E"/>
    <w:rsid w:val="00315EA9"/>
    <w:rsid w:val="00316EDD"/>
    <w:rsid w:val="00316F72"/>
    <w:rsid w:val="00317997"/>
    <w:rsid w:val="00322CC4"/>
    <w:rsid w:val="00323D95"/>
    <w:rsid w:val="00324E76"/>
    <w:rsid w:val="00325BE6"/>
    <w:rsid w:val="0032717A"/>
    <w:rsid w:val="00327860"/>
    <w:rsid w:val="0033272A"/>
    <w:rsid w:val="00333155"/>
    <w:rsid w:val="003332EE"/>
    <w:rsid w:val="0033386B"/>
    <w:rsid w:val="00335491"/>
    <w:rsid w:val="00335898"/>
    <w:rsid w:val="00336EE3"/>
    <w:rsid w:val="00337B8A"/>
    <w:rsid w:val="00340F80"/>
    <w:rsid w:val="00342E7D"/>
    <w:rsid w:val="00344E73"/>
    <w:rsid w:val="00345686"/>
    <w:rsid w:val="003464CD"/>
    <w:rsid w:val="0035055C"/>
    <w:rsid w:val="00351170"/>
    <w:rsid w:val="00351BD6"/>
    <w:rsid w:val="00351BDD"/>
    <w:rsid w:val="0035363E"/>
    <w:rsid w:val="0035575C"/>
    <w:rsid w:val="00355F06"/>
    <w:rsid w:val="003611F3"/>
    <w:rsid w:val="00361AC1"/>
    <w:rsid w:val="00361EA4"/>
    <w:rsid w:val="0036514A"/>
    <w:rsid w:val="0036538F"/>
    <w:rsid w:val="00365D9B"/>
    <w:rsid w:val="00371BDE"/>
    <w:rsid w:val="00372920"/>
    <w:rsid w:val="00373288"/>
    <w:rsid w:val="003735CA"/>
    <w:rsid w:val="00373FF6"/>
    <w:rsid w:val="0037465D"/>
    <w:rsid w:val="003764AD"/>
    <w:rsid w:val="00376ACB"/>
    <w:rsid w:val="00377436"/>
    <w:rsid w:val="003778FB"/>
    <w:rsid w:val="003800F5"/>
    <w:rsid w:val="00381A4F"/>
    <w:rsid w:val="0038677E"/>
    <w:rsid w:val="0038689C"/>
    <w:rsid w:val="003916CA"/>
    <w:rsid w:val="00393F2A"/>
    <w:rsid w:val="00394D28"/>
    <w:rsid w:val="0039717B"/>
    <w:rsid w:val="00397869"/>
    <w:rsid w:val="003A03EA"/>
    <w:rsid w:val="003A062B"/>
    <w:rsid w:val="003A10B8"/>
    <w:rsid w:val="003A3395"/>
    <w:rsid w:val="003A4189"/>
    <w:rsid w:val="003A4D9F"/>
    <w:rsid w:val="003A4F0F"/>
    <w:rsid w:val="003A6492"/>
    <w:rsid w:val="003A68D3"/>
    <w:rsid w:val="003A6923"/>
    <w:rsid w:val="003A771E"/>
    <w:rsid w:val="003B0B2F"/>
    <w:rsid w:val="003B0FA8"/>
    <w:rsid w:val="003B208D"/>
    <w:rsid w:val="003B39D3"/>
    <w:rsid w:val="003B416D"/>
    <w:rsid w:val="003B6717"/>
    <w:rsid w:val="003B68ED"/>
    <w:rsid w:val="003C2BCB"/>
    <w:rsid w:val="003C38CD"/>
    <w:rsid w:val="003C466D"/>
    <w:rsid w:val="003C4BE7"/>
    <w:rsid w:val="003C4BF5"/>
    <w:rsid w:val="003C4C59"/>
    <w:rsid w:val="003D0116"/>
    <w:rsid w:val="003D1226"/>
    <w:rsid w:val="003D1499"/>
    <w:rsid w:val="003D2898"/>
    <w:rsid w:val="003D5C01"/>
    <w:rsid w:val="003D6620"/>
    <w:rsid w:val="003D7138"/>
    <w:rsid w:val="003E00B2"/>
    <w:rsid w:val="003E04F9"/>
    <w:rsid w:val="003E0E06"/>
    <w:rsid w:val="003E2064"/>
    <w:rsid w:val="003E567B"/>
    <w:rsid w:val="003E5AAA"/>
    <w:rsid w:val="003E7271"/>
    <w:rsid w:val="003F05B6"/>
    <w:rsid w:val="003F181C"/>
    <w:rsid w:val="003F25BA"/>
    <w:rsid w:val="003F3B05"/>
    <w:rsid w:val="003F4F1D"/>
    <w:rsid w:val="003F6117"/>
    <w:rsid w:val="00402EA9"/>
    <w:rsid w:val="004040AE"/>
    <w:rsid w:val="004041F5"/>
    <w:rsid w:val="0040452D"/>
    <w:rsid w:val="0040727C"/>
    <w:rsid w:val="004102EB"/>
    <w:rsid w:val="00410597"/>
    <w:rsid w:val="00410D9C"/>
    <w:rsid w:val="004113C5"/>
    <w:rsid w:val="00412271"/>
    <w:rsid w:val="00412B2D"/>
    <w:rsid w:val="00413719"/>
    <w:rsid w:val="00417866"/>
    <w:rsid w:val="00420FDE"/>
    <w:rsid w:val="0042110A"/>
    <w:rsid w:val="00421C54"/>
    <w:rsid w:val="00424373"/>
    <w:rsid w:val="0042476B"/>
    <w:rsid w:val="004254C6"/>
    <w:rsid w:val="00425722"/>
    <w:rsid w:val="0042668B"/>
    <w:rsid w:val="00430174"/>
    <w:rsid w:val="004322CA"/>
    <w:rsid w:val="004327BB"/>
    <w:rsid w:val="004337BE"/>
    <w:rsid w:val="00433DA1"/>
    <w:rsid w:val="00440C11"/>
    <w:rsid w:val="00443107"/>
    <w:rsid w:val="00445CA6"/>
    <w:rsid w:val="004461C6"/>
    <w:rsid w:val="004466BB"/>
    <w:rsid w:val="00446980"/>
    <w:rsid w:val="004508F4"/>
    <w:rsid w:val="004518B9"/>
    <w:rsid w:val="00451FAC"/>
    <w:rsid w:val="00453039"/>
    <w:rsid w:val="00453571"/>
    <w:rsid w:val="00453A41"/>
    <w:rsid w:val="00455028"/>
    <w:rsid w:val="00455429"/>
    <w:rsid w:val="00455DB2"/>
    <w:rsid w:val="004563E6"/>
    <w:rsid w:val="00457BC5"/>
    <w:rsid w:val="00457F93"/>
    <w:rsid w:val="0046193D"/>
    <w:rsid w:val="004627F2"/>
    <w:rsid w:val="00462865"/>
    <w:rsid w:val="00463556"/>
    <w:rsid w:val="00470009"/>
    <w:rsid w:val="00470495"/>
    <w:rsid w:val="00475EB1"/>
    <w:rsid w:val="00480079"/>
    <w:rsid w:val="004810BD"/>
    <w:rsid w:val="0048182A"/>
    <w:rsid w:val="00482A57"/>
    <w:rsid w:val="0048326C"/>
    <w:rsid w:val="004836FB"/>
    <w:rsid w:val="00486DD1"/>
    <w:rsid w:val="00490C71"/>
    <w:rsid w:val="00491DF4"/>
    <w:rsid w:val="004923F5"/>
    <w:rsid w:val="00495433"/>
    <w:rsid w:val="00495F35"/>
    <w:rsid w:val="00496C6E"/>
    <w:rsid w:val="00497BEE"/>
    <w:rsid w:val="004A21EB"/>
    <w:rsid w:val="004A2767"/>
    <w:rsid w:val="004A363F"/>
    <w:rsid w:val="004A52D1"/>
    <w:rsid w:val="004A729A"/>
    <w:rsid w:val="004A77CF"/>
    <w:rsid w:val="004B08B7"/>
    <w:rsid w:val="004B14FE"/>
    <w:rsid w:val="004B1910"/>
    <w:rsid w:val="004B53F7"/>
    <w:rsid w:val="004C03AD"/>
    <w:rsid w:val="004C0935"/>
    <w:rsid w:val="004C1A69"/>
    <w:rsid w:val="004C1ACB"/>
    <w:rsid w:val="004C258A"/>
    <w:rsid w:val="004C38AF"/>
    <w:rsid w:val="004C42CA"/>
    <w:rsid w:val="004C48D7"/>
    <w:rsid w:val="004C6CA3"/>
    <w:rsid w:val="004D02AF"/>
    <w:rsid w:val="004D1C6D"/>
    <w:rsid w:val="004D2B06"/>
    <w:rsid w:val="004D5989"/>
    <w:rsid w:val="004D5E8C"/>
    <w:rsid w:val="004D60AB"/>
    <w:rsid w:val="004E0594"/>
    <w:rsid w:val="004E2CE9"/>
    <w:rsid w:val="004E3476"/>
    <w:rsid w:val="004E3DEB"/>
    <w:rsid w:val="004E4B30"/>
    <w:rsid w:val="004E4C2A"/>
    <w:rsid w:val="004E5EA2"/>
    <w:rsid w:val="004E684A"/>
    <w:rsid w:val="004F02ED"/>
    <w:rsid w:val="004F0417"/>
    <w:rsid w:val="004F05C0"/>
    <w:rsid w:val="004F08A7"/>
    <w:rsid w:val="004F1947"/>
    <w:rsid w:val="004F1E7F"/>
    <w:rsid w:val="004F3900"/>
    <w:rsid w:val="004F58A9"/>
    <w:rsid w:val="00500802"/>
    <w:rsid w:val="005034C5"/>
    <w:rsid w:val="00503B96"/>
    <w:rsid w:val="005046A2"/>
    <w:rsid w:val="00505808"/>
    <w:rsid w:val="0050584A"/>
    <w:rsid w:val="00505D91"/>
    <w:rsid w:val="005066E2"/>
    <w:rsid w:val="00507750"/>
    <w:rsid w:val="00507FA2"/>
    <w:rsid w:val="00510298"/>
    <w:rsid w:val="00510C79"/>
    <w:rsid w:val="00511DAE"/>
    <w:rsid w:val="0051243C"/>
    <w:rsid w:val="0051729A"/>
    <w:rsid w:val="0052037C"/>
    <w:rsid w:val="00522034"/>
    <w:rsid w:val="00523807"/>
    <w:rsid w:val="00524253"/>
    <w:rsid w:val="005254C0"/>
    <w:rsid w:val="005258FF"/>
    <w:rsid w:val="0052731E"/>
    <w:rsid w:val="005306D4"/>
    <w:rsid w:val="00531009"/>
    <w:rsid w:val="005316A3"/>
    <w:rsid w:val="00531D1F"/>
    <w:rsid w:val="00531F51"/>
    <w:rsid w:val="00533979"/>
    <w:rsid w:val="00533E28"/>
    <w:rsid w:val="00534C5F"/>
    <w:rsid w:val="00534D4F"/>
    <w:rsid w:val="005361B2"/>
    <w:rsid w:val="00540FC6"/>
    <w:rsid w:val="005414DC"/>
    <w:rsid w:val="005434DE"/>
    <w:rsid w:val="00546383"/>
    <w:rsid w:val="00546E69"/>
    <w:rsid w:val="00547905"/>
    <w:rsid w:val="00550E08"/>
    <w:rsid w:val="00550EFC"/>
    <w:rsid w:val="0055117F"/>
    <w:rsid w:val="0055716A"/>
    <w:rsid w:val="00560139"/>
    <w:rsid w:val="005616BD"/>
    <w:rsid w:val="0056259D"/>
    <w:rsid w:val="00563C46"/>
    <w:rsid w:val="00564FDC"/>
    <w:rsid w:val="0056655F"/>
    <w:rsid w:val="00570E8D"/>
    <w:rsid w:val="0057150F"/>
    <w:rsid w:val="00572046"/>
    <w:rsid w:val="005727B7"/>
    <w:rsid w:val="00573BA8"/>
    <w:rsid w:val="00577BCB"/>
    <w:rsid w:val="00577DE2"/>
    <w:rsid w:val="00581579"/>
    <w:rsid w:val="00581613"/>
    <w:rsid w:val="00581B17"/>
    <w:rsid w:val="00582588"/>
    <w:rsid w:val="00582E33"/>
    <w:rsid w:val="0058302D"/>
    <w:rsid w:val="00583404"/>
    <w:rsid w:val="00584CDC"/>
    <w:rsid w:val="005855A4"/>
    <w:rsid w:val="00585DFA"/>
    <w:rsid w:val="00586296"/>
    <w:rsid w:val="00586B97"/>
    <w:rsid w:val="005871BA"/>
    <w:rsid w:val="00590ACF"/>
    <w:rsid w:val="005925DC"/>
    <w:rsid w:val="0059336B"/>
    <w:rsid w:val="00596A37"/>
    <w:rsid w:val="00596CA8"/>
    <w:rsid w:val="00596FAF"/>
    <w:rsid w:val="00597022"/>
    <w:rsid w:val="00597E7D"/>
    <w:rsid w:val="005A003C"/>
    <w:rsid w:val="005A03EF"/>
    <w:rsid w:val="005A066D"/>
    <w:rsid w:val="005A30DA"/>
    <w:rsid w:val="005A4436"/>
    <w:rsid w:val="005A484F"/>
    <w:rsid w:val="005A4CE1"/>
    <w:rsid w:val="005B3AE4"/>
    <w:rsid w:val="005B43CB"/>
    <w:rsid w:val="005B670D"/>
    <w:rsid w:val="005B6AE2"/>
    <w:rsid w:val="005B6EA0"/>
    <w:rsid w:val="005C10C1"/>
    <w:rsid w:val="005C2671"/>
    <w:rsid w:val="005C2AF9"/>
    <w:rsid w:val="005C3429"/>
    <w:rsid w:val="005C36BC"/>
    <w:rsid w:val="005C69F4"/>
    <w:rsid w:val="005D0D16"/>
    <w:rsid w:val="005D123D"/>
    <w:rsid w:val="005D1743"/>
    <w:rsid w:val="005D21B2"/>
    <w:rsid w:val="005D2414"/>
    <w:rsid w:val="005D2FA6"/>
    <w:rsid w:val="005D4785"/>
    <w:rsid w:val="005D59E2"/>
    <w:rsid w:val="005D60B0"/>
    <w:rsid w:val="005D74AD"/>
    <w:rsid w:val="005D7614"/>
    <w:rsid w:val="005D798B"/>
    <w:rsid w:val="005D79CE"/>
    <w:rsid w:val="005E5B18"/>
    <w:rsid w:val="005E661D"/>
    <w:rsid w:val="005E771D"/>
    <w:rsid w:val="005F09B6"/>
    <w:rsid w:val="005F0B7D"/>
    <w:rsid w:val="005F170A"/>
    <w:rsid w:val="005F2D97"/>
    <w:rsid w:val="005F4200"/>
    <w:rsid w:val="00602CD8"/>
    <w:rsid w:val="00603A1F"/>
    <w:rsid w:val="0060421A"/>
    <w:rsid w:val="00605284"/>
    <w:rsid w:val="006109DE"/>
    <w:rsid w:val="00611602"/>
    <w:rsid w:val="0061162C"/>
    <w:rsid w:val="00611A1D"/>
    <w:rsid w:val="00611C49"/>
    <w:rsid w:val="0061263D"/>
    <w:rsid w:val="00612B05"/>
    <w:rsid w:val="00613044"/>
    <w:rsid w:val="00614075"/>
    <w:rsid w:val="0061418E"/>
    <w:rsid w:val="00616E72"/>
    <w:rsid w:val="006172A9"/>
    <w:rsid w:val="00621176"/>
    <w:rsid w:val="00625DE5"/>
    <w:rsid w:val="0062669C"/>
    <w:rsid w:val="0063019F"/>
    <w:rsid w:val="00631C83"/>
    <w:rsid w:val="00635257"/>
    <w:rsid w:val="006358F4"/>
    <w:rsid w:val="00635BFE"/>
    <w:rsid w:val="00636742"/>
    <w:rsid w:val="00637436"/>
    <w:rsid w:val="00640806"/>
    <w:rsid w:val="00641762"/>
    <w:rsid w:val="00641827"/>
    <w:rsid w:val="00641B65"/>
    <w:rsid w:val="006420B2"/>
    <w:rsid w:val="006441EC"/>
    <w:rsid w:val="00650152"/>
    <w:rsid w:val="0065531C"/>
    <w:rsid w:val="00655398"/>
    <w:rsid w:val="00656B95"/>
    <w:rsid w:val="00661FB7"/>
    <w:rsid w:val="006636CA"/>
    <w:rsid w:val="0066371E"/>
    <w:rsid w:val="006637A6"/>
    <w:rsid w:val="00666E76"/>
    <w:rsid w:val="00667CE5"/>
    <w:rsid w:val="00670DC7"/>
    <w:rsid w:val="006731BE"/>
    <w:rsid w:val="00673754"/>
    <w:rsid w:val="00675863"/>
    <w:rsid w:val="0067620C"/>
    <w:rsid w:val="00676749"/>
    <w:rsid w:val="00680A93"/>
    <w:rsid w:val="00681613"/>
    <w:rsid w:val="00681883"/>
    <w:rsid w:val="006827B4"/>
    <w:rsid w:val="00682A8D"/>
    <w:rsid w:val="00683817"/>
    <w:rsid w:val="006842BC"/>
    <w:rsid w:val="00684495"/>
    <w:rsid w:val="00687A48"/>
    <w:rsid w:val="0069033C"/>
    <w:rsid w:val="006908C5"/>
    <w:rsid w:val="00693649"/>
    <w:rsid w:val="006944C5"/>
    <w:rsid w:val="00695818"/>
    <w:rsid w:val="00695B37"/>
    <w:rsid w:val="00696DCF"/>
    <w:rsid w:val="00696E78"/>
    <w:rsid w:val="006974DA"/>
    <w:rsid w:val="006A07B9"/>
    <w:rsid w:val="006A1F80"/>
    <w:rsid w:val="006A75B9"/>
    <w:rsid w:val="006B005D"/>
    <w:rsid w:val="006B017B"/>
    <w:rsid w:val="006B033D"/>
    <w:rsid w:val="006B09E3"/>
    <w:rsid w:val="006B1482"/>
    <w:rsid w:val="006B2126"/>
    <w:rsid w:val="006B3982"/>
    <w:rsid w:val="006B4D21"/>
    <w:rsid w:val="006B6ECE"/>
    <w:rsid w:val="006C093F"/>
    <w:rsid w:val="006C2C76"/>
    <w:rsid w:val="006C3076"/>
    <w:rsid w:val="006C4D60"/>
    <w:rsid w:val="006C6E97"/>
    <w:rsid w:val="006D01B2"/>
    <w:rsid w:val="006D1368"/>
    <w:rsid w:val="006D1421"/>
    <w:rsid w:val="006D17CB"/>
    <w:rsid w:val="006D194C"/>
    <w:rsid w:val="006D3083"/>
    <w:rsid w:val="006D50BA"/>
    <w:rsid w:val="006D54C6"/>
    <w:rsid w:val="006D67CF"/>
    <w:rsid w:val="006D6B5C"/>
    <w:rsid w:val="006E0117"/>
    <w:rsid w:val="006E140E"/>
    <w:rsid w:val="006E3F55"/>
    <w:rsid w:val="006E3FBC"/>
    <w:rsid w:val="006E4EAB"/>
    <w:rsid w:val="006E59C4"/>
    <w:rsid w:val="006E5A0F"/>
    <w:rsid w:val="006E6A3B"/>
    <w:rsid w:val="006E7CD3"/>
    <w:rsid w:val="006F007C"/>
    <w:rsid w:val="006F241B"/>
    <w:rsid w:val="006F3AD0"/>
    <w:rsid w:val="006F469F"/>
    <w:rsid w:val="006F51E3"/>
    <w:rsid w:val="006F79D0"/>
    <w:rsid w:val="0070035D"/>
    <w:rsid w:val="0070042C"/>
    <w:rsid w:val="0070258A"/>
    <w:rsid w:val="00705463"/>
    <w:rsid w:val="00705E20"/>
    <w:rsid w:val="00707227"/>
    <w:rsid w:val="00710131"/>
    <w:rsid w:val="00711AC6"/>
    <w:rsid w:val="0071510B"/>
    <w:rsid w:val="007161E6"/>
    <w:rsid w:val="00716A20"/>
    <w:rsid w:val="00717B9C"/>
    <w:rsid w:val="00720043"/>
    <w:rsid w:val="007221D5"/>
    <w:rsid w:val="007225EF"/>
    <w:rsid w:val="00722D42"/>
    <w:rsid w:val="007237C9"/>
    <w:rsid w:val="00723F23"/>
    <w:rsid w:val="007256AB"/>
    <w:rsid w:val="00725A3F"/>
    <w:rsid w:val="00732354"/>
    <w:rsid w:val="00733BE5"/>
    <w:rsid w:val="00733E04"/>
    <w:rsid w:val="00734922"/>
    <w:rsid w:val="00737179"/>
    <w:rsid w:val="007400F3"/>
    <w:rsid w:val="0074112C"/>
    <w:rsid w:val="00741A81"/>
    <w:rsid w:val="00742711"/>
    <w:rsid w:val="00743410"/>
    <w:rsid w:val="007459E5"/>
    <w:rsid w:val="00746285"/>
    <w:rsid w:val="0075364F"/>
    <w:rsid w:val="007544C1"/>
    <w:rsid w:val="00755282"/>
    <w:rsid w:val="00755D0F"/>
    <w:rsid w:val="0075616A"/>
    <w:rsid w:val="00760220"/>
    <w:rsid w:val="00761720"/>
    <w:rsid w:val="00761897"/>
    <w:rsid w:val="0076195C"/>
    <w:rsid w:val="00762404"/>
    <w:rsid w:val="00762605"/>
    <w:rsid w:val="007649D2"/>
    <w:rsid w:val="00764FD8"/>
    <w:rsid w:val="00765988"/>
    <w:rsid w:val="00765B14"/>
    <w:rsid w:val="0076677A"/>
    <w:rsid w:val="007676E3"/>
    <w:rsid w:val="00771BF0"/>
    <w:rsid w:val="00771F38"/>
    <w:rsid w:val="00775CC5"/>
    <w:rsid w:val="00781041"/>
    <w:rsid w:val="007820CD"/>
    <w:rsid w:val="00782A2F"/>
    <w:rsid w:val="00783858"/>
    <w:rsid w:val="00786B90"/>
    <w:rsid w:val="00790858"/>
    <w:rsid w:val="00794F72"/>
    <w:rsid w:val="007954B1"/>
    <w:rsid w:val="00795680"/>
    <w:rsid w:val="007966AC"/>
    <w:rsid w:val="007A0B4D"/>
    <w:rsid w:val="007A2B68"/>
    <w:rsid w:val="007A39CA"/>
    <w:rsid w:val="007A4009"/>
    <w:rsid w:val="007A5333"/>
    <w:rsid w:val="007A5A58"/>
    <w:rsid w:val="007A796F"/>
    <w:rsid w:val="007A79CB"/>
    <w:rsid w:val="007B23C0"/>
    <w:rsid w:val="007B31CB"/>
    <w:rsid w:val="007B5BC2"/>
    <w:rsid w:val="007C0E05"/>
    <w:rsid w:val="007C17F5"/>
    <w:rsid w:val="007C2BB8"/>
    <w:rsid w:val="007C4791"/>
    <w:rsid w:val="007C4AC6"/>
    <w:rsid w:val="007C5D8A"/>
    <w:rsid w:val="007C7574"/>
    <w:rsid w:val="007C7D4D"/>
    <w:rsid w:val="007D12FA"/>
    <w:rsid w:val="007D17C3"/>
    <w:rsid w:val="007D2F7B"/>
    <w:rsid w:val="007D3C17"/>
    <w:rsid w:val="007D3DE9"/>
    <w:rsid w:val="007D46A0"/>
    <w:rsid w:val="007F0E86"/>
    <w:rsid w:val="007F1873"/>
    <w:rsid w:val="007F2446"/>
    <w:rsid w:val="007F28C9"/>
    <w:rsid w:val="007F4518"/>
    <w:rsid w:val="007F4C86"/>
    <w:rsid w:val="007F4DC5"/>
    <w:rsid w:val="007F6130"/>
    <w:rsid w:val="007F708A"/>
    <w:rsid w:val="007F7BF7"/>
    <w:rsid w:val="0080069E"/>
    <w:rsid w:val="008029CA"/>
    <w:rsid w:val="00803F99"/>
    <w:rsid w:val="00804439"/>
    <w:rsid w:val="008049FD"/>
    <w:rsid w:val="00805188"/>
    <w:rsid w:val="008069FC"/>
    <w:rsid w:val="00811D12"/>
    <w:rsid w:val="0081376F"/>
    <w:rsid w:val="008147E4"/>
    <w:rsid w:val="00814937"/>
    <w:rsid w:val="00814D0E"/>
    <w:rsid w:val="0081561D"/>
    <w:rsid w:val="008164D0"/>
    <w:rsid w:val="00817F7F"/>
    <w:rsid w:val="0082065F"/>
    <w:rsid w:val="008211AF"/>
    <w:rsid w:val="00825008"/>
    <w:rsid w:val="00834632"/>
    <w:rsid w:val="00834F71"/>
    <w:rsid w:val="00836C26"/>
    <w:rsid w:val="00837F02"/>
    <w:rsid w:val="00841567"/>
    <w:rsid w:val="008431A5"/>
    <w:rsid w:val="00843B98"/>
    <w:rsid w:val="008448F5"/>
    <w:rsid w:val="00850164"/>
    <w:rsid w:val="00850E03"/>
    <w:rsid w:val="00851BDA"/>
    <w:rsid w:val="008528DD"/>
    <w:rsid w:val="00853455"/>
    <w:rsid w:val="008555D9"/>
    <w:rsid w:val="00856A58"/>
    <w:rsid w:val="00856F8B"/>
    <w:rsid w:val="00861E6B"/>
    <w:rsid w:val="00861F39"/>
    <w:rsid w:val="008636C4"/>
    <w:rsid w:val="00863C66"/>
    <w:rsid w:val="00863FF9"/>
    <w:rsid w:val="00865059"/>
    <w:rsid w:val="008717F9"/>
    <w:rsid w:val="00873902"/>
    <w:rsid w:val="0087411F"/>
    <w:rsid w:val="0087512E"/>
    <w:rsid w:val="00880033"/>
    <w:rsid w:val="00880982"/>
    <w:rsid w:val="00881D66"/>
    <w:rsid w:val="0088247A"/>
    <w:rsid w:val="00882592"/>
    <w:rsid w:val="008835C9"/>
    <w:rsid w:val="00886084"/>
    <w:rsid w:val="00887B98"/>
    <w:rsid w:val="00891169"/>
    <w:rsid w:val="008917D9"/>
    <w:rsid w:val="008929B8"/>
    <w:rsid w:val="00892E82"/>
    <w:rsid w:val="00893A45"/>
    <w:rsid w:val="00895758"/>
    <w:rsid w:val="00895BA4"/>
    <w:rsid w:val="0089611E"/>
    <w:rsid w:val="0089626E"/>
    <w:rsid w:val="00896639"/>
    <w:rsid w:val="008A062F"/>
    <w:rsid w:val="008A0F99"/>
    <w:rsid w:val="008A1797"/>
    <w:rsid w:val="008A1CB7"/>
    <w:rsid w:val="008A38FE"/>
    <w:rsid w:val="008A3F15"/>
    <w:rsid w:val="008A4F86"/>
    <w:rsid w:val="008A5907"/>
    <w:rsid w:val="008B193D"/>
    <w:rsid w:val="008B4213"/>
    <w:rsid w:val="008B43FF"/>
    <w:rsid w:val="008B4587"/>
    <w:rsid w:val="008B468D"/>
    <w:rsid w:val="008B5868"/>
    <w:rsid w:val="008B58CF"/>
    <w:rsid w:val="008B66F3"/>
    <w:rsid w:val="008B74D7"/>
    <w:rsid w:val="008B7F57"/>
    <w:rsid w:val="008C0BF8"/>
    <w:rsid w:val="008C1AED"/>
    <w:rsid w:val="008D15C7"/>
    <w:rsid w:val="008D15FA"/>
    <w:rsid w:val="008D2173"/>
    <w:rsid w:val="008D4225"/>
    <w:rsid w:val="008D4742"/>
    <w:rsid w:val="008D683E"/>
    <w:rsid w:val="008D7646"/>
    <w:rsid w:val="008D76AD"/>
    <w:rsid w:val="008D7B18"/>
    <w:rsid w:val="008E4781"/>
    <w:rsid w:val="008E693E"/>
    <w:rsid w:val="008E6A98"/>
    <w:rsid w:val="008E6CF7"/>
    <w:rsid w:val="008F1242"/>
    <w:rsid w:val="008F2132"/>
    <w:rsid w:val="008F287A"/>
    <w:rsid w:val="008F2BD0"/>
    <w:rsid w:val="008F3BD1"/>
    <w:rsid w:val="008F40A2"/>
    <w:rsid w:val="008F412D"/>
    <w:rsid w:val="008F633F"/>
    <w:rsid w:val="00900FD1"/>
    <w:rsid w:val="009043E3"/>
    <w:rsid w:val="00906286"/>
    <w:rsid w:val="009065B9"/>
    <w:rsid w:val="009068C5"/>
    <w:rsid w:val="00906DDB"/>
    <w:rsid w:val="00907B20"/>
    <w:rsid w:val="009102D2"/>
    <w:rsid w:val="009149DA"/>
    <w:rsid w:val="00914E60"/>
    <w:rsid w:val="0091584F"/>
    <w:rsid w:val="0091596D"/>
    <w:rsid w:val="00916ACD"/>
    <w:rsid w:val="0091736A"/>
    <w:rsid w:val="00921A82"/>
    <w:rsid w:val="00922770"/>
    <w:rsid w:val="00922DA3"/>
    <w:rsid w:val="009238D0"/>
    <w:rsid w:val="00923E12"/>
    <w:rsid w:val="0092557F"/>
    <w:rsid w:val="009257ED"/>
    <w:rsid w:val="0092581B"/>
    <w:rsid w:val="009260DF"/>
    <w:rsid w:val="00926FF8"/>
    <w:rsid w:val="00927969"/>
    <w:rsid w:val="0093026C"/>
    <w:rsid w:val="00930A5C"/>
    <w:rsid w:val="00932289"/>
    <w:rsid w:val="00932DBF"/>
    <w:rsid w:val="009338F3"/>
    <w:rsid w:val="00934110"/>
    <w:rsid w:val="00934141"/>
    <w:rsid w:val="00936C24"/>
    <w:rsid w:val="00937D67"/>
    <w:rsid w:val="009416CD"/>
    <w:rsid w:val="00943929"/>
    <w:rsid w:val="00943D8C"/>
    <w:rsid w:val="009449F9"/>
    <w:rsid w:val="009453C3"/>
    <w:rsid w:val="009454B7"/>
    <w:rsid w:val="00945B93"/>
    <w:rsid w:val="00950365"/>
    <w:rsid w:val="0095401E"/>
    <w:rsid w:val="00956654"/>
    <w:rsid w:val="0096144D"/>
    <w:rsid w:val="00961A43"/>
    <w:rsid w:val="0096264B"/>
    <w:rsid w:val="00963648"/>
    <w:rsid w:val="00964BFA"/>
    <w:rsid w:val="00964E58"/>
    <w:rsid w:val="0096785B"/>
    <w:rsid w:val="0097041A"/>
    <w:rsid w:val="009710D2"/>
    <w:rsid w:val="00971134"/>
    <w:rsid w:val="00971846"/>
    <w:rsid w:val="009722BE"/>
    <w:rsid w:val="00973B02"/>
    <w:rsid w:val="00973E6F"/>
    <w:rsid w:val="0097619F"/>
    <w:rsid w:val="00976501"/>
    <w:rsid w:val="00980BF6"/>
    <w:rsid w:val="0098396F"/>
    <w:rsid w:val="00984369"/>
    <w:rsid w:val="00985EC3"/>
    <w:rsid w:val="0098701F"/>
    <w:rsid w:val="009878F2"/>
    <w:rsid w:val="00990F16"/>
    <w:rsid w:val="00990F21"/>
    <w:rsid w:val="009913CB"/>
    <w:rsid w:val="00991CFC"/>
    <w:rsid w:val="00991FDE"/>
    <w:rsid w:val="00992258"/>
    <w:rsid w:val="00992439"/>
    <w:rsid w:val="00995C35"/>
    <w:rsid w:val="00995CFC"/>
    <w:rsid w:val="00995F6E"/>
    <w:rsid w:val="009A13B9"/>
    <w:rsid w:val="009A155E"/>
    <w:rsid w:val="009A3068"/>
    <w:rsid w:val="009A3EF9"/>
    <w:rsid w:val="009A53B6"/>
    <w:rsid w:val="009A5585"/>
    <w:rsid w:val="009A55D5"/>
    <w:rsid w:val="009A695B"/>
    <w:rsid w:val="009A6A2F"/>
    <w:rsid w:val="009A6C28"/>
    <w:rsid w:val="009A799B"/>
    <w:rsid w:val="009A7BBE"/>
    <w:rsid w:val="009B10C9"/>
    <w:rsid w:val="009B1921"/>
    <w:rsid w:val="009B22DA"/>
    <w:rsid w:val="009B4399"/>
    <w:rsid w:val="009B72FA"/>
    <w:rsid w:val="009C02A2"/>
    <w:rsid w:val="009C1441"/>
    <w:rsid w:val="009C15F1"/>
    <w:rsid w:val="009C22D5"/>
    <w:rsid w:val="009C2A56"/>
    <w:rsid w:val="009C59C9"/>
    <w:rsid w:val="009C6685"/>
    <w:rsid w:val="009C6C78"/>
    <w:rsid w:val="009D1933"/>
    <w:rsid w:val="009D2723"/>
    <w:rsid w:val="009D27B8"/>
    <w:rsid w:val="009D3558"/>
    <w:rsid w:val="009D39AF"/>
    <w:rsid w:val="009D3B77"/>
    <w:rsid w:val="009D3E0B"/>
    <w:rsid w:val="009D53EC"/>
    <w:rsid w:val="009D5C3B"/>
    <w:rsid w:val="009D76D5"/>
    <w:rsid w:val="009E0246"/>
    <w:rsid w:val="009E1144"/>
    <w:rsid w:val="009E334E"/>
    <w:rsid w:val="009E4AC0"/>
    <w:rsid w:val="009E5A17"/>
    <w:rsid w:val="009F1E27"/>
    <w:rsid w:val="009F1FFC"/>
    <w:rsid w:val="009F2624"/>
    <w:rsid w:val="009F2AA6"/>
    <w:rsid w:val="009F42BE"/>
    <w:rsid w:val="009F6FFD"/>
    <w:rsid w:val="009F740F"/>
    <w:rsid w:val="00A00EE9"/>
    <w:rsid w:val="00A015A5"/>
    <w:rsid w:val="00A01FDB"/>
    <w:rsid w:val="00A03270"/>
    <w:rsid w:val="00A048A3"/>
    <w:rsid w:val="00A05F4F"/>
    <w:rsid w:val="00A07C0E"/>
    <w:rsid w:val="00A102E9"/>
    <w:rsid w:val="00A108FF"/>
    <w:rsid w:val="00A11E3A"/>
    <w:rsid w:val="00A11EC3"/>
    <w:rsid w:val="00A138D5"/>
    <w:rsid w:val="00A151BA"/>
    <w:rsid w:val="00A15936"/>
    <w:rsid w:val="00A15B70"/>
    <w:rsid w:val="00A15BAB"/>
    <w:rsid w:val="00A15FA6"/>
    <w:rsid w:val="00A16652"/>
    <w:rsid w:val="00A21D08"/>
    <w:rsid w:val="00A22BCE"/>
    <w:rsid w:val="00A2359B"/>
    <w:rsid w:val="00A23AE1"/>
    <w:rsid w:val="00A252FC"/>
    <w:rsid w:val="00A30B1A"/>
    <w:rsid w:val="00A31F5A"/>
    <w:rsid w:val="00A358C5"/>
    <w:rsid w:val="00A4003A"/>
    <w:rsid w:val="00A41304"/>
    <w:rsid w:val="00A439D4"/>
    <w:rsid w:val="00A51E2F"/>
    <w:rsid w:val="00A53A65"/>
    <w:rsid w:val="00A53E08"/>
    <w:rsid w:val="00A542D8"/>
    <w:rsid w:val="00A550A7"/>
    <w:rsid w:val="00A55469"/>
    <w:rsid w:val="00A558CA"/>
    <w:rsid w:val="00A55F5B"/>
    <w:rsid w:val="00A56AD7"/>
    <w:rsid w:val="00A60861"/>
    <w:rsid w:val="00A612E2"/>
    <w:rsid w:val="00A62C1D"/>
    <w:rsid w:val="00A649E6"/>
    <w:rsid w:val="00A65C27"/>
    <w:rsid w:val="00A67803"/>
    <w:rsid w:val="00A70759"/>
    <w:rsid w:val="00A707EA"/>
    <w:rsid w:val="00A70865"/>
    <w:rsid w:val="00A7140A"/>
    <w:rsid w:val="00A75AE3"/>
    <w:rsid w:val="00A77DDE"/>
    <w:rsid w:val="00A8268F"/>
    <w:rsid w:val="00A85E9E"/>
    <w:rsid w:val="00A86F4A"/>
    <w:rsid w:val="00A90532"/>
    <w:rsid w:val="00A90C8E"/>
    <w:rsid w:val="00A91129"/>
    <w:rsid w:val="00A9180B"/>
    <w:rsid w:val="00A933F6"/>
    <w:rsid w:val="00A94362"/>
    <w:rsid w:val="00A96655"/>
    <w:rsid w:val="00A966CC"/>
    <w:rsid w:val="00A97897"/>
    <w:rsid w:val="00AA0EFC"/>
    <w:rsid w:val="00AA4726"/>
    <w:rsid w:val="00AA576C"/>
    <w:rsid w:val="00AA6500"/>
    <w:rsid w:val="00AA684C"/>
    <w:rsid w:val="00AA6AA9"/>
    <w:rsid w:val="00AB1553"/>
    <w:rsid w:val="00AB1807"/>
    <w:rsid w:val="00AB4B94"/>
    <w:rsid w:val="00AB4E99"/>
    <w:rsid w:val="00AB5C0D"/>
    <w:rsid w:val="00AB5D30"/>
    <w:rsid w:val="00AB5FF0"/>
    <w:rsid w:val="00AB7D3D"/>
    <w:rsid w:val="00AC2A90"/>
    <w:rsid w:val="00AC3158"/>
    <w:rsid w:val="00AC3EB7"/>
    <w:rsid w:val="00AC487E"/>
    <w:rsid w:val="00AC5801"/>
    <w:rsid w:val="00AC59B2"/>
    <w:rsid w:val="00AC7C4C"/>
    <w:rsid w:val="00AC7E5B"/>
    <w:rsid w:val="00AD0CE4"/>
    <w:rsid w:val="00AD6729"/>
    <w:rsid w:val="00AD707C"/>
    <w:rsid w:val="00AD7CBD"/>
    <w:rsid w:val="00AE06AE"/>
    <w:rsid w:val="00AE0E09"/>
    <w:rsid w:val="00AE22DE"/>
    <w:rsid w:val="00AE28EC"/>
    <w:rsid w:val="00AE2BB0"/>
    <w:rsid w:val="00AE439A"/>
    <w:rsid w:val="00AE4648"/>
    <w:rsid w:val="00AE6881"/>
    <w:rsid w:val="00AE6CC7"/>
    <w:rsid w:val="00AE6D97"/>
    <w:rsid w:val="00AE7E55"/>
    <w:rsid w:val="00AF15BE"/>
    <w:rsid w:val="00AF2A79"/>
    <w:rsid w:val="00AF38B5"/>
    <w:rsid w:val="00AF7BAF"/>
    <w:rsid w:val="00B00BDF"/>
    <w:rsid w:val="00B03B1C"/>
    <w:rsid w:val="00B03D26"/>
    <w:rsid w:val="00B03FAA"/>
    <w:rsid w:val="00B0536E"/>
    <w:rsid w:val="00B0744E"/>
    <w:rsid w:val="00B0754C"/>
    <w:rsid w:val="00B11846"/>
    <w:rsid w:val="00B122EF"/>
    <w:rsid w:val="00B13559"/>
    <w:rsid w:val="00B14F6F"/>
    <w:rsid w:val="00B14FFE"/>
    <w:rsid w:val="00B158BA"/>
    <w:rsid w:val="00B15CF1"/>
    <w:rsid w:val="00B165AB"/>
    <w:rsid w:val="00B24524"/>
    <w:rsid w:val="00B2744D"/>
    <w:rsid w:val="00B31F8B"/>
    <w:rsid w:val="00B327FC"/>
    <w:rsid w:val="00B349DA"/>
    <w:rsid w:val="00B34A38"/>
    <w:rsid w:val="00B3550E"/>
    <w:rsid w:val="00B359BC"/>
    <w:rsid w:val="00B4012C"/>
    <w:rsid w:val="00B4052A"/>
    <w:rsid w:val="00B41CDA"/>
    <w:rsid w:val="00B46E61"/>
    <w:rsid w:val="00B46F36"/>
    <w:rsid w:val="00B470E1"/>
    <w:rsid w:val="00B4792A"/>
    <w:rsid w:val="00B503DA"/>
    <w:rsid w:val="00B5199C"/>
    <w:rsid w:val="00B51C17"/>
    <w:rsid w:val="00B53F89"/>
    <w:rsid w:val="00B54237"/>
    <w:rsid w:val="00B61DF7"/>
    <w:rsid w:val="00B62D04"/>
    <w:rsid w:val="00B6350D"/>
    <w:rsid w:val="00B64E72"/>
    <w:rsid w:val="00B65491"/>
    <w:rsid w:val="00B66504"/>
    <w:rsid w:val="00B674E6"/>
    <w:rsid w:val="00B75F3E"/>
    <w:rsid w:val="00B80B09"/>
    <w:rsid w:val="00B81C40"/>
    <w:rsid w:val="00B8284D"/>
    <w:rsid w:val="00B83307"/>
    <w:rsid w:val="00B836C0"/>
    <w:rsid w:val="00B83DCF"/>
    <w:rsid w:val="00B85C3C"/>
    <w:rsid w:val="00B86E72"/>
    <w:rsid w:val="00B87E9E"/>
    <w:rsid w:val="00B87F7F"/>
    <w:rsid w:val="00B910BD"/>
    <w:rsid w:val="00B921FD"/>
    <w:rsid w:val="00B92AB0"/>
    <w:rsid w:val="00B92F83"/>
    <w:rsid w:val="00B9347A"/>
    <w:rsid w:val="00B945F4"/>
    <w:rsid w:val="00B94BF5"/>
    <w:rsid w:val="00B94F8B"/>
    <w:rsid w:val="00B95541"/>
    <w:rsid w:val="00BA0587"/>
    <w:rsid w:val="00BA199E"/>
    <w:rsid w:val="00BA2E8D"/>
    <w:rsid w:val="00BA2F2D"/>
    <w:rsid w:val="00BA3495"/>
    <w:rsid w:val="00BA3F39"/>
    <w:rsid w:val="00BA4B8A"/>
    <w:rsid w:val="00BA4D39"/>
    <w:rsid w:val="00BA60DC"/>
    <w:rsid w:val="00BA7349"/>
    <w:rsid w:val="00BA7BD1"/>
    <w:rsid w:val="00BB1176"/>
    <w:rsid w:val="00BB4771"/>
    <w:rsid w:val="00BB5490"/>
    <w:rsid w:val="00BB54C1"/>
    <w:rsid w:val="00BB61C7"/>
    <w:rsid w:val="00BB6732"/>
    <w:rsid w:val="00BC0946"/>
    <w:rsid w:val="00BC2174"/>
    <w:rsid w:val="00BC219B"/>
    <w:rsid w:val="00BC3189"/>
    <w:rsid w:val="00BC509A"/>
    <w:rsid w:val="00BD010A"/>
    <w:rsid w:val="00BD17D6"/>
    <w:rsid w:val="00BD246D"/>
    <w:rsid w:val="00BD30F4"/>
    <w:rsid w:val="00BD680C"/>
    <w:rsid w:val="00BD6C14"/>
    <w:rsid w:val="00BD7033"/>
    <w:rsid w:val="00BE171B"/>
    <w:rsid w:val="00BE23BF"/>
    <w:rsid w:val="00BE396A"/>
    <w:rsid w:val="00BE76E5"/>
    <w:rsid w:val="00BF144D"/>
    <w:rsid w:val="00BF2D2F"/>
    <w:rsid w:val="00BF31C8"/>
    <w:rsid w:val="00BF3BFE"/>
    <w:rsid w:val="00BF43DA"/>
    <w:rsid w:val="00BF7B56"/>
    <w:rsid w:val="00C01D16"/>
    <w:rsid w:val="00C0337A"/>
    <w:rsid w:val="00C037A1"/>
    <w:rsid w:val="00C03DB0"/>
    <w:rsid w:val="00C0436D"/>
    <w:rsid w:val="00C0573D"/>
    <w:rsid w:val="00C0765B"/>
    <w:rsid w:val="00C07D04"/>
    <w:rsid w:val="00C120DF"/>
    <w:rsid w:val="00C12DA6"/>
    <w:rsid w:val="00C159ED"/>
    <w:rsid w:val="00C15BC3"/>
    <w:rsid w:val="00C162FF"/>
    <w:rsid w:val="00C16B22"/>
    <w:rsid w:val="00C215E8"/>
    <w:rsid w:val="00C23351"/>
    <w:rsid w:val="00C24054"/>
    <w:rsid w:val="00C254AF"/>
    <w:rsid w:val="00C3029E"/>
    <w:rsid w:val="00C3070D"/>
    <w:rsid w:val="00C3281C"/>
    <w:rsid w:val="00C32A94"/>
    <w:rsid w:val="00C3756D"/>
    <w:rsid w:val="00C4261A"/>
    <w:rsid w:val="00C4294F"/>
    <w:rsid w:val="00C43DCE"/>
    <w:rsid w:val="00C44E83"/>
    <w:rsid w:val="00C452B8"/>
    <w:rsid w:val="00C45424"/>
    <w:rsid w:val="00C45C4B"/>
    <w:rsid w:val="00C45CFB"/>
    <w:rsid w:val="00C5199C"/>
    <w:rsid w:val="00C51AE1"/>
    <w:rsid w:val="00C5277F"/>
    <w:rsid w:val="00C53E66"/>
    <w:rsid w:val="00C54067"/>
    <w:rsid w:val="00C55390"/>
    <w:rsid w:val="00C5621A"/>
    <w:rsid w:val="00C623A4"/>
    <w:rsid w:val="00C65844"/>
    <w:rsid w:val="00C675A1"/>
    <w:rsid w:val="00C700D6"/>
    <w:rsid w:val="00C70E5A"/>
    <w:rsid w:val="00C711CD"/>
    <w:rsid w:val="00C71337"/>
    <w:rsid w:val="00C72873"/>
    <w:rsid w:val="00C73551"/>
    <w:rsid w:val="00C74CE9"/>
    <w:rsid w:val="00C7702B"/>
    <w:rsid w:val="00C808ED"/>
    <w:rsid w:val="00C815BD"/>
    <w:rsid w:val="00C8170B"/>
    <w:rsid w:val="00C820AD"/>
    <w:rsid w:val="00C82760"/>
    <w:rsid w:val="00C82FE8"/>
    <w:rsid w:val="00C846B1"/>
    <w:rsid w:val="00C8480F"/>
    <w:rsid w:val="00C84F63"/>
    <w:rsid w:val="00C8613A"/>
    <w:rsid w:val="00C862DA"/>
    <w:rsid w:val="00C868DA"/>
    <w:rsid w:val="00C87C90"/>
    <w:rsid w:val="00C91177"/>
    <w:rsid w:val="00C9147F"/>
    <w:rsid w:val="00C91F42"/>
    <w:rsid w:val="00C924D9"/>
    <w:rsid w:val="00C94EF8"/>
    <w:rsid w:val="00C9589E"/>
    <w:rsid w:val="00C9620B"/>
    <w:rsid w:val="00C96652"/>
    <w:rsid w:val="00C96EB2"/>
    <w:rsid w:val="00CA061C"/>
    <w:rsid w:val="00CA1586"/>
    <w:rsid w:val="00CA22D3"/>
    <w:rsid w:val="00CA2CA2"/>
    <w:rsid w:val="00CA3306"/>
    <w:rsid w:val="00CA337A"/>
    <w:rsid w:val="00CA3AFE"/>
    <w:rsid w:val="00CA3C74"/>
    <w:rsid w:val="00CA3EBF"/>
    <w:rsid w:val="00CA5053"/>
    <w:rsid w:val="00CA7D43"/>
    <w:rsid w:val="00CB0A05"/>
    <w:rsid w:val="00CB1C2A"/>
    <w:rsid w:val="00CB589A"/>
    <w:rsid w:val="00CB61F1"/>
    <w:rsid w:val="00CB7899"/>
    <w:rsid w:val="00CC00B2"/>
    <w:rsid w:val="00CC1069"/>
    <w:rsid w:val="00CC1FE3"/>
    <w:rsid w:val="00CC2264"/>
    <w:rsid w:val="00CC2618"/>
    <w:rsid w:val="00CC3BBB"/>
    <w:rsid w:val="00CC5460"/>
    <w:rsid w:val="00CC5858"/>
    <w:rsid w:val="00CC63FB"/>
    <w:rsid w:val="00CC669E"/>
    <w:rsid w:val="00CC73FE"/>
    <w:rsid w:val="00CC7595"/>
    <w:rsid w:val="00CD2E91"/>
    <w:rsid w:val="00CD39C5"/>
    <w:rsid w:val="00CD40A5"/>
    <w:rsid w:val="00CD40C1"/>
    <w:rsid w:val="00CD45FB"/>
    <w:rsid w:val="00CD545A"/>
    <w:rsid w:val="00CD56A0"/>
    <w:rsid w:val="00CD63DA"/>
    <w:rsid w:val="00CD73D9"/>
    <w:rsid w:val="00CD7C6C"/>
    <w:rsid w:val="00CD7D72"/>
    <w:rsid w:val="00CD7EB6"/>
    <w:rsid w:val="00CE3036"/>
    <w:rsid w:val="00CE60FB"/>
    <w:rsid w:val="00CF0784"/>
    <w:rsid w:val="00CF0C1F"/>
    <w:rsid w:val="00CF1DBE"/>
    <w:rsid w:val="00CF4F66"/>
    <w:rsid w:val="00CF5C52"/>
    <w:rsid w:val="00CF5ED9"/>
    <w:rsid w:val="00CF645F"/>
    <w:rsid w:val="00CF6E8C"/>
    <w:rsid w:val="00D000BF"/>
    <w:rsid w:val="00D01337"/>
    <w:rsid w:val="00D014BD"/>
    <w:rsid w:val="00D06C50"/>
    <w:rsid w:val="00D072FC"/>
    <w:rsid w:val="00D126E7"/>
    <w:rsid w:val="00D17962"/>
    <w:rsid w:val="00D20DA8"/>
    <w:rsid w:val="00D226FF"/>
    <w:rsid w:val="00D23786"/>
    <w:rsid w:val="00D24D3E"/>
    <w:rsid w:val="00D26B95"/>
    <w:rsid w:val="00D30AAB"/>
    <w:rsid w:val="00D3175D"/>
    <w:rsid w:val="00D33A9B"/>
    <w:rsid w:val="00D34B25"/>
    <w:rsid w:val="00D3571A"/>
    <w:rsid w:val="00D375C8"/>
    <w:rsid w:val="00D3789C"/>
    <w:rsid w:val="00D378D9"/>
    <w:rsid w:val="00D37B50"/>
    <w:rsid w:val="00D37B7B"/>
    <w:rsid w:val="00D37E9F"/>
    <w:rsid w:val="00D41F60"/>
    <w:rsid w:val="00D43EF7"/>
    <w:rsid w:val="00D45036"/>
    <w:rsid w:val="00D4565A"/>
    <w:rsid w:val="00D45D3D"/>
    <w:rsid w:val="00D506C8"/>
    <w:rsid w:val="00D5109B"/>
    <w:rsid w:val="00D521C2"/>
    <w:rsid w:val="00D52302"/>
    <w:rsid w:val="00D527A3"/>
    <w:rsid w:val="00D53770"/>
    <w:rsid w:val="00D537E1"/>
    <w:rsid w:val="00D5382E"/>
    <w:rsid w:val="00D54EC5"/>
    <w:rsid w:val="00D55FEE"/>
    <w:rsid w:val="00D572D8"/>
    <w:rsid w:val="00D60D57"/>
    <w:rsid w:val="00D6282F"/>
    <w:rsid w:val="00D638A0"/>
    <w:rsid w:val="00D64B62"/>
    <w:rsid w:val="00D65F9F"/>
    <w:rsid w:val="00D70E94"/>
    <w:rsid w:val="00D71C27"/>
    <w:rsid w:val="00D71C8F"/>
    <w:rsid w:val="00D72ACA"/>
    <w:rsid w:val="00D7542B"/>
    <w:rsid w:val="00D77501"/>
    <w:rsid w:val="00D7765C"/>
    <w:rsid w:val="00D83E1F"/>
    <w:rsid w:val="00D84BE7"/>
    <w:rsid w:val="00D855D0"/>
    <w:rsid w:val="00D86BAB"/>
    <w:rsid w:val="00D86E58"/>
    <w:rsid w:val="00D86EF0"/>
    <w:rsid w:val="00D91400"/>
    <w:rsid w:val="00D917CC"/>
    <w:rsid w:val="00D92550"/>
    <w:rsid w:val="00D93658"/>
    <w:rsid w:val="00D938C1"/>
    <w:rsid w:val="00D94F5A"/>
    <w:rsid w:val="00D952C9"/>
    <w:rsid w:val="00D976CF"/>
    <w:rsid w:val="00D97B6E"/>
    <w:rsid w:val="00D97EB1"/>
    <w:rsid w:val="00DA09A0"/>
    <w:rsid w:val="00DA21C2"/>
    <w:rsid w:val="00DA5E0B"/>
    <w:rsid w:val="00DB44E4"/>
    <w:rsid w:val="00DB68F9"/>
    <w:rsid w:val="00DB6ED6"/>
    <w:rsid w:val="00DB75FE"/>
    <w:rsid w:val="00DB7720"/>
    <w:rsid w:val="00DB7CAF"/>
    <w:rsid w:val="00DC0CA7"/>
    <w:rsid w:val="00DC0F22"/>
    <w:rsid w:val="00DC2F15"/>
    <w:rsid w:val="00DC381F"/>
    <w:rsid w:val="00DC40AF"/>
    <w:rsid w:val="00DC42DA"/>
    <w:rsid w:val="00DC6C11"/>
    <w:rsid w:val="00DC7FBB"/>
    <w:rsid w:val="00DD0A80"/>
    <w:rsid w:val="00DD1886"/>
    <w:rsid w:val="00DD1E65"/>
    <w:rsid w:val="00DD2FE2"/>
    <w:rsid w:val="00DD610F"/>
    <w:rsid w:val="00DD6EDB"/>
    <w:rsid w:val="00DD7A5D"/>
    <w:rsid w:val="00DE0DC6"/>
    <w:rsid w:val="00DE1AB4"/>
    <w:rsid w:val="00DE1AD4"/>
    <w:rsid w:val="00DE1FCD"/>
    <w:rsid w:val="00DE4B11"/>
    <w:rsid w:val="00DE606A"/>
    <w:rsid w:val="00DE74F1"/>
    <w:rsid w:val="00DF071C"/>
    <w:rsid w:val="00DF2298"/>
    <w:rsid w:val="00DF28C8"/>
    <w:rsid w:val="00DF343A"/>
    <w:rsid w:val="00DF3FA3"/>
    <w:rsid w:val="00DF5316"/>
    <w:rsid w:val="00DF5856"/>
    <w:rsid w:val="00DF63E7"/>
    <w:rsid w:val="00DF6A38"/>
    <w:rsid w:val="00E00EFB"/>
    <w:rsid w:val="00E0162E"/>
    <w:rsid w:val="00E02D1F"/>
    <w:rsid w:val="00E03296"/>
    <w:rsid w:val="00E047A5"/>
    <w:rsid w:val="00E07070"/>
    <w:rsid w:val="00E07120"/>
    <w:rsid w:val="00E10B73"/>
    <w:rsid w:val="00E12D51"/>
    <w:rsid w:val="00E17DFA"/>
    <w:rsid w:val="00E20A9D"/>
    <w:rsid w:val="00E229BF"/>
    <w:rsid w:val="00E23CFF"/>
    <w:rsid w:val="00E2400E"/>
    <w:rsid w:val="00E253C3"/>
    <w:rsid w:val="00E2684B"/>
    <w:rsid w:val="00E26F51"/>
    <w:rsid w:val="00E319B8"/>
    <w:rsid w:val="00E33539"/>
    <w:rsid w:val="00E33E33"/>
    <w:rsid w:val="00E375D9"/>
    <w:rsid w:val="00E41FA6"/>
    <w:rsid w:val="00E42359"/>
    <w:rsid w:val="00E42500"/>
    <w:rsid w:val="00E43DB6"/>
    <w:rsid w:val="00E4425B"/>
    <w:rsid w:val="00E4533A"/>
    <w:rsid w:val="00E4560B"/>
    <w:rsid w:val="00E46DEF"/>
    <w:rsid w:val="00E51081"/>
    <w:rsid w:val="00E5478F"/>
    <w:rsid w:val="00E561F6"/>
    <w:rsid w:val="00E564AF"/>
    <w:rsid w:val="00E56C6D"/>
    <w:rsid w:val="00E62274"/>
    <w:rsid w:val="00E62714"/>
    <w:rsid w:val="00E646DE"/>
    <w:rsid w:val="00E70B15"/>
    <w:rsid w:val="00E70FC7"/>
    <w:rsid w:val="00E712FD"/>
    <w:rsid w:val="00E71CE6"/>
    <w:rsid w:val="00E71F41"/>
    <w:rsid w:val="00E72174"/>
    <w:rsid w:val="00E72886"/>
    <w:rsid w:val="00E7343A"/>
    <w:rsid w:val="00E73686"/>
    <w:rsid w:val="00E773AD"/>
    <w:rsid w:val="00E77763"/>
    <w:rsid w:val="00E77FDE"/>
    <w:rsid w:val="00E8253D"/>
    <w:rsid w:val="00E86AFC"/>
    <w:rsid w:val="00E9122B"/>
    <w:rsid w:val="00E917A0"/>
    <w:rsid w:val="00E92500"/>
    <w:rsid w:val="00E92C54"/>
    <w:rsid w:val="00E958F7"/>
    <w:rsid w:val="00E9650E"/>
    <w:rsid w:val="00E96E64"/>
    <w:rsid w:val="00E97B5D"/>
    <w:rsid w:val="00E97BA9"/>
    <w:rsid w:val="00EA14FC"/>
    <w:rsid w:val="00EA4ACF"/>
    <w:rsid w:val="00EB0921"/>
    <w:rsid w:val="00EB17D2"/>
    <w:rsid w:val="00EB58E1"/>
    <w:rsid w:val="00EB6496"/>
    <w:rsid w:val="00EB7C6C"/>
    <w:rsid w:val="00EC03E7"/>
    <w:rsid w:val="00EC17DC"/>
    <w:rsid w:val="00EC2BDF"/>
    <w:rsid w:val="00EC31CF"/>
    <w:rsid w:val="00EC4F11"/>
    <w:rsid w:val="00EC501C"/>
    <w:rsid w:val="00EC50E3"/>
    <w:rsid w:val="00EC52F4"/>
    <w:rsid w:val="00EC6581"/>
    <w:rsid w:val="00ED1FDE"/>
    <w:rsid w:val="00ED20D5"/>
    <w:rsid w:val="00EE13B2"/>
    <w:rsid w:val="00EE3561"/>
    <w:rsid w:val="00EE7AED"/>
    <w:rsid w:val="00EF0CB9"/>
    <w:rsid w:val="00EF1696"/>
    <w:rsid w:val="00EF3FE4"/>
    <w:rsid w:val="00EF44B8"/>
    <w:rsid w:val="00EF4FE8"/>
    <w:rsid w:val="00EF62D7"/>
    <w:rsid w:val="00EF6863"/>
    <w:rsid w:val="00F004CD"/>
    <w:rsid w:val="00F00580"/>
    <w:rsid w:val="00F005AC"/>
    <w:rsid w:val="00F0246A"/>
    <w:rsid w:val="00F02748"/>
    <w:rsid w:val="00F05CDE"/>
    <w:rsid w:val="00F06E37"/>
    <w:rsid w:val="00F07DFC"/>
    <w:rsid w:val="00F125CA"/>
    <w:rsid w:val="00F12734"/>
    <w:rsid w:val="00F13C54"/>
    <w:rsid w:val="00F140B4"/>
    <w:rsid w:val="00F20700"/>
    <w:rsid w:val="00F2390F"/>
    <w:rsid w:val="00F25C39"/>
    <w:rsid w:val="00F264E3"/>
    <w:rsid w:val="00F27A62"/>
    <w:rsid w:val="00F3078C"/>
    <w:rsid w:val="00F31205"/>
    <w:rsid w:val="00F32146"/>
    <w:rsid w:val="00F325BA"/>
    <w:rsid w:val="00F327F6"/>
    <w:rsid w:val="00F337FB"/>
    <w:rsid w:val="00F35225"/>
    <w:rsid w:val="00F35A31"/>
    <w:rsid w:val="00F4034F"/>
    <w:rsid w:val="00F40B45"/>
    <w:rsid w:val="00F4106A"/>
    <w:rsid w:val="00F41776"/>
    <w:rsid w:val="00F41EA4"/>
    <w:rsid w:val="00F44241"/>
    <w:rsid w:val="00F526D6"/>
    <w:rsid w:val="00F52D76"/>
    <w:rsid w:val="00F5318D"/>
    <w:rsid w:val="00F532E8"/>
    <w:rsid w:val="00F53B6E"/>
    <w:rsid w:val="00F54294"/>
    <w:rsid w:val="00F5458E"/>
    <w:rsid w:val="00F557E2"/>
    <w:rsid w:val="00F55A2E"/>
    <w:rsid w:val="00F569B6"/>
    <w:rsid w:val="00F606C5"/>
    <w:rsid w:val="00F634E5"/>
    <w:rsid w:val="00F67DC3"/>
    <w:rsid w:val="00F702B9"/>
    <w:rsid w:val="00F70954"/>
    <w:rsid w:val="00F70C7A"/>
    <w:rsid w:val="00F74149"/>
    <w:rsid w:val="00F74F05"/>
    <w:rsid w:val="00F77AB5"/>
    <w:rsid w:val="00F80BC1"/>
    <w:rsid w:val="00F81821"/>
    <w:rsid w:val="00F82ECC"/>
    <w:rsid w:val="00F845A2"/>
    <w:rsid w:val="00F847FA"/>
    <w:rsid w:val="00F8491D"/>
    <w:rsid w:val="00F90976"/>
    <w:rsid w:val="00F92DC1"/>
    <w:rsid w:val="00F94334"/>
    <w:rsid w:val="00F9673A"/>
    <w:rsid w:val="00F97A2B"/>
    <w:rsid w:val="00FA08E4"/>
    <w:rsid w:val="00FA11BF"/>
    <w:rsid w:val="00FA3DBE"/>
    <w:rsid w:val="00FA4A3F"/>
    <w:rsid w:val="00FA7342"/>
    <w:rsid w:val="00FB22C6"/>
    <w:rsid w:val="00FB2784"/>
    <w:rsid w:val="00FB38B5"/>
    <w:rsid w:val="00FB5C6C"/>
    <w:rsid w:val="00FB617F"/>
    <w:rsid w:val="00FC0253"/>
    <w:rsid w:val="00FC115F"/>
    <w:rsid w:val="00FC2962"/>
    <w:rsid w:val="00FC2DF5"/>
    <w:rsid w:val="00FC5499"/>
    <w:rsid w:val="00FC763A"/>
    <w:rsid w:val="00FD5EE3"/>
    <w:rsid w:val="00FD7F4E"/>
    <w:rsid w:val="00FE0072"/>
    <w:rsid w:val="00FE287E"/>
    <w:rsid w:val="00FE43EF"/>
    <w:rsid w:val="00FE4454"/>
    <w:rsid w:val="00FE5190"/>
    <w:rsid w:val="00FE7A54"/>
    <w:rsid w:val="00FE7C36"/>
    <w:rsid w:val="00FF002C"/>
    <w:rsid w:val="00FF0952"/>
    <w:rsid w:val="00FF0A7C"/>
    <w:rsid w:val="00FF6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31E9C"/>
  <w14:defaultImageDpi w14:val="32767"/>
  <w15:chartTrackingRefBased/>
  <w15:docId w15:val="{566AA3E9-9104-AD49-A4F5-8AB2EF356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80C"/>
    <w:pPr>
      <w:jc w:val="both"/>
    </w:pPr>
    <w:rPr>
      <w:rFonts w:asciiTheme="majorHAnsi" w:hAnsiTheme="majorHAnsi"/>
    </w:rPr>
  </w:style>
  <w:style w:type="paragraph" w:styleId="Heading1">
    <w:name w:val="heading 1"/>
    <w:basedOn w:val="Normal"/>
    <w:next w:val="Normal"/>
    <w:link w:val="Heading1Char"/>
    <w:uiPriority w:val="9"/>
    <w:qFormat/>
    <w:rsid w:val="00BD680C"/>
    <w:pPr>
      <w:keepNext/>
      <w:keepLines/>
      <w:spacing w:before="240" w:after="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BD680C"/>
    <w:pPr>
      <w:keepNext/>
      <w:keepLines/>
      <w:numPr>
        <w:numId w:val="11"/>
      </w:numPr>
      <w:spacing w:before="120"/>
      <w:jc w:val="left"/>
      <w:outlineLvl w:val="1"/>
    </w:pPr>
    <w:rPr>
      <w:rFonts w:eastAsiaTheme="majorEastAsia" w:cstheme="majorBidi"/>
      <w:b/>
      <w:color w:val="000000" w:themeColor="text1"/>
      <w:sz w:val="26"/>
      <w:szCs w:val="26"/>
    </w:rPr>
  </w:style>
  <w:style w:type="paragraph" w:styleId="Heading3">
    <w:name w:val="heading 3"/>
    <w:basedOn w:val="Heading2"/>
    <w:next w:val="Normal"/>
    <w:link w:val="Heading3Char"/>
    <w:uiPriority w:val="9"/>
    <w:unhideWhenUsed/>
    <w:qFormat/>
    <w:rsid w:val="00240B05"/>
    <w:pPr>
      <w:numPr>
        <w:ilvl w:val="1"/>
      </w:numPr>
      <w:spacing w:before="0"/>
      <w:outlineLvl w:val="2"/>
    </w:pPr>
    <w:rPr>
      <w:sz w:val="24"/>
    </w:rPr>
  </w:style>
  <w:style w:type="paragraph" w:styleId="Heading4">
    <w:name w:val="heading 4"/>
    <w:basedOn w:val="Heading3"/>
    <w:next w:val="Normal"/>
    <w:link w:val="Heading4Char"/>
    <w:uiPriority w:val="9"/>
    <w:unhideWhenUsed/>
    <w:qFormat/>
    <w:rsid w:val="00614075"/>
    <w:pPr>
      <w:numPr>
        <w:ilvl w:val="0"/>
        <w:numId w:val="0"/>
      </w:numPr>
      <w:spacing w:before="40"/>
      <w:outlineLvl w:val="3"/>
    </w:pPr>
    <w:rPr>
      <w:b w:val="0"/>
      <w:i/>
      <w:i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1696"/>
    <w:pPr>
      <w:contextualSpacing/>
      <w:jc w:val="left"/>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EF1696"/>
    <w:rPr>
      <w:rFonts w:ascii="Times" w:eastAsiaTheme="majorEastAsia" w:hAnsi="Times" w:cstheme="majorBidi"/>
      <w:b/>
      <w:spacing w:val="-10"/>
      <w:kern w:val="28"/>
      <w:sz w:val="36"/>
      <w:szCs w:val="56"/>
    </w:rPr>
  </w:style>
  <w:style w:type="table" w:styleId="TableGrid">
    <w:name w:val="Table Grid"/>
    <w:basedOn w:val="TableNormal"/>
    <w:uiPriority w:val="39"/>
    <w:rsid w:val="00C80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808E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3">
    <w:name w:val="Grid Table 5 Dark Accent 3"/>
    <w:basedOn w:val="TableNormal"/>
    <w:uiPriority w:val="50"/>
    <w:rsid w:val="00C808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GridTable5Dark">
    <w:name w:val="Grid Table 5 Dark"/>
    <w:basedOn w:val="TableNormal"/>
    <w:uiPriority w:val="50"/>
    <w:rsid w:val="00C808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08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GridTable5Dark-Accent4">
    <w:name w:val="Grid Table 5 Dark Accent 4"/>
    <w:basedOn w:val="TableNormal"/>
    <w:uiPriority w:val="50"/>
    <w:rsid w:val="00C808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8F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8F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8F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8FA9" w:themeFill="accent4"/>
      </w:tcPr>
    </w:tblStylePr>
    <w:tblStylePr w:type="band1Vert">
      <w:tblPr/>
      <w:tcPr>
        <w:shd w:val="clear" w:color="auto" w:fill="CBD2DC" w:themeFill="accent4" w:themeFillTint="66"/>
      </w:tcPr>
    </w:tblStylePr>
    <w:tblStylePr w:type="band1Horz">
      <w:tblPr/>
      <w:tcPr>
        <w:shd w:val="clear" w:color="auto" w:fill="CBD2DC" w:themeFill="accent4" w:themeFillTint="66"/>
      </w:tcPr>
    </w:tblStylePr>
  </w:style>
  <w:style w:type="table" w:styleId="GridTable5Dark-Accent2">
    <w:name w:val="Grid Table 5 Dark Accent 2"/>
    <w:basedOn w:val="TableNormal"/>
    <w:uiPriority w:val="50"/>
    <w:rsid w:val="00C808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styleId="GridTable1Light">
    <w:name w:val="Grid Table 1 Light"/>
    <w:basedOn w:val="TableNormal"/>
    <w:uiPriority w:val="46"/>
    <w:rsid w:val="008B46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E86AFC"/>
    <w:pPr>
      <w:spacing w:before="120" w:after="120"/>
    </w:pPr>
    <w:rPr>
      <w:iCs/>
      <w:color w:val="000000" w:themeColor="text1"/>
      <w:sz w:val="20"/>
      <w:szCs w:val="18"/>
    </w:rPr>
  </w:style>
  <w:style w:type="paragraph" w:customStyle="1" w:styleId="Captiontop">
    <w:name w:val="Caption (top)"/>
    <w:basedOn w:val="Caption"/>
    <w:qFormat/>
    <w:rsid w:val="00E86AFC"/>
    <w:pPr>
      <w:keepNext/>
    </w:pPr>
  </w:style>
  <w:style w:type="table" w:styleId="PlainTable5">
    <w:name w:val="Plain Table 5"/>
    <w:basedOn w:val="TableNormal"/>
    <w:uiPriority w:val="45"/>
    <w:rsid w:val="008F213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8F213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3">
    <w:name w:val="Grid Table 4 Accent 3"/>
    <w:basedOn w:val="TableNormal"/>
    <w:uiPriority w:val="49"/>
    <w:rsid w:val="008F2132"/>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character" w:customStyle="1" w:styleId="Heading1Char">
    <w:name w:val="Heading 1 Char"/>
    <w:basedOn w:val="DefaultParagraphFont"/>
    <w:link w:val="Heading1"/>
    <w:uiPriority w:val="9"/>
    <w:rsid w:val="00BD680C"/>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BD680C"/>
    <w:rPr>
      <w:rFonts w:asciiTheme="majorHAnsi" w:eastAsiaTheme="majorEastAsia" w:hAnsiTheme="majorHAnsi" w:cstheme="majorBidi"/>
      <w:b/>
      <w:color w:val="000000" w:themeColor="text1"/>
      <w:sz w:val="26"/>
      <w:szCs w:val="26"/>
    </w:rPr>
  </w:style>
  <w:style w:type="paragraph" w:styleId="ListParagraph">
    <w:name w:val="List Paragraph"/>
    <w:basedOn w:val="Normal"/>
    <w:uiPriority w:val="34"/>
    <w:qFormat/>
    <w:rsid w:val="00AD0CE4"/>
    <w:pPr>
      <w:ind w:left="720"/>
      <w:contextualSpacing/>
    </w:pPr>
  </w:style>
  <w:style w:type="paragraph" w:styleId="TOCHeading">
    <w:name w:val="TOC Heading"/>
    <w:basedOn w:val="Heading2"/>
    <w:next w:val="Normal"/>
    <w:uiPriority w:val="39"/>
    <w:unhideWhenUsed/>
    <w:qFormat/>
    <w:rsid w:val="00BD680C"/>
    <w:pPr>
      <w:numPr>
        <w:numId w:val="0"/>
      </w:numPr>
      <w:spacing w:before="480" w:line="276" w:lineRule="auto"/>
      <w:outlineLvl w:val="9"/>
    </w:pPr>
    <w:rPr>
      <w:bCs/>
      <w:szCs w:val="28"/>
    </w:rPr>
  </w:style>
  <w:style w:type="paragraph" w:styleId="TOC1">
    <w:name w:val="toc 1"/>
    <w:basedOn w:val="Normal"/>
    <w:next w:val="Normal"/>
    <w:autoRedefine/>
    <w:uiPriority w:val="39"/>
    <w:unhideWhenUsed/>
    <w:rsid w:val="006D1368"/>
    <w:pPr>
      <w:spacing w:before="120"/>
      <w:jc w:val="left"/>
    </w:pPr>
    <w:rPr>
      <w:rFonts w:asciiTheme="minorHAnsi" w:hAnsiTheme="minorHAnsi" w:cstheme="minorHAnsi"/>
      <w:b/>
      <w:bCs/>
      <w:i/>
      <w:iCs/>
    </w:rPr>
  </w:style>
  <w:style w:type="paragraph" w:styleId="TOC2">
    <w:name w:val="toc 2"/>
    <w:basedOn w:val="Normal"/>
    <w:next w:val="Normal"/>
    <w:autoRedefine/>
    <w:uiPriority w:val="39"/>
    <w:unhideWhenUsed/>
    <w:rsid w:val="002C66A0"/>
    <w:pPr>
      <w:spacing w:before="120"/>
      <w:ind w:left="240"/>
      <w:jc w:val="left"/>
    </w:pPr>
    <w:rPr>
      <w:rFonts w:asciiTheme="minorHAnsi" w:hAnsiTheme="minorHAnsi" w:cstheme="minorHAnsi"/>
      <w:b/>
      <w:bCs/>
      <w:sz w:val="22"/>
      <w:szCs w:val="22"/>
    </w:rPr>
  </w:style>
  <w:style w:type="character" w:styleId="Hyperlink">
    <w:name w:val="Hyperlink"/>
    <w:basedOn w:val="DefaultParagraphFont"/>
    <w:uiPriority w:val="99"/>
    <w:unhideWhenUsed/>
    <w:rsid w:val="00BD680C"/>
    <w:rPr>
      <w:rFonts w:asciiTheme="majorHAnsi" w:hAnsiTheme="majorHAnsi"/>
      <w:color w:val="9454C3" w:themeColor="hyperlink"/>
      <w:u w:val="single"/>
    </w:rPr>
  </w:style>
  <w:style w:type="paragraph" w:styleId="TOC3">
    <w:name w:val="toc 3"/>
    <w:basedOn w:val="Normal"/>
    <w:next w:val="Normal"/>
    <w:autoRedefine/>
    <w:uiPriority w:val="39"/>
    <w:unhideWhenUsed/>
    <w:rsid w:val="004C258A"/>
    <w:pPr>
      <w:tabs>
        <w:tab w:val="left" w:pos="1200"/>
        <w:tab w:val="right" w:leader="dot" w:pos="9350"/>
      </w:tabs>
      <w:ind w:left="72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4D5E8C"/>
    <w:pPr>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4D5E8C"/>
    <w:pPr>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4D5E8C"/>
    <w:pPr>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4D5E8C"/>
    <w:pPr>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4D5E8C"/>
    <w:pPr>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4D5E8C"/>
    <w:pPr>
      <w:ind w:left="1920"/>
      <w:jc w:val="left"/>
    </w:pPr>
    <w:rPr>
      <w:rFonts w:asciiTheme="minorHAnsi" w:hAnsiTheme="minorHAnsi" w:cstheme="minorHAnsi"/>
      <w:sz w:val="20"/>
      <w:szCs w:val="20"/>
    </w:rPr>
  </w:style>
  <w:style w:type="paragraph" w:styleId="FootnoteText">
    <w:name w:val="footnote text"/>
    <w:basedOn w:val="Normal"/>
    <w:link w:val="FootnoteTextChar"/>
    <w:uiPriority w:val="99"/>
    <w:semiHidden/>
    <w:unhideWhenUsed/>
    <w:rsid w:val="0035055C"/>
    <w:rPr>
      <w:sz w:val="20"/>
      <w:szCs w:val="20"/>
    </w:rPr>
  </w:style>
  <w:style w:type="character" w:customStyle="1" w:styleId="FootnoteTextChar">
    <w:name w:val="Footnote Text Char"/>
    <w:basedOn w:val="DefaultParagraphFont"/>
    <w:link w:val="FootnoteText"/>
    <w:uiPriority w:val="99"/>
    <w:semiHidden/>
    <w:rsid w:val="0035055C"/>
    <w:rPr>
      <w:rFonts w:ascii="Times" w:hAnsi="Times"/>
      <w:sz w:val="20"/>
      <w:szCs w:val="20"/>
    </w:rPr>
  </w:style>
  <w:style w:type="character" w:styleId="FootnoteReference">
    <w:name w:val="footnote reference"/>
    <w:basedOn w:val="DefaultParagraphFont"/>
    <w:uiPriority w:val="99"/>
    <w:semiHidden/>
    <w:unhideWhenUsed/>
    <w:rsid w:val="0035055C"/>
    <w:rPr>
      <w:vertAlign w:val="superscript"/>
    </w:rPr>
  </w:style>
  <w:style w:type="paragraph" w:styleId="BalloonText">
    <w:name w:val="Balloon Text"/>
    <w:basedOn w:val="Normal"/>
    <w:link w:val="BalloonTextChar"/>
    <w:uiPriority w:val="99"/>
    <w:semiHidden/>
    <w:unhideWhenUsed/>
    <w:rsid w:val="0035055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5055C"/>
    <w:rPr>
      <w:rFonts w:ascii="Times New Roman" w:hAnsi="Times New Roman" w:cs="Times New Roman"/>
      <w:sz w:val="18"/>
      <w:szCs w:val="18"/>
    </w:rPr>
  </w:style>
  <w:style w:type="character" w:customStyle="1" w:styleId="Heading3Char">
    <w:name w:val="Heading 3 Char"/>
    <w:basedOn w:val="DefaultParagraphFont"/>
    <w:link w:val="Heading3"/>
    <w:uiPriority w:val="9"/>
    <w:rsid w:val="00240B05"/>
    <w:rPr>
      <w:rFonts w:ascii="Times" w:eastAsiaTheme="majorEastAsia" w:hAnsi="Times" w:cstheme="majorBidi"/>
      <w:b/>
      <w:color w:val="000000" w:themeColor="text1"/>
      <w:szCs w:val="26"/>
    </w:rPr>
  </w:style>
  <w:style w:type="table" w:styleId="GridTable6Colorful-Accent3">
    <w:name w:val="Grid Table 6 Colorful Accent 3"/>
    <w:basedOn w:val="TableNormal"/>
    <w:uiPriority w:val="51"/>
    <w:rsid w:val="00C3070D"/>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GridTable6Colorful">
    <w:name w:val="Grid Table 6 Colorful"/>
    <w:basedOn w:val="TableNormal"/>
    <w:uiPriority w:val="51"/>
    <w:rsid w:val="00C3070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C3070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3">
    <w:name w:val="Grid Table 3 Accent 3"/>
    <w:basedOn w:val="TableNormal"/>
    <w:uiPriority w:val="48"/>
    <w:rsid w:val="00C3070D"/>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GridTable2-Accent3">
    <w:name w:val="Grid Table 2 Accent 3"/>
    <w:basedOn w:val="TableNormal"/>
    <w:uiPriority w:val="47"/>
    <w:rsid w:val="00C3070D"/>
    <w:tblPr>
      <w:tblStyleRowBandSize w:val="1"/>
      <w:tblStyleColBandSize w:val="1"/>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PlainTable1">
    <w:name w:val="Plain Table 1"/>
    <w:basedOn w:val="TableNormal"/>
    <w:uiPriority w:val="41"/>
    <w:rsid w:val="00C3070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3B0B2F"/>
    <w:pPr>
      <w:tabs>
        <w:tab w:val="center" w:pos="4680"/>
        <w:tab w:val="right" w:pos="9360"/>
      </w:tabs>
    </w:pPr>
  </w:style>
  <w:style w:type="character" w:customStyle="1" w:styleId="FooterChar">
    <w:name w:val="Footer Char"/>
    <w:basedOn w:val="DefaultParagraphFont"/>
    <w:link w:val="Footer"/>
    <w:uiPriority w:val="99"/>
    <w:rsid w:val="003B0B2F"/>
    <w:rPr>
      <w:rFonts w:ascii="Times" w:hAnsi="Times"/>
    </w:rPr>
  </w:style>
  <w:style w:type="character" w:styleId="PageNumber">
    <w:name w:val="page number"/>
    <w:basedOn w:val="DefaultParagraphFont"/>
    <w:uiPriority w:val="99"/>
    <w:semiHidden/>
    <w:unhideWhenUsed/>
    <w:rsid w:val="003B0B2F"/>
  </w:style>
  <w:style w:type="paragraph" w:styleId="Header">
    <w:name w:val="header"/>
    <w:basedOn w:val="Normal"/>
    <w:link w:val="HeaderChar"/>
    <w:unhideWhenUsed/>
    <w:rsid w:val="003B0B2F"/>
    <w:pPr>
      <w:tabs>
        <w:tab w:val="center" w:pos="4680"/>
        <w:tab w:val="right" w:pos="9360"/>
      </w:tabs>
    </w:pPr>
  </w:style>
  <w:style w:type="character" w:customStyle="1" w:styleId="HeaderChar">
    <w:name w:val="Header Char"/>
    <w:basedOn w:val="DefaultParagraphFont"/>
    <w:link w:val="Header"/>
    <w:rsid w:val="003B0B2F"/>
    <w:rPr>
      <w:rFonts w:ascii="Times" w:hAnsi="Times"/>
    </w:rPr>
  </w:style>
  <w:style w:type="character" w:styleId="CommentReference">
    <w:name w:val="annotation reference"/>
    <w:basedOn w:val="DefaultParagraphFont"/>
    <w:uiPriority w:val="99"/>
    <w:semiHidden/>
    <w:unhideWhenUsed/>
    <w:rsid w:val="00186FAC"/>
    <w:rPr>
      <w:sz w:val="16"/>
      <w:szCs w:val="16"/>
    </w:rPr>
  </w:style>
  <w:style w:type="paragraph" w:styleId="CommentText">
    <w:name w:val="annotation text"/>
    <w:basedOn w:val="Normal"/>
    <w:link w:val="CommentTextChar"/>
    <w:uiPriority w:val="99"/>
    <w:unhideWhenUsed/>
    <w:rsid w:val="00186FAC"/>
    <w:rPr>
      <w:sz w:val="20"/>
      <w:szCs w:val="20"/>
    </w:rPr>
  </w:style>
  <w:style w:type="character" w:customStyle="1" w:styleId="CommentTextChar">
    <w:name w:val="Comment Text Char"/>
    <w:basedOn w:val="DefaultParagraphFont"/>
    <w:link w:val="CommentText"/>
    <w:uiPriority w:val="99"/>
    <w:rsid w:val="00186FAC"/>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186FAC"/>
    <w:rPr>
      <w:b/>
      <w:bCs/>
    </w:rPr>
  </w:style>
  <w:style w:type="character" w:customStyle="1" w:styleId="CommentSubjectChar">
    <w:name w:val="Comment Subject Char"/>
    <w:basedOn w:val="CommentTextChar"/>
    <w:link w:val="CommentSubject"/>
    <w:uiPriority w:val="99"/>
    <w:semiHidden/>
    <w:rsid w:val="00186FAC"/>
    <w:rPr>
      <w:rFonts w:ascii="Times" w:hAnsi="Times"/>
      <w:b/>
      <w:bCs/>
      <w:sz w:val="20"/>
      <w:szCs w:val="20"/>
    </w:rPr>
  </w:style>
  <w:style w:type="character" w:customStyle="1" w:styleId="Heading4Char">
    <w:name w:val="Heading 4 Char"/>
    <w:basedOn w:val="DefaultParagraphFont"/>
    <w:link w:val="Heading4"/>
    <w:uiPriority w:val="9"/>
    <w:rsid w:val="00614075"/>
    <w:rPr>
      <w:rFonts w:asciiTheme="majorHAnsi" w:eastAsiaTheme="majorEastAsia" w:hAnsiTheme="majorHAnsi" w:cstheme="majorBidi"/>
      <w:i/>
      <w:iCs/>
      <w:color w:val="000000" w:themeColor="text1"/>
      <w:szCs w:val="26"/>
      <w:u w:val="single"/>
    </w:rPr>
  </w:style>
  <w:style w:type="paragraph" w:styleId="Revision">
    <w:name w:val="Revision"/>
    <w:hidden/>
    <w:uiPriority w:val="99"/>
    <w:semiHidden/>
    <w:rsid w:val="00C815BD"/>
    <w:rPr>
      <w:rFonts w:ascii="Times" w:hAnsi="Times"/>
    </w:rPr>
  </w:style>
  <w:style w:type="table" w:styleId="GridTable2">
    <w:name w:val="Grid Table 2"/>
    <w:basedOn w:val="TableNormal"/>
    <w:uiPriority w:val="47"/>
    <w:rsid w:val="00EC17D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EC17D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
    <w:name w:val="Grid Table 7 Colorful"/>
    <w:basedOn w:val="TableNormal"/>
    <w:uiPriority w:val="52"/>
    <w:rsid w:val="00EC17D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1Light">
    <w:name w:val="List Table 1 Light"/>
    <w:basedOn w:val="TableNormal"/>
    <w:uiPriority w:val="46"/>
    <w:rsid w:val="00EC17D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3">
    <w:name w:val="List Table 1 Light Accent 3"/>
    <w:basedOn w:val="TableNormal"/>
    <w:uiPriority w:val="46"/>
    <w:rsid w:val="00EC17DC"/>
    <w:tblPr>
      <w:tblStyleRowBandSize w:val="1"/>
      <w:tblStyleColBandSize w:val="1"/>
    </w:tblPr>
    <w:tblStylePr w:type="firstRow">
      <w:rPr>
        <w:b/>
        <w:bCs/>
      </w:rPr>
      <w:tblPr/>
      <w:tcPr>
        <w:tcBorders>
          <w:bottom w:val="single" w:sz="4" w:space="0" w:color="7EB1E6" w:themeColor="accent3" w:themeTint="99"/>
        </w:tcBorders>
      </w:tcPr>
    </w:tblStylePr>
    <w:tblStylePr w:type="lastRow">
      <w:rPr>
        <w:b/>
        <w:bCs/>
      </w:rPr>
      <w:tblPr/>
      <w:tcPr>
        <w:tcBorders>
          <w:top w:val="sing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3-Accent3">
    <w:name w:val="List Table 3 Accent 3"/>
    <w:basedOn w:val="TableNormal"/>
    <w:uiPriority w:val="48"/>
    <w:rsid w:val="00EC17DC"/>
    <w:tblPr>
      <w:tblStyleRowBandSize w:val="1"/>
      <w:tblStyleColBandSize w:val="1"/>
      <w:tblBorders>
        <w:top w:val="single" w:sz="4" w:space="0" w:color="297FD5" w:themeColor="accent3"/>
        <w:left w:val="single" w:sz="4" w:space="0" w:color="297FD5" w:themeColor="accent3"/>
        <w:bottom w:val="single" w:sz="4" w:space="0" w:color="297FD5" w:themeColor="accent3"/>
        <w:right w:val="single" w:sz="4" w:space="0" w:color="297FD5" w:themeColor="accent3"/>
      </w:tblBorders>
    </w:tblPr>
    <w:tblStylePr w:type="firstRow">
      <w:rPr>
        <w:b/>
        <w:bCs/>
        <w:color w:val="FFFFFF" w:themeColor="background1"/>
      </w:rPr>
      <w:tblPr/>
      <w:tcPr>
        <w:shd w:val="clear" w:color="auto" w:fill="297FD5" w:themeFill="accent3"/>
      </w:tcPr>
    </w:tblStylePr>
    <w:tblStylePr w:type="lastRow">
      <w:rPr>
        <w:b/>
        <w:bCs/>
      </w:rPr>
      <w:tblPr/>
      <w:tcPr>
        <w:tcBorders>
          <w:top w:val="double" w:sz="4" w:space="0" w:color="297FD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7FD5" w:themeColor="accent3"/>
          <w:right w:val="single" w:sz="4" w:space="0" w:color="297FD5" w:themeColor="accent3"/>
        </w:tcBorders>
      </w:tcPr>
    </w:tblStylePr>
    <w:tblStylePr w:type="band1Horz">
      <w:tblPr/>
      <w:tcPr>
        <w:tcBorders>
          <w:top w:val="single" w:sz="4" w:space="0" w:color="297FD5" w:themeColor="accent3"/>
          <w:bottom w:val="single" w:sz="4" w:space="0" w:color="297FD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7FD5" w:themeColor="accent3"/>
          <w:left w:val="nil"/>
        </w:tcBorders>
      </w:tcPr>
    </w:tblStylePr>
    <w:tblStylePr w:type="swCell">
      <w:tblPr/>
      <w:tcPr>
        <w:tcBorders>
          <w:top w:val="double" w:sz="4" w:space="0" w:color="297FD5" w:themeColor="accent3"/>
          <w:right w:val="nil"/>
        </w:tcBorders>
      </w:tcPr>
    </w:tblStylePr>
  </w:style>
  <w:style w:type="table" w:styleId="ListTable6Colorful">
    <w:name w:val="List Table 6 Colorful"/>
    <w:basedOn w:val="TableNormal"/>
    <w:uiPriority w:val="51"/>
    <w:rsid w:val="00EC17D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EC17DC"/>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C17D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EC17DC"/>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C17DC"/>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6Colorful-Accent5">
    <w:name w:val="Grid Table 6 Colorful Accent 5"/>
    <w:basedOn w:val="TableNormal"/>
    <w:uiPriority w:val="51"/>
    <w:rsid w:val="00EC17DC"/>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ListTable3-Accent1">
    <w:name w:val="List Table 3 Accent 1"/>
    <w:basedOn w:val="TableNormal"/>
    <w:uiPriority w:val="48"/>
    <w:rsid w:val="00EC17DC"/>
    <w:tblPr>
      <w:tblStyleRowBandSize w:val="1"/>
      <w:tblStyleColBandSize w:val="1"/>
      <w:tblBorders>
        <w:top w:val="single" w:sz="4" w:space="0" w:color="4A66AC" w:themeColor="accent1"/>
        <w:left w:val="single" w:sz="4" w:space="0" w:color="4A66AC" w:themeColor="accent1"/>
        <w:bottom w:val="single" w:sz="4" w:space="0" w:color="4A66AC" w:themeColor="accent1"/>
        <w:right w:val="single" w:sz="4" w:space="0" w:color="4A66AC" w:themeColor="accent1"/>
      </w:tblBorders>
    </w:tblPr>
    <w:tblStylePr w:type="firstRow">
      <w:rPr>
        <w:b/>
        <w:bCs/>
        <w:color w:val="FFFFFF" w:themeColor="background1"/>
      </w:rPr>
      <w:tblPr/>
      <w:tcPr>
        <w:shd w:val="clear" w:color="auto" w:fill="4A66AC" w:themeFill="accent1"/>
      </w:tcPr>
    </w:tblStylePr>
    <w:tblStylePr w:type="lastRow">
      <w:rPr>
        <w:b/>
        <w:bCs/>
      </w:rPr>
      <w:tblPr/>
      <w:tcPr>
        <w:tcBorders>
          <w:top w:val="double" w:sz="4" w:space="0" w:color="4A66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66AC" w:themeColor="accent1"/>
          <w:right w:val="single" w:sz="4" w:space="0" w:color="4A66AC" w:themeColor="accent1"/>
        </w:tcBorders>
      </w:tcPr>
    </w:tblStylePr>
    <w:tblStylePr w:type="band1Horz">
      <w:tblPr/>
      <w:tcPr>
        <w:tcBorders>
          <w:top w:val="single" w:sz="4" w:space="0" w:color="4A66AC" w:themeColor="accent1"/>
          <w:bottom w:val="single" w:sz="4" w:space="0" w:color="4A66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themeColor="accent1"/>
          <w:left w:val="nil"/>
        </w:tcBorders>
      </w:tcPr>
    </w:tblStylePr>
    <w:tblStylePr w:type="swCell">
      <w:tblPr/>
      <w:tcPr>
        <w:tcBorders>
          <w:top w:val="double" w:sz="4" w:space="0" w:color="4A66AC" w:themeColor="accent1"/>
          <w:right w:val="nil"/>
        </w:tcBorders>
      </w:tcPr>
    </w:tblStylePr>
  </w:style>
  <w:style w:type="table" w:styleId="GridTable4-Accent5">
    <w:name w:val="Grid Table 4 Accent 5"/>
    <w:basedOn w:val="TableNormal"/>
    <w:uiPriority w:val="49"/>
    <w:rsid w:val="00EC17DC"/>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GridTable1Light-Accent1">
    <w:name w:val="Grid Table 1 Light Accent 1"/>
    <w:basedOn w:val="TableNormal"/>
    <w:uiPriority w:val="46"/>
    <w:rsid w:val="00C159ED"/>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C159ED"/>
    <w:tblPr>
      <w:tblStyleRowBandSize w:val="1"/>
      <w:tblStyleColBandSize w:val="1"/>
    </w:tblPr>
    <w:tblStylePr w:type="firstRow">
      <w:rPr>
        <w:b/>
        <w:bCs/>
      </w:rPr>
      <w:tblPr/>
      <w:tcPr>
        <w:tcBorders>
          <w:bottom w:val="single" w:sz="4" w:space="0" w:color="90A1CF" w:themeColor="accent1" w:themeTint="99"/>
        </w:tcBorders>
      </w:tcPr>
    </w:tblStylePr>
    <w:tblStylePr w:type="lastRow">
      <w:rPr>
        <w:b/>
        <w:bCs/>
      </w:rPr>
      <w:tblPr/>
      <w:tcPr>
        <w:tcBorders>
          <w:top w:val="sing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1Light-Accent2">
    <w:name w:val="List Table 1 Light Accent 2"/>
    <w:basedOn w:val="TableNormal"/>
    <w:uiPriority w:val="46"/>
    <w:rsid w:val="00C159ED"/>
    <w:tblPr>
      <w:tblStyleRowBandSize w:val="1"/>
      <w:tblStyleColBandSize w:val="1"/>
    </w:tblPr>
    <w:tblStylePr w:type="firstRow">
      <w:rPr>
        <w:b/>
        <w:bCs/>
      </w:rPr>
      <w:tblPr/>
      <w:tcPr>
        <w:tcBorders>
          <w:bottom w:val="single" w:sz="4" w:space="0" w:color="A0C3E3" w:themeColor="accent2" w:themeTint="99"/>
        </w:tcBorders>
      </w:tcPr>
    </w:tblStylePr>
    <w:tblStylePr w:type="lastRow">
      <w:rPr>
        <w:b/>
        <w:bCs/>
      </w:rPr>
      <w:tblPr/>
      <w:tcPr>
        <w:tcBorders>
          <w:top w:val="sing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1Light-Accent4">
    <w:name w:val="List Table 1 Light Accent 4"/>
    <w:basedOn w:val="TableNormal"/>
    <w:uiPriority w:val="46"/>
    <w:rsid w:val="00C159ED"/>
    <w:tblPr>
      <w:tblStyleRowBandSize w:val="1"/>
      <w:tblStyleColBandSize w:val="1"/>
    </w:tblPr>
    <w:tblStylePr w:type="firstRow">
      <w:rPr>
        <w:b/>
        <w:bCs/>
      </w:rPr>
      <w:tblPr/>
      <w:tcPr>
        <w:tcBorders>
          <w:bottom w:val="single" w:sz="4" w:space="0" w:color="B2BBCB" w:themeColor="accent4" w:themeTint="99"/>
        </w:tcBorders>
      </w:tcPr>
    </w:tblStylePr>
    <w:tblStylePr w:type="lastRow">
      <w:rPr>
        <w:b/>
        <w:bCs/>
      </w:rPr>
      <w:tblPr/>
      <w:tcPr>
        <w:tcBorders>
          <w:top w:val="sing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1Light-Accent5">
    <w:name w:val="List Table 1 Light Accent 5"/>
    <w:basedOn w:val="TableNormal"/>
    <w:uiPriority w:val="46"/>
    <w:rsid w:val="00C159ED"/>
    <w:tblPr>
      <w:tblStyleRowBandSize w:val="1"/>
      <w:tblStyleColBandSize w:val="1"/>
    </w:tblPr>
    <w:tblStylePr w:type="firstRow">
      <w:rPr>
        <w:b/>
        <w:bCs/>
      </w:rPr>
      <w:tblPr/>
      <w:tcPr>
        <w:tcBorders>
          <w:bottom w:val="single" w:sz="4" w:space="0" w:color="9BC7CE" w:themeColor="accent5" w:themeTint="99"/>
        </w:tcBorders>
      </w:tcPr>
    </w:tblStylePr>
    <w:tblStylePr w:type="lastRow">
      <w:rPr>
        <w:b/>
        <w:bCs/>
      </w:rPr>
      <w:tblPr/>
      <w:tcPr>
        <w:tcBorders>
          <w:top w:val="sing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ListTable1Light-Accent6">
    <w:name w:val="List Table 1 Light Accent 6"/>
    <w:basedOn w:val="TableNormal"/>
    <w:uiPriority w:val="46"/>
    <w:rsid w:val="00C159ED"/>
    <w:tblPr>
      <w:tblStyleRowBandSize w:val="1"/>
      <w:tblStyleColBandSize w:val="1"/>
    </w:tblPr>
    <w:tblStylePr w:type="firstRow">
      <w:rPr>
        <w:b/>
        <w:bCs/>
      </w:rPr>
      <w:tblPr/>
      <w:tcPr>
        <w:tcBorders>
          <w:bottom w:val="single" w:sz="4" w:space="0" w:color="C4BCC6" w:themeColor="accent6" w:themeTint="99"/>
        </w:tcBorders>
      </w:tcPr>
    </w:tblStylePr>
    <w:tblStylePr w:type="lastRow">
      <w:rPr>
        <w:b/>
        <w:bCs/>
      </w:rPr>
      <w:tblPr/>
      <w:tcPr>
        <w:tcBorders>
          <w:top w:val="sing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Table2">
    <w:name w:val="List Table 2"/>
    <w:basedOn w:val="TableNormal"/>
    <w:uiPriority w:val="47"/>
    <w:rsid w:val="00C159E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C159E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Accent2">
    <w:name w:val="Grid Table 4 Accent 2"/>
    <w:basedOn w:val="TableNormal"/>
    <w:uiPriority w:val="49"/>
    <w:rsid w:val="0031458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4-Accent4">
    <w:name w:val="Grid Table 4 Accent 4"/>
    <w:basedOn w:val="TableNormal"/>
    <w:uiPriority w:val="49"/>
    <w:rsid w:val="0031458E"/>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customStyle="1" w:styleId="GridTable1Light-Alternate2">
    <w:name w:val="Grid Table 1 Light - Alternate 2"/>
    <w:basedOn w:val="GridTable1Light"/>
    <w:uiPriority w:val="99"/>
    <w:rsid w:val="003A4D9F"/>
    <w:tblPr/>
    <w:tblStylePr w:type="firstRow">
      <w:rPr>
        <w:b/>
        <w:bCs/>
      </w:rPr>
      <w:tblPr/>
      <w:tcPr>
        <w:tcBorders>
          <w:bottom w:val="single" w:sz="12" w:space="0" w:color="666666" w:themeColor="text1" w:themeTint="99"/>
        </w:tcBorders>
        <w:shd w:val="clear" w:color="auto" w:fill="D9DFEF" w:themeFill="accent1"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lternate">
    <w:name w:val="Grid Table 1 Light - Alternate"/>
    <w:basedOn w:val="GridTable1Light"/>
    <w:uiPriority w:val="99"/>
    <w:rsid w:val="003A4D9F"/>
    <w:tblPr/>
    <w:tblStylePr w:type="firstRow">
      <w:rPr>
        <w:b/>
        <w:bCs/>
      </w:rPr>
      <w:tblPr/>
      <w:tcPr>
        <w:tcBorders>
          <w:bottom w:val="single" w:sz="12" w:space="0" w:color="666666" w:themeColor="text1" w:themeTint="99"/>
        </w:tcBorders>
        <w:shd w:val="clear" w:color="auto" w:fill="D9DFEF" w:themeFill="accent1" w:themeFillTint="33"/>
      </w:tcPr>
    </w:tblStylePr>
    <w:tblStylePr w:type="lastRow">
      <w:rPr>
        <w:b/>
        <w:bCs/>
      </w:rPr>
      <w:tblPr/>
      <w:tcPr>
        <w:tcBorders>
          <w:top w:val="double" w:sz="2" w:space="0" w:color="666666" w:themeColor="text1" w:themeTint="99"/>
        </w:tcBorders>
      </w:tcPr>
    </w:tblStylePr>
    <w:tblStylePr w:type="firstCol">
      <w:rPr>
        <w:b/>
        <w:bCs/>
      </w:rPr>
      <w:tblPr/>
      <w:tcPr>
        <w:shd w:val="clear" w:color="auto" w:fill="D9DFEF" w:themeFill="accent1" w:themeFillTint="33"/>
      </w:tcPr>
    </w:tblStylePr>
    <w:tblStylePr w:type="lastCol">
      <w:rPr>
        <w:b/>
        <w:bCs/>
      </w:rPr>
    </w:tblStylePr>
  </w:style>
  <w:style w:type="paragraph" w:customStyle="1" w:styleId="CPtitle">
    <w:name w:val="C&amp;P title"/>
    <w:basedOn w:val="Normal"/>
    <w:next w:val="Normal"/>
    <w:qFormat/>
    <w:rsid w:val="00496C6E"/>
    <w:pPr>
      <w:spacing w:after="120"/>
      <w:jc w:val="center"/>
    </w:pPr>
    <w:rPr>
      <w:rFonts w:cs="Times New Roman (Body CS)"/>
      <w:i/>
      <w:smallCaps/>
    </w:rPr>
  </w:style>
  <w:style w:type="character" w:customStyle="1" w:styleId="UnresolvedMention1">
    <w:name w:val="Unresolved Mention1"/>
    <w:basedOn w:val="DefaultParagraphFont"/>
    <w:uiPriority w:val="99"/>
    <w:rsid w:val="00BB54C1"/>
    <w:rPr>
      <w:color w:val="605E5C"/>
      <w:shd w:val="clear" w:color="auto" w:fill="E1DFDD"/>
    </w:rPr>
  </w:style>
  <w:style w:type="paragraph" w:customStyle="1" w:styleId="Heading2nonums">
    <w:name w:val="Heading 2 (nonums)"/>
    <w:basedOn w:val="Normal"/>
    <w:next w:val="Normal"/>
    <w:qFormat/>
    <w:rsid w:val="008C0BF8"/>
    <w:rPr>
      <w:b/>
      <w:sz w:val="26"/>
      <w:szCs w:val="26"/>
    </w:rPr>
  </w:style>
  <w:style w:type="character" w:styleId="UnresolvedMention">
    <w:name w:val="Unresolved Mention"/>
    <w:basedOn w:val="DefaultParagraphFont"/>
    <w:uiPriority w:val="99"/>
    <w:semiHidden/>
    <w:unhideWhenUsed/>
    <w:rsid w:val="00E26F51"/>
    <w:rPr>
      <w:color w:val="605E5C"/>
      <w:shd w:val="clear" w:color="auto" w:fill="E1DFDD"/>
    </w:rPr>
  </w:style>
  <w:style w:type="paragraph" w:customStyle="1" w:styleId="Default">
    <w:name w:val="Default"/>
    <w:rsid w:val="00F77AB5"/>
    <w:pPr>
      <w:widowControl w:val="0"/>
      <w:autoSpaceDE w:val="0"/>
      <w:autoSpaceDN w:val="0"/>
      <w:adjustRightInd w:val="0"/>
    </w:pPr>
    <w:rPr>
      <w:rFonts w:ascii="Arial" w:eastAsia="Times New Roman" w:hAnsi="Arial" w:cs="Arial"/>
      <w:color w:val="000000"/>
    </w:rPr>
  </w:style>
  <w:style w:type="character" w:styleId="FollowedHyperlink">
    <w:name w:val="FollowedHyperlink"/>
    <w:basedOn w:val="DefaultParagraphFont"/>
    <w:uiPriority w:val="99"/>
    <w:semiHidden/>
    <w:unhideWhenUsed/>
    <w:rsid w:val="00762404"/>
    <w:rPr>
      <w:color w:val="3EBBF0" w:themeColor="followedHyperlink"/>
      <w:u w:val="single"/>
    </w:rPr>
  </w:style>
  <w:style w:type="paragraph" w:customStyle="1" w:styleId="TableBody">
    <w:name w:val="TableBody"/>
    <w:rsid w:val="006D54C6"/>
    <w:pPr>
      <w:spacing w:before="20" w:after="20"/>
    </w:pPr>
    <w:rPr>
      <w:rFonts w:ascii="Arial Narrow" w:eastAsia="Times" w:hAnsi="Arial Narrow" w:cs="Times New Roman"/>
      <w:sz w:val="20"/>
    </w:rPr>
  </w:style>
  <w:style w:type="paragraph" w:customStyle="1" w:styleId="DS2TableHeading">
    <w:name w:val="DS2_Table_Heading"/>
    <w:next w:val="Normal"/>
    <w:rsid w:val="00E00EFB"/>
    <w:pPr>
      <w:suppressAutoHyphens/>
      <w:spacing w:before="20" w:after="20" w:line="200" w:lineRule="exact"/>
      <w:jc w:val="center"/>
    </w:pPr>
    <w:rPr>
      <w:rFonts w:ascii="Arial Narrow" w:eastAsia="Arial Unicode MS" w:hAnsi="Arial Narrow"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90256">
      <w:bodyDiv w:val="1"/>
      <w:marLeft w:val="0"/>
      <w:marRight w:val="0"/>
      <w:marTop w:val="0"/>
      <w:marBottom w:val="0"/>
      <w:divBdr>
        <w:top w:val="none" w:sz="0" w:space="0" w:color="auto"/>
        <w:left w:val="none" w:sz="0" w:space="0" w:color="auto"/>
        <w:bottom w:val="none" w:sz="0" w:space="0" w:color="auto"/>
        <w:right w:val="none" w:sz="0" w:space="0" w:color="auto"/>
      </w:divBdr>
    </w:div>
    <w:div w:id="151483293">
      <w:bodyDiv w:val="1"/>
      <w:marLeft w:val="0"/>
      <w:marRight w:val="0"/>
      <w:marTop w:val="0"/>
      <w:marBottom w:val="0"/>
      <w:divBdr>
        <w:top w:val="none" w:sz="0" w:space="0" w:color="auto"/>
        <w:left w:val="none" w:sz="0" w:space="0" w:color="auto"/>
        <w:bottom w:val="none" w:sz="0" w:space="0" w:color="auto"/>
        <w:right w:val="none" w:sz="0" w:space="0" w:color="auto"/>
      </w:divBdr>
    </w:div>
    <w:div w:id="200168237">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13204072">
      <w:bodyDiv w:val="1"/>
      <w:marLeft w:val="0"/>
      <w:marRight w:val="0"/>
      <w:marTop w:val="0"/>
      <w:marBottom w:val="0"/>
      <w:divBdr>
        <w:top w:val="none" w:sz="0" w:space="0" w:color="auto"/>
        <w:left w:val="none" w:sz="0" w:space="0" w:color="auto"/>
        <w:bottom w:val="none" w:sz="0" w:space="0" w:color="auto"/>
        <w:right w:val="none" w:sz="0" w:space="0" w:color="auto"/>
      </w:divBdr>
      <w:divsChild>
        <w:div w:id="260528341">
          <w:marLeft w:val="0"/>
          <w:marRight w:val="0"/>
          <w:marTop w:val="0"/>
          <w:marBottom w:val="0"/>
          <w:divBdr>
            <w:top w:val="none" w:sz="0" w:space="0" w:color="auto"/>
            <w:left w:val="none" w:sz="0" w:space="0" w:color="auto"/>
            <w:bottom w:val="none" w:sz="0" w:space="0" w:color="auto"/>
            <w:right w:val="none" w:sz="0" w:space="0" w:color="auto"/>
          </w:divBdr>
          <w:divsChild>
            <w:div w:id="29384842">
              <w:marLeft w:val="0"/>
              <w:marRight w:val="0"/>
              <w:marTop w:val="176"/>
              <w:marBottom w:val="176"/>
              <w:divBdr>
                <w:top w:val="none" w:sz="0" w:space="0" w:color="auto"/>
                <w:left w:val="none" w:sz="0" w:space="0" w:color="auto"/>
                <w:bottom w:val="none" w:sz="0" w:space="0" w:color="auto"/>
                <w:right w:val="none" w:sz="0" w:space="0" w:color="auto"/>
              </w:divBdr>
              <w:divsChild>
                <w:div w:id="957375161">
                  <w:marLeft w:val="0"/>
                  <w:marRight w:val="0"/>
                  <w:marTop w:val="0"/>
                  <w:marBottom w:val="0"/>
                  <w:divBdr>
                    <w:top w:val="none" w:sz="0" w:space="0" w:color="auto"/>
                    <w:left w:val="none" w:sz="0" w:space="0" w:color="auto"/>
                    <w:bottom w:val="none" w:sz="0" w:space="0" w:color="auto"/>
                    <w:right w:val="none" w:sz="0" w:space="0" w:color="auto"/>
                  </w:divBdr>
                  <w:divsChild>
                    <w:div w:id="551788">
                      <w:marLeft w:val="0"/>
                      <w:marRight w:val="0"/>
                      <w:marTop w:val="0"/>
                      <w:marBottom w:val="0"/>
                      <w:divBdr>
                        <w:top w:val="none" w:sz="0" w:space="0" w:color="auto"/>
                        <w:left w:val="none" w:sz="0" w:space="0" w:color="auto"/>
                        <w:bottom w:val="none" w:sz="0" w:space="0" w:color="auto"/>
                        <w:right w:val="none" w:sz="0" w:space="0" w:color="auto"/>
                      </w:divBdr>
                    </w:div>
                    <w:div w:id="35469427">
                      <w:marLeft w:val="0"/>
                      <w:marRight w:val="0"/>
                      <w:marTop w:val="0"/>
                      <w:marBottom w:val="0"/>
                      <w:divBdr>
                        <w:top w:val="none" w:sz="0" w:space="0" w:color="auto"/>
                        <w:left w:val="none" w:sz="0" w:space="0" w:color="auto"/>
                        <w:bottom w:val="none" w:sz="0" w:space="0" w:color="auto"/>
                        <w:right w:val="none" w:sz="0" w:space="0" w:color="auto"/>
                      </w:divBdr>
                    </w:div>
                    <w:div w:id="41563737">
                      <w:marLeft w:val="0"/>
                      <w:marRight w:val="0"/>
                      <w:marTop w:val="0"/>
                      <w:marBottom w:val="0"/>
                      <w:divBdr>
                        <w:top w:val="none" w:sz="0" w:space="0" w:color="auto"/>
                        <w:left w:val="none" w:sz="0" w:space="0" w:color="auto"/>
                        <w:bottom w:val="none" w:sz="0" w:space="0" w:color="auto"/>
                        <w:right w:val="none" w:sz="0" w:space="0" w:color="auto"/>
                      </w:divBdr>
                    </w:div>
                    <w:div w:id="46414410">
                      <w:marLeft w:val="0"/>
                      <w:marRight w:val="0"/>
                      <w:marTop w:val="0"/>
                      <w:marBottom w:val="0"/>
                      <w:divBdr>
                        <w:top w:val="none" w:sz="0" w:space="0" w:color="auto"/>
                        <w:left w:val="none" w:sz="0" w:space="0" w:color="auto"/>
                        <w:bottom w:val="none" w:sz="0" w:space="0" w:color="auto"/>
                        <w:right w:val="none" w:sz="0" w:space="0" w:color="auto"/>
                      </w:divBdr>
                    </w:div>
                    <w:div w:id="69353333">
                      <w:marLeft w:val="0"/>
                      <w:marRight w:val="0"/>
                      <w:marTop w:val="0"/>
                      <w:marBottom w:val="0"/>
                      <w:divBdr>
                        <w:top w:val="none" w:sz="0" w:space="0" w:color="auto"/>
                        <w:left w:val="none" w:sz="0" w:space="0" w:color="auto"/>
                        <w:bottom w:val="none" w:sz="0" w:space="0" w:color="auto"/>
                        <w:right w:val="none" w:sz="0" w:space="0" w:color="auto"/>
                      </w:divBdr>
                    </w:div>
                    <w:div w:id="86117260">
                      <w:marLeft w:val="0"/>
                      <w:marRight w:val="0"/>
                      <w:marTop w:val="0"/>
                      <w:marBottom w:val="0"/>
                      <w:divBdr>
                        <w:top w:val="none" w:sz="0" w:space="0" w:color="auto"/>
                        <w:left w:val="none" w:sz="0" w:space="0" w:color="auto"/>
                        <w:bottom w:val="none" w:sz="0" w:space="0" w:color="auto"/>
                        <w:right w:val="none" w:sz="0" w:space="0" w:color="auto"/>
                      </w:divBdr>
                    </w:div>
                    <w:div w:id="99759116">
                      <w:marLeft w:val="0"/>
                      <w:marRight w:val="0"/>
                      <w:marTop w:val="0"/>
                      <w:marBottom w:val="0"/>
                      <w:divBdr>
                        <w:top w:val="none" w:sz="0" w:space="0" w:color="auto"/>
                        <w:left w:val="none" w:sz="0" w:space="0" w:color="auto"/>
                        <w:bottom w:val="none" w:sz="0" w:space="0" w:color="auto"/>
                        <w:right w:val="none" w:sz="0" w:space="0" w:color="auto"/>
                      </w:divBdr>
                    </w:div>
                    <w:div w:id="135226908">
                      <w:marLeft w:val="0"/>
                      <w:marRight w:val="0"/>
                      <w:marTop w:val="0"/>
                      <w:marBottom w:val="0"/>
                      <w:divBdr>
                        <w:top w:val="none" w:sz="0" w:space="0" w:color="auto"/>
                        <w:left w:val="none" w:sz="0" w:space="0" w:color="auto"/>
                        <w:bottom w:val="none" w:sz="0" w:space="0" w:color="auto"/>
                        <w:right w:val="none" w:sz="0" w:space="0" w:color="auto"/>
                      </w:divBdr>
                    </w:div>
                    <w:div w:id="181600776">
                      <w:marLeft w:val="0"/>
                      <w:marRight w:val="0"/>
                      <w:marTop w:val="0"/>
                      <w:marBottom w:val="0"/>
                      <w:divBdr>
                        <w:top w:val="none" w:sz="0" w:space="0" w:color="auto"/>
                        <w:left w:val="none" w:sz="0" w:space="0" w:color="auto"/>
                        <w:bottom w:val="none" w:sz="0" w:space="0" w:color="auto"/>
                        <w:right w:val="none" w:sz="0" w:space="0" w:color="auto"/>
                      </w:divBdr>
                    </w:div>
                    <w:div w:id="214900256">
                      <w:marLeft w:val="0"/>
                      <w:marRight w:val="0"/>
                      <w:marTop w:val="0"/>
                      <w:marBottom w:val="0"/>
                      <w:divBdr>
                        <w:top w:val="none" w:sz="0" w:space="0" w:color="auto"/>
                        <w:left w:val="none" w:sz="0" w:space="0" w:color="auto"/>
                        <w:bottom w:val="none" w:sz="0" w:space="0" w:color="auto"/>
                        <w:right w:val="none" w:sz="0" w:space="0" w:color="auto"/>
                      </w:divBdr>
                    </w:div>
                    <w:div w:id="226651265">
                      <w:marLeft w:val="0"/>
                      <w:marRight w:val="0"/>
                      <w:marTop w:val="0"/>
                      <w:marBottom w:val="0"/>
                      <w:divBdr>
                        <w:top w:val="none" w:sz="0" w:space="0" w:color="auto"/>
                        <w:left w:val="none" w:sz="0" w:space="0" w:color="auto"/>
                        <w:bottom w:val="none" w:sz="0" w:space="0" w:color="auto"/>
                        <w:right w:val="none" w:sz="0" w:space="0" w:color="auto"/>
                      </w:divBdr>
                    </w:div>
                    <w:div w:id="231502487">
                      <w:marLeft w:val="0"/>
                      <w:marRight w:val="0"/>
                      <w:marTop w:val="0"/>
                      <w:marBottom w:val="0"/>
                      <w:divBdr>
                        <w:top w:val="none" w:sz="0" w:space="0" w:color="auto"/>
                        <w:left w:val="none" w:sz="0" w:space="0" w:color="auto"/>
                        <w:bottom w:val="none" w:sz="0" w:space="0" w:color="auto"/>
                        <w:right w:val="none" w:sz="0" w:space="0" w:color="auto"/>
                      </w:divBdr>
                    </w:div>
                    <w:div w:id="231814931">
                      <w:marLeft w:val="0"/>
                      <w:marRight w:val="0"/>
                      <w:marTop w:val="0"/>
                      <w:marBottom w:val="0"/>
                      <w:divBdr>
                        <w:top w:val="none" w:sz="0" w:space="0" w:color="auto"/>
                        <w:left w:val="none" w:sz="0" w:space="0" w:color="auto"/>
                        <w:bottom w:val="none" w:sz="0" w:space="0" w:color="auto"/>
                        <w:right w:val="none" w:sz="0" w:space="0" w:color="auto"/>
                      </w:divBdr>
                    </w:div>
                    <w:div w:id="242449949">
                      <w:marLeft w:val="0"/>
                      <w:marRight w:val="0"/>
                      <w:marTop w:val="0"/>
                      <w:marBottom w:val="0"/>
                      <w:divBdr>
                        <w:top w:val="none" w:sz="0" w:space="0" w:color="auto"/>
                        <w:left w:val="none" w:sz="0" w:space="0" w:color="auto"/>
                        <w:bottom w:val="none" w:sz="0" w:space="0" w:color="auto"/>
                        <w:right w:val="none" w:sz="0" w:space="0" w:color="auto"/>
                      </w:divBdr>
                    </w:div>
                    <w:div w:id="260190418">
                      <w:marLeft w:val="0"/>
                      <w:marRight w:val="0"/>
                      <w:marTop w:val="0"/>
                      <w:marBottom w:val="0"/>
                      <w:divBdr>
                        <w:top w:val="none" w:sz="0" w:space="0" w:color="auto"/>
                        <w:left w:val="none" w:sz="0" w:space="0" w:color="auto"/>
                        <w:bottom w:val="none" w:sz="0" w:space="0" w:color="auto"/>
                        <w:right w:val="none" w:sz="0" w:space="0" w:color="auto"/>
                      </w:divBdr>
                    </w:div>
                    <w:div w:id="317273960">
                      <w:marLeft w:val="0"/>
                      <w:marRight w:val="0"/>
                      <w:marTop w:val="0"/>
                      <w:marBottom w:val="0"/>
                      <w:divBdr>
                        <w:top w:val="none" w:sz="0" w:space="0" w:color="auto"/>
                        <w:left w:val="none" w:sz="0" w:space="0" w:color="auto"/>
                        <w:bottom w:val="none" w:sz="0" w:space="0" w:color="auto"/>
                        <w:right w:val="none" w:sz="0" w:space="0" w:color="auto"/>
                      </w:divBdr>
                    </w:div>
                    <w:div w:id="319044140">
                      <w:marLeft w:val="0"/>
                      <w:marRight w:val="0"/>
                      <w:marTop w:val="0"/>
                      <w:marBottom w:val="0"/>
                      <w:divBdr>
                        <w:top w:val="none" w:sz="0" w:space="0" w:color="auto"/>
                        <w:left w:val="none" w:sz="0" w:space="0" w:color="auto"/>
                        <w:bottom w:val="none" w:sz="0" w:space="0" w:color="auto"/>
                        <w:right w:val="none" w:sz="0" w:space="0" w:color="auto"/>
                      </w:divBdr>
                    </w:div>
                    <w:div w:id="422923024">
                      <w:marLeft w:val="0"/>
                      <w:marRight w:val="0"/>
                      <w:marTop w:val="0"/>
                      <w:marBottom w:val="0"/>
                      <w:divBdr>
                        <w:top w:val="none" w:sz="0" w:space="0" w:color="auto"/>
                        <w:left w:val="none" w:sz="0" w:space="0" w:color="auto"/>
                        <w:bottom w:val="none" w:sz="0" w:space="0" w:color="auto"/>
                        <w:right w:val="none" w:sz="0" w:space="0" w:color="auto"/>
                      </w:divBdr>
                    </w:div>
                    <w:div w:id="453908084">
                      <w:marLeft w:val="0"/>
                      <w:marRight w:val="0"/>
                      <w:marTop w:val="0"/>
                      <w:marBottom w:val="0"/>
                      <w:divBdr>
                        <w:top w:val="none" w:sz="0" w:space="0" w:color="auto"/>
                        <w:left w:val="none" w:sz="0" w:space="0" w:color="auto"/>
                        <w:bottom w:val="none" w:sz="0" w:space="0" w:color="auto"/>
                        <w:right w:val="none" w:sz="0" w:space="0" w:color="auto"/>
                      </w:divBdr>
                    </w:div>
                    <w:div w:id="473181807">
                      <w:marLeft w:val="0"/>
                      <w:marRight w:val="0"/>
                      <w:marTop w:val="0"/>
                      <w:marBottom w:val="0"/>
                      <w:divBdr>
                        <w:top w:val="none" w:sz="0" w:space="0" w:color="auto"/>
                        <w:left w:val="none" w:sz="0" w:space="0" w:color="auto"/>
                        <w:bottom w:val="none" w:sz="0" w:space="0" w:color="auto"/>
                        <w:right w:val="none" w:sz="0" w:space="0" w:color="auto"/>
                      </w:divBdr>
                    </w:div>
                    <w:div w:id="497381451">
                      <w:marLeft w:val="0"/>
                      <w:marRight w:val="0"/>
                      <w:marTop w:val="0"/>
                      <w:marBottom w:val="0"/>
                      <w:divBdr>
                        <w:top w:val="none" w:sz="0" w:space="0" w:color="auto"/>
                        <w:left w:val="none" w:sz="0" w:space="0" w:color="auto"/>
                        <w:bottom w:val="none" w:sz="0" w:space="0" w:color="auto"/>
                        <w:right w:val="none" w:sz="0" w:space="0" w:color="auto"/>
                      </w:divBdr>
                    </w:div>
                    <w:div w:id="505553821">
                      <w:marLeft w:val="0"/>
                      <w:marRight w:val="0"/>
                      <w:marTop w:val="0"/>
                      <w:marBottom w:val="0"/>
                      <w:divBdr>
                        <w:top w:val="none" w:sz="0" w:space="0" w:color="auto"/>
                        <w:left w:val="none" w:sz="0" w:space="0" w:color="auto"/>
                        <w:bottom w:val="none" w:sz="0" w:space="0" w:color="auto"/>
                        <w:right w:val="none" w:sz="0" w:space="0" w:color="auto"/>
                      </w:divBdr>
                    </w:div>
                    <w:div w:id="551380396">
                      <w:marLeft w:val="0"/>
                      <w:marRight w:val="0"/>
                      <w:marTop w:val="0"/>
                      <w:marBottom w:val="0"/>
                      <w:divBdr>
                        <w:top w:val="none" w:sz="0" w:space="0" w:color="auto"/>
                        <w:left w:val="none" w:sz="0" w:space="0" w:color="auto"/>
                        <w:bottom w:val="none" w:sz="0" w:space="0" w:color="auto"/>
                        <w:right w:val="none" w:sz="0" w:space="0" w:color="auto"/>
                      </w:divBdr>
                    </w:div>
                    <w:div w:id="567302712">
                      <w:marLeft w:val="0"/>
                      <w:marRight w:val="0"/>
                      <w:marTop w:val="0"/>
                      <w:marBottom w:val="0"/>
                      <w:divBdr>
                        <w:top w:val="none" w:sz="0" w:space="0" w:color="auto"/>
                        <w:left w:val="none" w:sz="0" w:space="0" w:color="auto"/>
                        <w:bottom w:val="none" w:sz="0" w:space="0" w:color="auto"/>
                        <w:right w:val="none" w:sz="0" w:space="0" w:color="auto"/>
                      </w:divBdr>
                    </w:div>
                    <w:div w:id="588083652">
                      <w:marLeft w:val="0"/>
                      <w:marRight w:val="0"/>
                      <w:marTop w:val="0"/>
                      <w:marBottom w:val="0"/>
                      <w:divBdr>
                        <w:top w:val="none" w:sz="0" w:space="0" w:color="auto"/>
                        <w:left w:val="none" w:sz="0" w:space="0" w:color="auto"/>
                        <w:bottom w:val="none" w:sz="0" w:space="0" w:color="auto"/>
                        <w:right w:val="none" w:sz="0" w:space="0" w:color="auto"/>
                      </w:divBdr>
                    </w:div>
                    <w:div w:id="589507218">
                      <w:marLeft w:val="0"/>
                      <w:marRight w:val="0"/>
                      <w:marTop w:val="0"/>
                      <w:marBottom w:val="0"/>
                      <w:divBdr>
                        <w:top w:val="none" w:sz="0" w:space="0" w:color="auto"/>
                        <w:left w:val="none" w:sz="0" w:space="0" w:color="auto"/>
                        <w:bottom w:val="none" w:sz="0" w:space="0" w:color="auto"/>
                        <w:right w:val="none" w:sz="0" w:space="0" w:color="auto"/>
                      </w:divBdr>
                    </w:div>
                    <w:div w:id="622200241">
                      <w:marLeft w:val="0"/>
                      <w:marRight w:val="0"/>
                      <w:marTop w:val="0"/>
                      <w:marBottom w:val="0"/>
                      <w:divBdr>
                        <w:top w:val="none" w:sz="0" w:space="0" w:color="auto"/>
                        <w:left w:val="none" w:sz="0" w:space="0" w:color="auto"/>
                        <w:bottom w:val="none" w:sz="0" w:space="0" w:color="auto"/>
                        <w:right w:val="none" w:sz="0" w:space="0" w:color="auto"/>
                      </w:divBdr>
                    </w:div>
                    <w:div w:id="667562766">
                      <w:marLeft w:val="0"/>
                      <w:marRight w:val="0"/>
                      <w:marTop w:val="0"/>
                      <w:marBottom w:val="0"/>
                      <w:divBdr>
                        <w:top w:val="none" w:sz="0" w:space="0" w:color="auto"/>
                        <w:left w:val="none" w:sz="0" w:space="0" w:color="auto"/>
                        <w:bottom w:val="none" w:sz="0" w:space="0" w:color="auto"/>
                        <w:right w:val="none" w:sz="0" w:space="0" w:color="auto"/>
                      </w:divBdr>
                    </w:div>
                    <w:div w:id="701318754">
                      <w:marLeft w:val="0"/>
                      <w:marRight w:val="0"/>
                      <w:marTop w:val="0"/>
                      <w:marBottom w:val="0"/>
                      <w:divBdr>
                        <w:top w:val="none" w:sz="0" w:space="0" w:color="auto"/>
                        <w:left w:val="none" w:sz="0" w:space="0" w:color="auto"/>
                        <w:bottom w:val="none" w:sz="0" w:space="0" w:color="auto"/>
                        <w:right w:val="none" w:sz="0" w:space="0" w:color="auto"/>
                      </w:divBdr>
                    </w:div>
                    <w:div w:id="738750235">
                      <w:marLeft w:val="0"/>
                      <w:marRight w:val="0"/>
                      <w:marTop w:val="0"/>
                      <w:marBottom w:val="0"/>
                      <w:divBdr>
                        <w:top w:val="none" w:sz="0" w:space="0" w:color="auto"/>
                        <w:left w:val="none" w:sz="0" w:space="0" w:color="auto"/>
                        <w:bottom w:val="none" w:sz="0" w:space="0" w:color="auto"/>
                        <w:right w:val="none" w:sz="0" w:space="0" w:color="auto"/>
                      </w:divBdr>
                    </w:div>
                    <w:div w:id="740640509">
                      <w:marLeft w:val="0"/>
                      <w:marRight w:val="0"/>
                      <w:marTop w:val="0"/>
                      <w:marBottom w:val="0"/>
                      <w:divBdr>
                        <w:top w:val="none" w:sz="0" w:space="0" w:color="auto"/>
                        <w:left w:val="none" w:sz="0" w:space="0" w:color="auto"/>
                        <w:bottom w:val="none" w:sz="0" w:space="0" w:color="auto"/>
                        <w:right w:val="none" w:sz="0" w:space="0" w:color="auto"/>
                      </w:divBdr>
                    </w:div>
                    <w:div w:id="757673589">
                      <w:marLeft w:val="0"/>
                      <w:marRight w:val="0"/>
                      <w:marTop w:val="0"/>
                      <w:marBottom w:val="0"/>
                      <w:divBdr>
                        <w:top w:val="none" w:sz="0" w:space="0" w:color="auto"/>
                        <w:left w:val="none" w:sz="0" w:space="0" w:color="auto"/>
                        <w:bottom w:val="none" w:sz="0" w:space="0" w:color="auto"/>
                        <w:right w:val="none" w:sz="0" w:space="0" w:color="auto"/>
                      </w:divBdr>
                    </w:div>
                    <w:div w:id="759370891">
                      <w:marLeft w:val="0"/>
                      <w:marRight w:val="0"/>
                      <w:marTop w:val="0"/>
                      <w:marBottom w:val="0"/>
                      <w:divBdr>
                        <w:top w:val="none" w:sz="0" w:space="0" w:color="auto"/>
                        <w:left w:val="none" w:sz="0" w:space="0" w:color="auto"/>
                        <w:bottom w:val="none" w:sz="0" w:space="0" w:color="auto"/>
                        <w:right w:val="none" w:sz="0" w:space="0" w:color="auto"/>
                      </w:divBdr>
                    </w:div>
                    <w:div w:id="856894082">
                      <w:marLeft w:val="0"/>
                      <w:marRight w:val="0"/>
                      <w:marTop w:val="0"/>
                      <w:marBottom w:val="0"/>
                      <w:divBdr>
                        <w:top w:val="none" w:sz="0" w:space="0" w:color="auto"/>
                        <w:left w:val="none" w:sz="0" w:space="0" w:color="auto"/>
                        <w:bottom w:val="none" w:sz="0" w:space="0" w:color="auto"/>
                        <w:right w:val="none" w:sz="0" w:space="0" w:color="auto"/>
                      </w:divBdr>
                    </w:div>
                    <w:div w:id="861476966">
                      <w:marLeft w:val="0"/>
                      <w:marRight w:val="0"/>
                      <w:marTop w:val="0"/>
                      <w:marBottom w:val="0"/>
                      <w:divBdr>
                        <w:top w:val="none" w:sz="0" w:space="0" w:color="auto"/>
                        <w:left w:val="none" w:sz="0" w:space="0" w:color="auto"/>
                        <w:bottom w:val="none" w:sz="0" w:space="0" w:color="auto"/>
                        <w:right w:val="none" w:sz="0" w:space="0" w:color="auto"/>
                      </w:divBdr>
                    </w:div>
                    <w:div w:id="886375297">
                      <w:marLeft w:val="0"/>
                      <w:marRight w:val="0"/>
                      <w:marTop w:val="0"/>
                      <w:marBottom w:val="0"/>
                      <w:divBdr>
                        <w:top w:val="none" w:sz="0" w:space="0" w:color="auto"/>
                        <w:left w:val="none" w:sz="0" w:space="0" w:color="auto"/>
                        <w:bottom w:val="none" w:sz="0" w:space="0" w:color="auto"/>
                        <w:right w:val="none" w:sz="0" w:space="0" w:color="auto"/>
                      </w:divBdr>
                    </w:div>
                    <w:div w:id="889727739">
                      <w:marLeft w:val="0"/>
                      <w:marRight w:val="0"/>
                      <w:marTop w:val="0"/>
                      <w:marBottom w:val="0"/>
                      <w:divBdr>
                        <w:top w:val="none" w:sz="0" w:space="0" w:color="auto"/>
                        <w:left w:val="none" w:sz="0" w:space="0" w:color="auto"/>
                        <w:bottom w:val="none" w:sz="0" w:space="0" w:color="auto"/>
                        <w:right w:val="none" w:sz="0" w:space="0" w:color="auto"/>
                      </w:divBdr>
                    </w:div>
                    <w:div w:id="890504699">
                      <w:marLeft w:val="0"/>
                      <w:marRight w:val="0"/>
                      <w:marTop w:val="0"/>
                      <w:marBottom w:val="0"/>
                      <w:divBdr>
                        <w:top w:val="none" w:sz="0" w:space="0" w:color="auto"/>
                        <w:left w:val="none" w:sz="0" w:space="0" w:color="auto"/>
                        <w:bottom w:val="none" w:sz="0" w:space="0" w:color="auto"/>
                        <w:right w:val="none" w:sz="0" w:space="0" w:color="auto"/>
                      </w:divBdr>
                    </w:div>
                    <w:div w:id="891382547">
                      <w:marLeft w:val="0"/>
                      <w:marRight w:val="0"/>
                      <w:marTop w:val="0"/>
                      <w:marBottom w:val="0"/>
                      <w:divBdr>
                        <w:top w:val="none" w:sz="0" w:space="0" w:color="auto"/>
                        <w:left w:val="none" w:sz="0" w:space="0" w:color="auto"/>
                        <w:bottom w:val="none" w:sz="0" w:space="0" w:color="auto"/>
                        <w:right w:val="none" w:sz="0" w:space="0" w:color="auto"/>
                      </w:divBdr>
                    </w:div>
                    <w:div w:id="898057014">
                      <w:marLeft w:val="0"/>
                      <w:marRight w:val="0"/>
                      <w:marTop w:val="0"/>
                      <w:marBottom w:val="0"/>
                      <w:divBdr>
                        <w:top w:val="none" w:sz="0" w:space="0" w:color="auto"/>
                        <w:left w:val="none" w:sz="0" w:space="0" w:color="auto"/>
                        <w:bottom w:val="none" w:sz="0" w:space="0" w:color="auto"/>
                        <w:right w:val="none" w:sz="0" w:space="0" w:color="auto"/>
                      </w:divBdr>
                    </w:div>
                    <w:div w:id="901913367">
                      <w:marLeft w:val="0"/>
                      <w:marRight w:val="0"/>
                      <w:marTop w:val="0"/>
                      <w:marBottom w:val="0"/>
                      <w:divBdr>
                        <w:top w:val="none" w:sz="0" w:space="0" w:color="auto"/>
                        <w:left w:val="none" w:sz="0" w:space="0" w:color="auto"/>
                        <w:bottom w:val="none" w:sz="0" w:space="0" w:color="auto"/>
                        <w:right w:val="none" w:sz="0" w:space="0" w:color="auto"/>
                      </w:divBdr>
                    </w:div>
                    <w:div w:id="905066968">
                      <w:marLeft w:val="0"/>
                      <w:marRight w:val="0"/>
                      <w:marTop w:val="0"/>
                      <w:marBottom w:val="0"/>
                      <w:divBdr>
                        <w:top w:val="none" w:sz="0" w:space="0" w:color="auto"/>
                        <w:left w:val="none" w:sz="0" w:space="0" w:color="auto"/>
                        <w:bottom w:val="none" w:sz="0" w:space="0" w:color="auto"/>
                        <w:right w:val="none" w:sz="0" w:space="0" w:color="auto"/>
                      </w:divBdr>
                    </w:div>
                    <w:div w:id="985625862">
                      <w:marLeft w:val="0"/>
                      <w:marRight w:val="0"/>
                      <w:marTop w:val="0"/>
                      <w:marBottom w:val="0"/>
                      <w:divBdr>
                        <w:top w:val="none" w:sz="0" w:space="0" w:color="auto"/>
                        <w:left w:val="none" w:sz="0" w:space="0" w:color="auto"/>
                        <w:bottom w:val="none" w:sz="0" w:space="0" w:color="auto"/>
                        <w:right w:val="none" w:sz="0" w:space="0" w:color="auto"/>
                      </w:divBdr>
                    </w:div>
                    <w:div w:id="1035621579">
                      <w:marLeft w:val="0"/>
                      <w:marRight w:val="0"/>
                      <w:marTop w:val="0"/>
                      <w:marBottom w:val="0"/>
                      <w:divBdr>
                        <w:top w:val="none" w:sz="0" w:space="0" w:color="auto"/>
                        <w:left w:val="none" w:sz="0" w:space="0" w:color="auto"/>
                        <w:bottom w:val="none" w:sz="0" w:space="0" w:color="auto"/>
                        <w:right w:val="none" w:sz="0" w:space="0" w:color="auto"/>
                      </w:divBdr>
                    </w:div>
                    <w:div w:id="1036546613">
                      <w:marLeft w:val="0"/>
                      <w:marRight w:val="0"/>
                      <w:marTop w:val="0"/>
                      <w:marBottom w:val="0"/>
                      <w:divBdr>
                        <w:top w:val="none" w:sz="0" w:space="0" w:color="auto"/>
                        <w:left w:val="none" w:sz="0" w:space="0" w:color="auto"/>
                        <w:bottom w:val="none" w:sz="0" w:space="0" w:color="auto"/>
                        <w:right w:val="none" w:sz="0" w:space="0" w:color="auto"/>
                      </w:divBdr>
                    </w:div>
                    <w:div w:id="1060522935">
                      <w:marLeft w:val="0"/>
                      <w:marRight w:val="0"/>
                      <w:marTop w:val="0"/>
                      <w:marBottom w:val="0"/>
                      <w:divBdr>
                        <w:top w:val="none" w:sz="0" w:space="0" w:color="auto"/>
                        <w:left w:val="none" w:sz="0" w:space="0" w:color="auto"/>
                        <w:bottom w:val="none" w:sz="0" w:space="0" w:color="auto"/>
                        <w:right w:val="none" w:sz="0" w:space="0" w:color="auto"/>
                      </w:divBdr>
                    </w:div>
                    <w:div w:id="1061245454">
                      <w:marLeft w:val="0"/>
                      <w:marRight w:val="0"/>
                      <w:marTop w:val="0"/>
                      <w:marBottom w:val="0"/>
                      <w:divBdr>
                        <w:top w:val="none" w:sz="0" w:space="0" w:color="auto"/>
                        <w:left w:val="none" w:sz="0" w:space="0" w:color="auto"/>
                        <w:bottom w:val="none" w:sz="0" w:space="0" w:color="auto"/>
                        <w:right w:val="none" w:sz="0" w:space="0" w:color="auto"/>
                      </w:divBdr>
                    </w:div>
                    <w:div w:id="1075275240">
                      <w:marLeft w:val="0"/>
                      <w:marRight w:val="0"/>
                      <w:marTop w:val="0"/>
                      <w:marBottom w:val="0"/>
                      <w:divBdr>
                        <w:top w:val="none" w:sz="0" w:space="0" w:color="auto"/>
                        <w:left w:val="none" w:sz="0" w:space="0" w:color="auto"/>
                        <w:bottom w:val="none" w:sz="0" w:space="0" w:color="auto"/>
                        <w:right w:val="none" w:sz="0" w:space="0" w:color="auto"/>
                      </w:divBdr>
                    </w:div>
                    <w:div w:id="1091438831">
                      <w:marLeft w:val="0"/>
                      <w:marRight w:val="0"/>
                      <w:marTop w:val="0"/>
                      <w:marBottom w:val="0"/>
                      <w:divBdr>
                        <w:top w:val="none" w:sz="0" w:space="0" w:color="auto"/>
                        <w:left w:val="none" w:sz="0" w:space="0" w:color="auto"/>
                        <w:bottom w:val="none" w:sz="0" w:space="0" w:color="auto"/>
                        <w:right w:val="none" w:sz="0" w:space="0" w:color="auto"/>
                      </w:divBdr>
                    </w:div>
                    <w:div w:id="1103957528">
                      <w:marLeft w:val="0"/>
                      <w:marRight w:val="0"/>
                      <w:marTop w:val="0"/>
                      <w:marBottom w:val="0"/>
                      <w:divBdr>
                        <w:top w:val="none" w:sz="0" w:space="0" w:color="auto"/>
                        <w:left w:val="none" w:sz="0" w:space="0" w:color="auto"/>
                        <w:bottom w:val="none" w:sz="0" w:space="0" w:color="auto"/>
                        <w:right w:val="none" w:sz="0" w:space="0" w:color="auto"/>
                      </w:divBdr>
                    </w:div>
                    <w:div w:id="1145972481">
                      <w:marLeft w:val="0"/>
                      <w:marRight w:val="0"/>
                      <w:marTop w:val="0"/>
                      <w:marBottom w:val="0"/>
                      <w:divBdr>
                        <w:top w:val="none" w:sz="0" w:space="0" w:color="auto"/>
                        <w:left w:val="none" w:sz="0" w:space="0" w:color="auto"/>
                        <w:bottom w:val="none" w:sz="0" w:space="0" w:color="auto"/>
                        <w:right w:val="none" w:sz="0" w:space="0" w:color="auto"/>
                      </w:divBdr>
                    </w:div>
                    <w:div w:id="1193424050">
                      <w:marLeft w:val="0"/>
                      <w:marRight w:val="0"/>
                      <w:marTop w:val="0"/>
                      <w:marBottom w:val="0"/>
                      <w:divBdr>
                        <w:top w:val="none" w:sz="0" w:space="0" w:color="auto"/>
                        <w:left w:val="none" w:sz="0" w:space="0" w:color="auto"/>
                        <w:bottom w:val="none" w:sz="0" w:space="0" w:color="auto"/>
                        <w:right w:val="none" w:sz="0" w:space="0" w:color="auto"/>
                      </w:divBdr>
                    </w:div>
                    <w:div w:id="1198393223">
                      <w:marLeft w:val="0"/>
                      <w:marRight w:val="0"/>
                      <w:marTop w:val="0"/>
                      <w:marBottom w:val="0"/>
                      <w:divBdr>
                        <w:top w:val="none" w:sz="0" w:space="0" w:color="auto"/>
                        <w:left w:val="none" w:sz="0" w:space="0" w:color="auto"/>
                        <w:bottom w:val="none" w:sz="0" w:space="0" w:color="auto"/>
                        <w:right w:val="none" w:sz="0" w:space="0" w:color="auto"/>
                      </w:divBdr>
                    </w:div>
                    <w:div w:id="1206940381">
                      <w:marLeft w:val="0"/>
                      <w:marRight w:val="0"/>
                      <w:marTop w:val="0"/>
                      <w:marBottom w:val="0"/>
                      <w:divBdr>
                        <w:top w:val="none" w:sz="0" w:space="0" w:color="auto"/>
                        <w:left w:val="none" w:sz="0" w:space="0" w:color="auto"/>
                        <w:bottom w:val="none" w:sz="0" w:space="0" w:color="auto"/>
                        <w:right w:val="none" w:sz="0" w:space="0" w:color="auto"/>
                      </w:divBdr>
                    </w:div>
                    <w:div w:id="1246912705">
                      <w:marLeft w:val="0"/>
                      <w:marRight w:val="0"/>
                      <w:marTop w:val="0"/>
                      <w:marBottom w:val="0"/>
                      <w:divBdr>
                        <w:top w:val="none" w:sz="0" w:space="0" w:color="auto"/>
                        <w:left w:val="none" w:sz="0" w:space="0" w:color="auto"/>
                        <w:bottom w:val="none" w:sz="0" w:space="0" w:color="auto"/>
                        <w:right w:val="none" w:sz="0" w:space="0" w:color="auto"/>
                      </w:divBdr>
                    </w:div>
                    <w:div w:id="1258444194">
                      <w:marLeft w:val="0"/>
                      <w:marRight w:val="0"/>
                      <w:marTop w:val="0"/>
                      <w:marBottom w:val="0"/>
                      <w:divBdr>
                        <w:top w:val="none" w:sz="0" w:space="0" w:color="auto"/>
                        <w:left w:val="none" w:sz="0" w:space="0" w:color="auto"/>
                        <w:bottom w:val="none" w:sz="0" w:space="0" w:color="auto"/>
                        <w:right w:val="none" w:sz="0" w:space="0" w:color="auto"/>
                      </w:divBdr>
                    </w:div>
                    <w:div w:id="1271163425">
                      <w:marLeft w:val="0"/>
                      <w:marRight w:val="0"/>
                      <w:marTop w:val="0"/>
                      <w:marBottom w:val="0"/>
                      <w:divBdr>
                        <w:top w:val="none" w:sz="0" w:space="0" w:color="auto"/>
                        <w:left w:val="none" w:sz="0" w:space="0" w:color="auto"/>
                        <w:bottom w:val="none" w:sz="0" w:space="0" w:color="auto"/>
                        <w:right w:val="none" w:sz="0" w:space="0" w:color="auto"/>
                      </w:divBdr>
                    </w:div>
                    <w:div w:id="1290624227">
                      <w:marLeft w:val="0"/>
                      <w:marRight w:val="0"/>
                      <w:marTop w:val="0"/>
                      <w:marBottom w:val="0"/>
                      <w:divBdr>
                        <w:top w:val="none" w:sz="0" w:space="0" w:color="auto"/>
                        <w:left w:val="none" w:sz="0" w:space="0" w:color="auto"/>
                        <w:bottom w:val="none" w:sz="0" w:space="0" w:color="auto"/>
                        <w:right w:val="none" w:sz="0" w:space="0" w:color="auto"/>
                      </w:divBdr>
                    </w:div>
                    <w:div w:id="1327977359">
                      <w:marLeft w:val="0"/>
                      <w:marRight w:val="0"/>
                      <w:marTop w:val="0"/>
                      <w:marBottom w:val="0"/>
                      <w:divBdr>
                        <w:top w:val="none" w:sz="0" w:space="0" w:color="auto"/>
                        <w:left w:val="none" w:sz="0" w:space="0" w:color="auto"/>
                        <w:bottom w:val="none" w:sz="0" w:space="0" w:color="auto"/>
                        <w:right w:val="none" w:sz="0" w:space="0" w:color="auto"/>
                      </w:divBdr>
                    </w:div>
                    <w:div w:id="1369060555">
                      <w:marLeft w:val="0"/>
                      <w:marRight w:val="0"/>
                      <w:marTop w:val="0"/>
                      <w:marBottom w:val="0"/>
                      <w:divBdr>
                        <w:top w:val="none" w:sz="0" w:space="0" w:color="auto"/>
                        <w:left w:val="none" w:sz="0" w:space="0" w:color="auto"/>
                        <w:bottom w:val="none" w:sz="0" w:space="0" w:color="auto"/>
                        <w:right w:val="none" w:sz="0" w:space="0" w:color="auto"/>
                      </w:divBdr>
                    </w:div>
                    <w:div w:id="1388915375">
                      <w:marLeft w:val="0"/>
                      <w:marRight w:val="0"/>
                      <w:marTop w:val="0"/>
                      <w:marBottom w:val="0"/>
                      <w:divBdr>
                        <w:top w:val="none" w:sz="0" w:space="0" w:color="auto"/>
                        <w:left w:val="none" w:sz="0" w:space="0" w:color="auto"/>
                        <w:bottom w:val="none" w:sz="0" w:space="0" w:color="auto"/>
                        <w:right w:val="none" w:sz="0" w:space="0" w:color="auto"/>
                      </w:divBdr>
                    </w:div>
                    <w:div w:id="1404068164">
                      <w:marLeft w:val="0"/>
                      <w:marRight w:val="0"/>
                      <w:marTop w:val="0"/>
                      <w:marBottom w:val="0"/>
                      <w:divBdr>
                        <w:top w:val="none" w:sz="0" w:space="0" w:color="auto"/>
                        <w:left w:val="none" w:sz="0" w:space="0" w:color="auto"/>
                        <w:bottom w:val="none" w:sz="0" w:space="0" w:color="auto"/>
                        <w:right w:val="none" w:sz="0" w:space="0" w:color="auto"/>
                      </w:divBdr>
                    </w:div>
                    <w:div w:id="1433234976">
                      <w:marLeft w:val="0"/>
                      <w:marRight w:val="0"/>
                      <w:marTop w:val="0"/>
                      <w:marBottom w:val="0"/>
                      <w:divBdr>
                        <w:top w:val="none" w:sz="0" w:space="0" w:color="auto"/>
                        <w:left w:val="none" w:sz="0" w:space="0" w:color="auto"/>
                        <w:bottom w:val="none" w:sz="0" w:space="0" w:color="auto"/>
                        <w:right w:val="none" w:sz="0" w:space="0" w:color="auto"/>
                      </w:divBdr>
                    </w:div>
                    <w:div w:id="1450122560">
                      <w:marLeft w:val="0"/>
                      <w:marRight w:val="0"/>
                      <w:marTop w:val="0"/>
                      <w:marBottom w:val="0"/>
                      <w:divBdr>
                        <w:top w:val="none" w:sz="0" w:space="0" w:color="auto"/>
                        <w:left w:val="none" w:sz="0" w:space="0" w:color="auto"/>
                        <w:bottom w:val="none" w:sz="0" w:space="0" w:color="auto"/>
                        <w:right w:val="none" w:sz="0" w:space="0" w:color="auto"/>
                      </w:divBdr>
                    </w:div>
                    <w:div w:id="1480077324">
                      <w:marLeft w:val="0"/>
                      <w:marRight w:val="0"/>
                      <w:marTop w:val="0"/>
                      <w:marBottom w:val="0"/>
                      <w:divBdr>
                        <w:top w:val="none" w:sz="0" w:space="0" w:color="auto"/>
                        <w:left w:val="none" w:sz="0" w:space="0" w:color="auto"/>
                        <w:bottom w:val="none" w:sz="0" w:space="0" w:color="auto"/>
                        <w:right w:val="none" w:sz="0" w:space="0" w:color="auto"/>
                      </w:divBdr>
                    </w:div>
                    <w:div w:id="1491022500">
                      <w:marLeft w:val="0"/>
                      <w:marRight w:val="0"/>
                      <w:marTop w:val="0"/>
                      <w:marBottom w:val="0"/>
                      <w:divBdr>
                        <w:top w:val="none" w:sz="0" w:space="0" w:color="auto"/>
                        <w:left w:val="none" w:sz="0" w:space="0" w:color="auto"/>
                        <w:bottom w:val="none" w:sz="0" w:space="0" w:color="auto"/>
                        <w:right w:val="none" w:sz="0" w:space="0" w:color="auto"/>
                      </w:divBdr>
                    </w:div>
                    <w:div w:id="1509129157">
                      <w:marLeft w:val="0"/>
                      <w:marRight w:val="0"/>
                      <w:marTop w:val="0"/>
                      <w:marBottom w:val="0"/>
                      <w:divBdr>
                        <w:top w:val="none" w:sz="0" w:space="0" w:color="auto"/>
                        <w:left w:val="none" w:sz="0" w:space="0" w:color="auto"/>
                        <w:bottom w:val="none" w:sz="0" w:space="0" w:color="auto"/>
                        <w:right w:val="none" w:sz="0" w:space="0" w:color="auto"/>
                      </w:divBdr>
                    </w:div>
                    <w:div w:id="1517691503">
                      <w:marLeft w:val="0"/>
                      <w:marRight w:val="0"/>
                      <w:marTop w:val="0"/>
                      <w:marBottom w:val="0"/>
                      <w:divBdr>
                        <w:top w:val="none" w:sz="0" w:space="0" w:color="auto"/>
                        <w:left w:val="none" w:sz="0" w:space="0" w:color="auto"/>
                        <w:bottom w:val="none" w:sz="0" w:space="0" w:color="auto"/>
                        <w:right w:val="none" w:sz="0" w:space="0" w:color="auto"/>
                      </w:divBdr>
                    </w:div>
                    <w:div w:id="1518273788">
                      <w:marLeft w:val="0"/>
                      <w:marRight w:val="0"/>
                      <w:marTop w:val="0"/>
                      <w:marBottom w:val="0"/>
                      <w:divBdr>
                        <w:top w:val="none" w:sz="0" w:space="0" w:color="auto"/>
                        <w:left w:val="none" w:sz="0" w:space="0" w:color="auto"/>
                        <w:bottom w:val="none" w:sz="0" w:space="0" w:color="auto"/>
                        <w:right w:val="none" w:sz="0" w:space="0" w:color="auto"/>
                      </w:divBdr>
                    </w:div>
                    <w:div w:id="1521044196">
                      <w:marLeft w:val="0"/>
                      <w:marRight w:val="0"/>
                      <w:marTop w:val="0"/>
                      <w:marBottom w:val="0"/>
                      <w:divBdr>
                        <w:top w:val="none" w:sz="0" w:space="0" w:color="auto"/>
                        <w:left w:val="none" w:sz="0" w:space="0" w:color="auto"/>
                        <w:bottom w:val="none" w:sz="0" w:space="0" w:color="auto"/>
                        <w:right w:val="none" w:sz="0" w:space="0" w:color="auto"/>
                      </w:divBdr>
                    </w:div>
                    <w:div w:id="1591770820">
                      <w:marLeft w:val="0"/>
                      <w:marRight w:val="0"/>
                      <w:marTop w:val="0"/>
                      <w:marBottom w:val="0"/>
                      <w:divBdr>
                        <w:top w:val="none" w:sz="0" w:space="0" w:color="auto"/>
                        <w:left w:val="none" w:sz="0" w:space="0" w:color="auto"/>
                        <w:bottom w:val="none" w:sz="0" w:space="0" w:color="auto"/>
                        <w:right w:val="none" w:sz="0" w:space="0" w:color="auto"/>
                      </w:divBdr>
                    </w:div>
                    <w:div w:id="1681276438">
                      <w:marLeft w:val="0"/>
                      <w:marRight w:val="0"/>
                      <w:marTop w:val="0"/>
                      <w:marBottom w:val="0"/>
                      <w:divBdr>
                        <w:top w:val="none" w:sz="0" w:space="0" w:color="auto"/>
                        <w:left w:val="none" w:sz="0" w:space="0" w:color="auto"/>
                        <w:bottom w:val="none" w:sz="0" w:space="0" w:color="auto"/>
                        <w:right w:val="none" w:sz="0" w:space="0" w:color="auto"/>
                      </w:divBdr>
                    </w:div>
                    <w:div w:id="1686245487">
                      <w:marLeft w:val="0"/>
                      <w:marRight w:val="0"/>
                      <w:marTop w:val="0"/>
                      <w:marBottom w:val="0"/>
                      <w:divBdr>
                        <w:top w:val="none" w:sz="0" w:space="0" w:color="auto"/>
                        <w:left w:val="none" w:sz="0" w:space="0" w:color="auto"/>
                        <w:bottom w:val="none" w:sz="0" w:space="0" w:color="auto"/>
                        <w:right w:val="none" w:sz="0" w:space="0" w:color="auto"/>
                      </w:divBdr>
                    </w:div>
                    <w:div w:id="1737850509">
                      <w:marLeft w:val="0"/>
                      <w:marRight w:val="0"/>
                      <w:marTop w:val="0"/>
                      <w:marBottom w:val="0"/>
                      <w:divBdr>
                        <w:top w:val="none" w:sz="0" w:space="0" w:color="auto"/>
                        <w:left w:val="none" w:sz="0" w:space="0" w:color="auto"/>
                        <w:bottom w:val="none" w:sz="0" w:space="0" w:color="auto"/>
                        <w:right w:val="none" w:sz="0" w:space="0" w:color="auto"/>
                      </w:divBdr>
                    </w:div>
                    <w:div w:id="1769542440">
                      <w:marLeft w:val="0"/>
                      <w:marRight w:val="0"/>
                      <w:marTop w:val="0"/>
                      <w:marBottom w:val="0"/>
                      <w:divBdr>
                        <w:top w:val="none" w:sz="0" w:space="0" w:color="auto"/>
                        <w:left w:val="none" w:sz="0" w:space="0" w:color="auto"/>
                        <w:bottom w:val="none" w:sz="0" w:space="0" w:color="auto"/>
                        <w:right w:val="none" w:sz="0" w:space="0" w:color="auto"/>
                      </w:divBdr>
                    </w:div>
                    <w:div w:id="1781340827">
                      <w:marLeft w:val="0"/>
                      <w:marRight w:val="0"/>
                      <w:marTop w:val="0"/>
                      <w:marBottom w:val="0"/>
                      <w:divBdr>
                        <w:top w:val="none" w:sz="0" w:space="0" w:color="auto"/>
                        <w:left w:val="none" w:sz="0" w:space="0" w:color="auto"/>
                        <w:bottom w:val="none" w:sz="0" w:space="0" w:color="auto"/>
                        <w:right w:val="none" w:sz="0" w:space="0" w:color="auto"/>
                      </w:divBdr>
                    </w:div>
                    <w:div w:id="1783375562">
                      <w:marLeft w:val="0"/>
                      <w:marRight w:val="0"/>
                      <w:marTop w:val="0"/>
                      <w:marBottom w:val="0"/>
                      <w:divBdr>
                        <w:top w:val="none" w:sz="0" w:space="0" w:color="auto"/>
                        <w:left w:val="none" w:sz="0" w:space="0" w:color="auto"/>
                        <w:bottom w:val="none" w:sz="0" w:space="0" w:color="auto"/>
                        <w:right w:val="none" w:sz="0" w:space="0" w:color="auto"/>
                      </w:divBdr>
                    </w:div>
                    <w:div w:id="1888033036">
                      <w:marLeft w:val="0"/>
                      <w:marRight w:val="0"/>
                      <w:marTop w:val="0"/>
                      <w:marBottom w:val="0"/>
                      <w:divBdr>
                        <w:top w:val="none" w:sz="0" w:space="0" w:color="auto"/>
                        <w:left w:val="none" w:sz="0" w:space="0" w:color="auto"/>
                        <w:bottom w:val="none" w:sz="0" w:space="0" w:color="auto"/>
                        <w:right w:val="none" w:sz="0" w:space="0" w:color="auto"/>
                      </w:divBdr>
                    </w:div>
                    <w:div w:id="1917088003">
                      <w:marLeft w:val="0"/>
                      <w:marRight w:val="0"/>
                      <w:marTop w:val="0"/>
                      <w:marBottom w:val="0"/>
                      <w:divBdr>
                        <w:top w:val="none" w:sz="0" w:space="0" w:color="auto"/>
                        <w:left w:val="none" w:sz="0" w:space="0" w:color="auto"/>
                        <w:bottom w:val="none" w:sz="0" w:space="0" w:color="auto"/>
                        <w:right w:val="none" w:sz="0" w:space="0" w:color="auto"/>
                      </w:divBdr>
                    </w:div>
                    <w:div w:id="1966347453">
                      <w:marLeft w:val="0"/>
                      <w:marRight w:val="0"/>
                      <w:marTop w:val="0"/>
                      <w:marBottom w:val="0"/>
                      <w:divBdr>
                        <w:top w:val="none" w:sz="0" w:space="0" w:color="auto"/>
                        <w:left w:val="none" w:sz="0" w:space="0" w:color="auto"/>
                        <w:bottom w:val="none" w:sz="0" w:space="0" w:color="auto"/>
                        <w:right w:val="none" w:sz="0" w:space="0" w:color="auto"/>
                      </w:divBdr>
                    </w:div>
                    <w:div w:id="2032953449">
                      <w:marLeft w:val="0"/>
                      <w:marRight w:val="0"/>
                      <w:marTop w:val="0"/>
                      <w:marBottom w:val="0"/>
                      <w:divBdr>
                        <w:top w:val="none" w:sz="0" w:space="0" w:color="auto"/>
                        <w:left w:val="none" w:sz="0" w:space="0" w:color="auto"/>
                        <w:bottom w:val="none" w:sz="0" w:space="0" w:color="auto"/>
                        <w:right w:val="none" w:sz="0" w:space="0" w:color="auto"/>
                      </w:divBdr>
                    </w:div>
                    <w:div w:id="2047489455">
                      <w:marLeft w:val="0"/>
                      <w:marRight w:val="0"/>
                      <w:marTop w:val="0"/>
                      <w:marBottom w:val="0"/>
                      <w:divBdr>
                        <w:top w:val="none" w:sz="0" w:space="0" w:color="auto"/>
                        <w:left w:val="none" w:sz="0" w:space="0" w:color="auto"/>
                        <w:bottom w:val="none" w:sz="0" w:space="0" w:color="auto"/>
                        <w:right w:val="none" w:sz="0" w:space="0" w:color="auto"/>
                      </w:divBdr>
                    </w:div>
                    <w:div w:id="2058431993">
                      <w:marLeft w:val="0"/>
                      <w:marRight w:val="0"/>
                      <w:marTop w:val="0"/>
                      <w:marBottom w:val="0"/>
                      <w:divBdr>
                        <w:top w:val="none" w:sz="0" w:space="0" w:color="auto"/>
                        <w:left w:val="none" w:sz="0" w:space="0" w:color="auto"/>
                        <w:bottom w:val="none" w:sz="0" w:space="0" w:color="auto"/>
                        <w:right w:val="none" w:sz="0" w:space="0" w:color="auto"/>
                      </w:divBdr>
                    </w:div>
                    <w:div w:id="2098668610">
                      <w:marLeft w:val="0"/>
                      <w:marRight w:val="0"/>
                      <w:marTop w:val="0"/>
                      <w:marBottom w:val="0"/>
                      <w:divBdr>
                        <w:top w:val="none" w:sz="0" w:space="0" w:color="auto"/>
                        <w:left w:val="none" w:sz="0" w:space="0" w:color="auto"/>
                        <w:bottom w:val="none" w:sz="0" w:space="0" w:color="auto"/>
                        <w:right w:val="none" w:sz="0" w:space="0" w:color="auto"/>
                      </w:divBdr>
                    </w:div>
                    <w:div w:id="2106266039">
                      <w:marLeft w:val="0"/>
                      <w:marRight w:val="0"/>
                      <w:marTop w:val="0"/>
                      <w:marBottom w:val="0"/>
                      <w:divBdr>
                        <w:top w:val="none" w:sz="0" w:space="0" w:color="auto"/>
                        <w:left w:val="none" w:sz="0" w:space="0" w:color="auto"/>
                        <w:bottom w:val="none" w:sz="0" w:space="0" w:color="auto"/>
                        <w:right w:val="none" w:sz="0" w:space="0" w:color="auto"/>
                      </w:divBdr>
                    </w:div>
                    <w:div w:id="2112357338">
                      <w:marLeft w:val="0"/>
                      <w:marRight w:val="0"/>
                      <w:marTop w:val="0"/>
                      <w:marBottom w:val="0"/>
                      <w:divBdr>
                        <w:top w:val="none" w:sz="0" w:space="0" w:color="auto"/>
                        <w:left w:val="none" w:sz="0" w:space="0" w:color="auto"/>
                        <w:bottom w:val="none" w:sz="0" w:space="0" w:color="auto"/>
                        <w:right w:val="none" w:sz="0" w:space="0" w:color="auto"/>
                      </w:divBdr>
                    </w:div>
                    <w:div w:id="21210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54327">
              <w:marLeft w:val="0"/>
              <w:marRight w:val="0"/>
              <w:marTop w:val="176"/>
              <w:marBottom w:val="176"/>
              <w:divBdr>
                <w:top w:val="none" w:sz="0" w:space="0" w:color="auto"/>
                <w:left w:val="none" w:sz="0" w:space="0" w:color="auto"/>
                <w:bottom w:val="none" w:sz="0" w:space="0" w:color="auto"/>
                <w:right w:val="none" w:sz="0" w:space="0" w:color="auto"/>
              </w:divBdr>
              <w:divsChild>
                <w:div w:id="1567761498">
                  <w:marLeft w:val="0"/>
                  <w:marRight w:val="0"/>
                  <w:marTop w:val="0"/>
                  <w:marBottom w:val="0"/>
                  <w:divBdr>
                    <w:top w:val="none" w:sz="0" w:space="0" w:color="auto"/>
                    <w:left w:val="none" w:sz="0" w:space="0" w:color="auto"/>
                    <w:bottom w:val="none" w:sz="0" w:space="0" w:color="auto"/>
                    <w:right w:val="none" w:sz="0" w:space="0" w:color="auto"/>
                  </w:divBdr>
                  <w:divsChild>
                    <w:div w:id="3166258">
                      <w:marLeft w:val="0"/>
                      <w:marRight w:val="0"/>
                      <w:marTop w:val="0"/>
                      <w:marBottom w:val="0"/>
                      <w:divBdr>
                        <w:top w:val="none" w:sz="0" w:space="0" w:color="auto"/>
                        <w:left w:val="none" w:sz="0" w:space="0" w:color="auto"/>
                        <w:bottom w:val="none" w:sz="0" w:space="0" w:color="auto"/>
                        <w:right w:val="none" w:sz="0" w:space="0" w:color="auto"/>
                      </w:divBdr>
                    </w:div>
                    <w:div w:id="12003415">
                      <w:marLeft w:val="0"/>
                      <w:marRight w:val="0"/>
                      <w:marTop w:val="0"/>
                      <w:marBottom w:val="0"/>
                      <w:divBdr>
                        <w:top w:val="none" w:sz="0" w:space="0" w:color="auto"/>
                        <w:left w:val="none" w:sz="0" w:space="0" w:color="auto"/>
                        <w:bottom w:val="none" w:sz="0" w:space="0" w:color="auto"/>
                        <w:right w:val="none" w:sz="0" w:space="0" w:color="auto"/>
                      </w:divBdr>
                    </w:div>
                    <w:div w:id="78841906">
                      <w:marLeft w:val="0"/>
                      <w:marRight w:val="0"/>
                      <w:marTop w:val="0"/>
                      <w:marBottom w:val="0"/>
                      <w:divBdr>
                        <w:top w:val="none" w:sz="0" w:space="0" w:color="auto"/>
                        <w:left w:val="none" w:sz="0" w:space="0" w:color="auto"/>
                        <w:bottom w:val="none" w:sz="0" w:space="0" w:color="auto"/>
                        <w:right w:val="none" w:sz="0" w:space="0" w:color="auto"/>
                      </w:divBdr>
                    </w:div>
                    <w:div w:id="125440599">
                      <w:marLeft w:val="0"/>
                      <w:marRight w:val="0"/>
                      <w:marTop w:val="0"/>
                      <w:marBottom w:val="0"/>
                      <w:divBdr>
                        <w:top w:val="none" w:sz="0" w:space="0" w:color="auto"/>
                        <w:left w:val="none" w:sz="0" w:space="0" w:color="auto"/>
                        <w:bottom w:val="none" w:sz="0" w:space="0" w:color="auto"/>
                        <w:right w:val="none" w:sz="0" w:space="0" w:color="auto"/>
                      </w:divBdr>
                    </w:div>
                    <w:div w:id="148592703">
                      <w:marLeft w:val="0"/>
                      <w:marRight w:val="0"/>
                      <w:marTop w:val="0"/>
                      <w:marBottom w:val="0"/>
                      <w:divBdr>
                        <w:top w:val="none" w:sz="0" w:space="0" w:color="auto"/>
                        <w:left w:val="none" w:sz="0" w:space="0" w:color="auto"/>
                        <w:bottom w:val="none" w:sz="0" w:space="0" w:color="auto"/>
                        <w:right w:val="none" w:sz="0" w:space="0" w:color="auto"/>
                      </w:divBdr>
                    </w:div>
                    <w:div w:id="197621087">
                      <w:marLeft w:val="0"/>
                      <w:marRight w:val="0"/>
                      <w:marTop w:val="0"/>
                      <w:marBottom w:val="0"/>
                      <w:divBdr>
                        <w:top w:val="none" w:sz="0" w:space="0" w:color="auto"/>
                        <w:left w:val="none" w:sz="0" w:space="0" w:color="auto"/>
                        <w:bottom w:val="none" w:sz="0" w:space="0" w:color="auto"/>
                        <w:right w:val="none" w:sz="0" w:space="0" w:color="auto"/>
                      </w:divBdr>
                    </w:div>
                    <w:div w:id="225919617">
                      <w:marLeft w:val="0"/>
                      <w:marRight w:val="0"/>
                      <w:marTop w:val="0"/>
                      <w:marBottom w:val="0"/>
                      <w:divBdr>
                        <w:top w:val="none" w:sz="0" w:space="0" w:color="auto"/>
                        <w:left w:val="none" w:sz="0" w:space="0" w:color="auto"/>
                        <w:bottom w:val="none" w:sz="0" w:space="0" w:color="auto"/>
                        <w:right w:val="none" w:sz="0" w:space="0" w:color="auto"/>
                      </w:divBdr>
                    </w:div>
                    <w:div w:id="335427490">
                      <w:marLeft w:val="0"/>
                      <w:marRight w:val="0"/>
                      <w:marTop w:val="0"/>
                      <w:marBottom w:val="0"/>
                      <w:divBdr>
                        <w:top w:val="none" w:sz="0" w:space="0" w:color="auto"/>
                        <w:left w:val="none" w:sz="0" w:space="0" w:color="auto"/>
                        <w:bottom w:val="none" w:sz="0" w:space="0" w:color="auto"/>
                        <w:right w:val="none" w:sz="0" w:space="0" w:color="auto"/>
                      </w:divBdr>
                    </w:div>
                    <w:div w:id="399402184">
                      <w:marLeft w:val="0"/>
                      <w:marRight w:val="0"/>
                      <w:marTop w:val="0"/>
                      <w:marBottom w:val="0"/>
                      <w:divBdr>
                        <w:top w:val="none" w:sz="0" w:space="0" w:color="auto"/>
                        <w:left w:val="none" w:sz="0" w:space="0" w:color="auto"/>
                        <w:bottom w:val="none" w:sz="0" w:space="0" w:color="auto"/>
                        <w:right w:val="none" w:sz="0" w:space="0" w:color="auto"/>
                      </w:divBdr>
                    </w:div>
                    <w:div w:id="402684849">
                      <w:marLeft w:val="0"/>
                      <w:marRight w:val="0"/>
                      <w:marTop w:val="0"/>
                      <w:marBottom w:val="0"/>
                      <w:divBdr>
                        <w:top w:val="none" w:sz="0" w:space="0" w:color="auto"/>
                        <w:left w:val="none" w:sz="0" w:space="0" w:color="auto"/>
                        <w:bottom w:val="none" w:sz="0" w:space="0" w:color="auto"/>
                        <w:right w:val="none" w:sz="0" w:space="0" w:color="auto"/>
                      </w:divBdr>
                    </w:div>
                    <w:div w:id="461578627">
                      <w:marLeft w:val="0"/>
                      <w:marRight w:val="0"/>
                      <w:marTop w:val="0"/>
                      <w:marBottom w:val="0"/>
                      <w:divBdr>
                        <w:top w:val="none" w:sz="0" w:space="0" w:color="auto"/>
                        <w:left w:val="none" w:sz="0" w:space="0" w:color="auto"/>
                        <w:bottom w:val="none" w:sz="0" w:space="0" w:color="auto"/>
                        <w:right w:val="none" w:sz="0" w:space="0" w:color="auto"/>
                      </w:divBdr>
                    </w:div>
                    <w:div w:id="570238002">
                      <w:marLeft w:val="0"/>
                      <w:marRight w:val="0"/>
                      <w:marTop w:val="0"/>
                      <w:marBottom w:val="0"/>
                      <w:divBdr>
                        <w:top w:val="none" w:sz="0" w:space="0" w:color="auto"/>
                        <w:left w:val="none" w:sz="0" w:space="0" w:color="auto"/>
                        <w:bottom w:val="none" w:sz="0" w:space="0" w:color="auto"/>
                        <w:right w:val="none" w:sz="0" w:space="0" w:color="auto"/>
                      </w:divBdr>
                    </w:div>
                    <w:div w:id="629746277">
                      <w:marLeft w:val="0"/>
                      <w:marRight w:val="0"/>
                      <w:marTop w:val="0"/>
                      <w:marBottom w:val="0"/>
                      <w:divBdr>
                        <w:top w:val="none" w:sz="0" w:space="0" w:color="auto"/>
                        <w:left w:val="none" w:sz="0" w:space="0" w:color="auto"/>
                        <w:bottom w:val="none" w:sz="0" w:space="0" w:color="auto"/>
                        <w:right w:val="none" w:sz="0" w:space="0" w:color="auto"/>
                      </w:divBdr>
                    </w:div>
                    <w:div w:id="692847786">
                      <w:marLeft w:val="0"/>
                      <w:marRight w:val="0"/>
                      <w:marTop w:val="0"/>
                      <w:marBottom w:val="0"/>
                      <w:divBdr>
                        <w:top w:val="none" w:sz="0" w:space="0" w:color="auto"/>
                        <w:left w:val="none" w:sz="0" w:space="0" w:color="auto"/>
                        <w:bottom w:val="none" w:sz="0" w:space="0" w:color="auto"/>
                        <w:right w:val="none" w:sz="0" w:space="0" w:color="auto"/>
                      </w:divBdr>
                    </w:div>
                    <w:div w:id="694383532">
                      <w:marLeft w:val="0"/>
                      <w:marRight w:val="0"/>
                      <w:marTop w:val="0"/>
                      <w:marBottom w:val="0"/>
                      <w:divBdr>
                        <w:top w:val="none" w:sz="0" w:space="0" w:color="auto"/>
                        <w:left w:val="none" w:sz="0" w:space="0" w:color="auto"/>
                        <w:bottom w:val="none" w:sz="0" w:space="0" w:color="auto"/>
                        <w:right w:val="none" w:sz="0" w:space="0" w:color="auto"/>
                      </w:divBdr>
                    </w:div>
                    <w:div w:id="696929824">
                      <w:marLeft w:val="0"/>
                      <w:marRight w:val="0"/>
                      <w:marTop w:val="0"/>
                      <w:marBottom w:val="0"/>
                      <w:divBdr>
                        <w:top w:val="none" w:sz="0" w:space="0" w:color="auto"/>
                        <w:left w:val="none" w:sz="0" w:space="0" w:color="auto"/>
                        <w:bottom w:val="none" w:sz="0" w:space="0" w:color="auto"/>
                        <w:right w:val="none" w:sz="0" w:space="0" w:color="auto"/>
                      </w:divBdr>
                    </w:div>
                    <w:div w:id="697974474">
                      <w:marLeft w:val="0"/>
                      <w:marRight w:val="0"/>
                      <w:marTop w:val="0"/>
                      <w:marBottom w:val="0"/>
                      <w:divBdr>
                        <w:top w:val="none" w:sz="0" w:space="0" w:color="auto"/>
                        <w:left w:val="none" w:sz="0" w:space="0" w:color="auto"/>
                        <w:bottom w:val="none" w:sz="0" w:space="0" w:color="auto"/>
                        <w:right w:val="none" w:sz="0" w:space="0" w:color="auto"/>
                      </w:divBdr>
                    </w:div>
                    <w:div w:id="698745312">
                      <w:marLeft w:val="0"/>
                      <w:marRight w:val="0"/>
                      <w:marTop w:val="0"/>
                      <w:marBottom w:val="0"/>
                      <w:divBdr>
                        <w:top w:val="none" w:sz="0" w:space="0" w:color="auto"/>
                        <w:left w:val="none" w:sz="0" w:space="0" w:color="auto"/>
                        <w:bottom w:val="none" w:sz="0" w:space="0" w:color="auto"/>
                        <w:right w:val="none" w:sz="0" w:space="0" w:color="auto"/>
                      </w:divBdr>
                    </w:div>
                    <w:div w:id="704260202">
                      <w:marLeft w:val="0"/>
                      <w:marRight w:val="0"/>
                      <w:marTop w:val="0"/>
                      <w:marBottom w:val="0"/>
                      <w:divBdr>
                        <w:top w:val="none" w:sz="0" w:space="0" w:color="auto"/>
                        <w:left w:val="none" w:sz="0" w:space="0" w:color="auto"/>
                        <w:bottom w:val="none" w:sz="0" w:space="0" w:color="auto"/>
                        <w:right w:val="none" w:sz="0" w:space="0" w:color="auto"/>
                      </w:divBdr>
                    </w:div>
                    <w:div w:id="705714441">
                      <w:marLeft w:val="0"/>
                      <w:marRight w:val="0"/>
                      <w:marTop w:val="0"/>
                      <w:marBottom w:val="0"/>
                      <w:divBdr>
                        <w:top w:val="none" w:sz="0" w:space="0" w:color="auto"/>
                        <w:left w:val="none" w:sz="0" w:space="0" w:color="auto"/>
                        <w:bottom w:val="none" w:sz="0" w:space="0" w:color="auto"/>
                        <w:right w:val="none" w:sz="0" w:space="0" w:color="auto"/>
                      </w:divBdr>
                    </w:div>
                    <w:div w:id="732460452">
                      <w:marLeft w:val="0"/>
                      <w:marRight w:val="0"/>
                      <w:marTop w:val="0"/>
                      <w:marBottom w:val="0"/>
                      <w:divBdr>
                        <w:top w:val="none" w:sz="0" w:space="0" w:color="auto"/>
                        <w:left w:val="none" w:sz="0" w:space="0" w:color="auto"/>
                        <w:bottom w:val="none" w:sz="0" w:space="0" w:color="auto"/>
                        <w:right w:val="none" w:sz="0" w:space="0" w:color="auto"/>
                      </w:divBdr>
                    </w:div>
                    <w:div w:id="736824285">
                      <w:marLeft w:val="0"/>
                      <w:marRight w:val="0"/>
                      <w:marTop w:val="0"/>
                      <w:marBottom w:val="0"/>
                      <w:divBdr>
                        <w:top w:val="none" w:sz="0" w:space="0" w:color="auto"/>
                        <w:left w:val="none" w:sz="0" w:space="0" w:color="auto"/>
                        <w:bottom w:val="none" w:sz="0" w:space="0" w:color="auto"/>
                        <w:right w:val="none" w:sz="0" w:space="0" w:color="auto"/>
                      </w:divBdr>
                    </w:div>
                    <w:div w:id="741678503">
                      <w:marLeft w:val="0"/>
                      <w:marRight w:val="0"/>
                      <w:marTop w:val="0"/>
                      <w:marBottom w:val="0"/>
                      <w:divBdr>
                        <w:top w:val="none" w:sz="0" w:space="0" w:color="auto"/>
                        <w:left w:val="none" w:sz="0" w:space="0" w:color="auto"/>
                        <w:bottom w:val="none" w:sz="0" w:space="0" w:color="auto"/>
                        <w:right w:val="none" w:sz="0" w:space="0" w:color="auto"/>
                      </w:divBdr>
                    </w:div>
                    <w:div w:id="780078213">
                      <w:marLeft w:val="0"/>
                      <w:marRight w:val="0"/>
                      <w:marTop w:val="0"/>
                      <w:marBottom w:val="0"/>
                      <w:divBdr>
                        <w:top w:val="none" w:sz="0" w:space="0" w:color="auto"/>
                        <w:left w:val="none" w:sz="0" w:space="0" w:color="auto"/>
                        <w:bottom w:val="none" w:sz="0" w:space="0" w:color="auto"/>
                        <w:right w:val="none" w:sz="0" w:space="0" w:color="auto"/>
                      </w:divBdr>
                    </w:div>
                    <w:div w:id="852692177">
                      <w:marLeft w:val="0"/>
                      <w:marRight w:val="0"/>
                      <w:marTop w:val="0"/>
                      <w:marBottom w:val="0"/>
                      <w:divBdr>
                        <w:top w:val="none" w:sz="0" w:space="0" w:color="auto"/>
                        <w:left w:val="none" w:sz="0" w:space="0" w:color="auto"/>
                        <w:bottom w:val="none" w:sz="0" w:space="0" w:color="auto"/>
                        <w:right w:val="none" w:sz="0" w:space="0" w:color="auto"/>
                      </w:divBdr>
                    </w:div>
                    <w:div w:id="860826149">
                      <w:marLeft w:val="0"/>
                      <w:marRight w:val="0"/>
                      <w:marTop w:val="0"/>
                      <w:marBottom w:val="0"/>
                      <w:divBdr>
                        <w:top w:val="none" w:sz="0" w:space="0" w:color="auto"/>
                        <w:left w:val="none" w:sz="0" w:space="0" w:color="auto"/>
                        <w:bottom w:val="none" w:sz="0" w:space="0" w:color="auto"/>
                        <w:right w:val="none" w:sz="0" w:space="0" w:color="auto"/>
                      </w:divBdr>
                    </w:div>
                    <w:div w:id="879131047">
                      <w:marLeft w:val="0"/>
                      <w:marRight w:val="0"/>
                      <w:marTop w:val="0"/>
                      <w:marBottom w:val="0"/>
                      <w:divBdr>
                        <w:top w:val="none" w:sz="0" w:space="0" w:color="auto"/>
                        <w:left w:val="none" w:sz="0" w:space="0" w:color="auto"/>
                        <w:bottom w:val="none" w:sz="0" w:space="0" w:color="auto"/>
                        <w:right w:val="none" w:sz="0" w:space="0" w:color="auto"/>
                      </w:divBdr>
                    </w:div>
                    <w:div w:id="891311192">
                      <w:marLeft w:val="0"/>
                      <w:marRight w:val="0"/>
                      <w:marTop w:val="0"/>
                      <w:marBottom w:val="0"/>
                      <w:divBdr>
                        <w:top w:val="none" w:sz="0" w:space="0" w:color="auto"/>
                        <w:left w:val="none" w:sz="0" w:space="0" w:color="auto"/>
                        <w:bottom w:val="none" w:sz="0" w:space="0" w:color="auto"/>
                        <w:right w:val="none" w:sz="0" w:space="0" w:color="auto"/>
                      </w:divBdr>
                    </w:div>
                    <w:div w:id="972561490">
                      <w:marLeft w:val="0"/>
                      <w:marRight w:val="0"/>
                      <w:marTop w:val="0"/>
                      <w:marBottom w:val="0"/>
                      <w:divBdr>
                        <w:top w:val="none" w:sz="0" w:space="0" w:color="auto"/>
                        <w:left w:val="none" w:sz="0" w:space="0" w:color="auto"/>
                        <w:bottom w:val="none" w:sz="0" w:space="0" w:color="auto"/>
                        <w:right w:val="none" w:sz="0" w:space="0" w:color="auto"/>
                      </w:divBdr>
                    </w:div>
                    <w:div w:id="998734532">
                      <w:marLeft w:val="0"/>
                      <w:marRight w:val="0"/>
                      <w:marTop w:val="0"/>
                      <w:marBottom w:val="0"/>
                      <w:divBdr>
                        <w:top w:val="none" w:sz="0" w:space="0" w:color="auto"/>
                        <w:left w:val="none" w:sz="0" w:space="0" w:color="auto"/>
                        <w:bottom w:val="none" w:sz="0" w:space="0" w:color="auto"/>
                        <w:right w:val="none" w:sz="0" w:space="0" w:color="auto"/>
                      </w:divBdr>
                    </w:div>
                    <w:div w:id="1026902843">
                      <w:marLeft w:val="0"/>
                      <w:marRight w:val="0"/>
                      <w:marTop w:val="0"/>
                      <w:marBottom w:val="0"/>
                      <w:divBdr>
                        <w:top w:val="none" w:sz="0" w:space="0" w:color="auto"/>
                        <w:left w:val="none" w:sz="0" w:space="0" w:color="auto"/>
                        <w:bottom w:val="none" w:sz="0" w:space="0" w:color="auto"/>
                        <w:right w:val="none" w:sz="0" w:space="0" w:color="auto"/>
                      </w:divBdr>
                    </w:div>
                    <w:div w:id="1041899062">
                      <w:marLeft w:val="0"/>
                      <w:marRight w:val="0"/>
                      <w:marTop w:val="0"/>
                      <w:marBottom w:val="0"/>
                      <w:divBdr>
                        <w:top w:val="none" w:sz="0" w:space="0" w:color="auto"/>
                        <w:left w:val="none" w:sz="0" w:space="0" w:color="auto"/>
                        <w:bottom w:val="none" w:sz="0" w:space="0" w:color="auto"/>
                        <w:right w:val="none" w:sz="0" w:space="0" w:color="auto"/>
                      </w:divBdr>
                    </w:div>
                    <w:div w:id="1062828045">
                      <w:marLeft w:val="0"/>
                      <w:marRight w:val="0"/>
                      <w:marTop w:val="0"/>
                      <w:marBottom w:val="0"/>
                      <w:divBdr>
                        <w:top w:val="none" w:sz="0" w:space="0" w:color="auto"/>
                        <w:left w:val="none" w:sz="0" w:space="0" w:color="auto"/>
                        <w:bottom w:val="none" w:sz="0" w:space="0" w:color="auto"/>
                        <w:right w:val="none" w:sz="0" w:space="0" w:color="auto"/>
                      </w:divBdr>
                    </w:div>
                    <w:div w:id="1148865990">
                      <w:marLeft w:val="0"/>
                      <w:marRight w:val="0"/>
                      <w:marTop w:val="0"/>
                      <w:marBottom w:val="0"/>
                      <w:divBdr>
                        <w:top w:val="none" w:sz="0" w:space="0" w:color="auto"/>
                        <w:left w:val="none" w:sz="0" w:space="0" w:color="auto"/>
                        <w:bottom w:val="none" w:sz="0" w:space="0" w:color="auto"/>
                        <w:right w:val="none" w:sz="0" w:space="0" w:color="auto"/>
                      </w:divBdr>
                    </w:div>
                    <w:div w:id="1155758851">
                      <w:marLeft w:val="0"/>
                      <w:marRight w:val="0"/>
                      <w:marTop w:val="0"/>
                      <w:marBottom w:val="0"/>
                      <w:divBdr>
                        <w:top w:val="none" w:sz="0" w:space="0" w:color="auto"/>
                        <w:left w:val="none" w:sz="0" w:space="0" w:color="auto"/>
                        <w:bottom w:val="none" w:sz="0" w:space="0" w:color="auto"/>
                        <w:right w:val="none" w:sz="0" w:space="0" w:color="auto"/>
                      </w:divBdr>
                    </w:div>
                    <w:div w:id="1177189082">
                      <w:marLeft w:val="0"/>
                      <w:marRight w:val="0"/>
                      <w:marTop w:val="0"/>
                      <w:marBottom w:val="0"/>
                      <w:divBdr>
                        <w:top w:val="none" w:sz="0" w:space="0" w:color="auto"/>
                        <w:left w:val="none" w:sz="0" w:space="0" w:color="auto"/>
                        <w:bottom w:val="none" w:sz="0" w:space="0" w:color="auto"/>
                        <w:right w:val="none" w:sz="0" w:space="0" w:color="auto"/>
                      </w:divBdr>
                    </w:div>
                    <w:div w:id="1179806600">
                      <w:marLeft w:val="0"/>
                      <w:marRight w:val="0"/>
                      <w:marTop w:val="0"/>
                      <w:marBottom w:val="0"/>
                      <w:divBdr>
                        <w:top w:val="none" w:sz="0" w:space="0" w:color="auto"/>
                        <w:left w:val="none" w:sz="0" w:space="0" w:color="auto"/>
                        <w:bottom w:val="none" w:sz="0" w:space="0" w:color="auto"/>
                        <w:right w:val="none" w:sz="0" w:space="0" w:color="auto"/>
                      </w:divBdr>
                    </w:div>
                    <w:div w:id="1343164511">
                      <w:marLeft w:val="0"/>
                      <w:marRight w:val="0"/>
                      <w:marTop w:val="0"/>
                      <w:marBottom w:val="0"/>
                      <w:divBdr>
                        <w:top w:val="none" w:sz="0" w:space="0" w:color="auto"/>
                        <w:left w:val="none" w:sz="0" w:space="0" w:color="auto"/>
                        <w:bottom w:val="none" w:sz="0" w:space="0" w:color="auto"/>
                        <w:right w:val="none" w:sz="0" w:space="0" w:color="auto"/>
                      </w:divBdr>
                    </w:div>
                    <w:div w:id="1376925231">
                      <w:marLeft w:val="0"/>
                      <w:marRight w:val="0"/>
                      <w:marTop w:val="0"/>
                      <w:marBottom w:val="0"/>
                      <w:divBdr>
                        <w:top w:val="none" w:sz="0" w:space="0" w:color="auto"/>
                        <w:left w:val="none" w:sz="0" w:space="0" w:color="auto"/>
                        <w:bottom w:val="none" w:sz="0" w:space="0" w:color="auto"/>
                        <w:right w:val="none" w:sz="0" w:space="0" w:color="auto"/>
                      </w:divBdr>
                    </w:div>
                    <w:div w:id="1422949265">
                      <w:marLeft w:val="0"/>
                      <w:marRight w:val="0"/>
                      <w:marTop w:val="0"/>
                      <w:marBottom w:val="0"/>
                      <w:divBdr>
                        <w:top w:val="none" w:sz="0" w:space="0" w:color="auto"/>
                        <w:left w:val="none" w:sz="0" w:space="0" w:color="auto"/>
                        <w:bottom w:val="none" w:sz="0" w:space="0" w:color="auto"/>
                        <w:right w:val="none" w:sz="0" w:space="0" w:color="auto"/>
                      </w:divBdr>
                    </w:div>
                    <w:div w:id="1448155975">
                      <w:marLeft w:val="0"/>
                      <w:marRight w:val="0"/>
                      <w:marTop w:val="0"/>
                      <w:marBottom w:val="0"/>
                      <w:divBdr>
                        <w:top w:val="none" w:sz="0" w:space="0" w:color="auto"/>
                        <w:left w:val="none" w:sz="0" w:space="0" w:color="auto"/>
                        <w:bottom w:val="none" w:sz="0" w:space="0" w:color="auto"/>
                        <w:right w:val="none" w:sz="0" w:space="0" w:color="auto"/>
                      </w:divBdr>
                    </w:div>
                    <w:div w:id="1456095676">
                      <w:marLeft w:val="0"/>
                      <w:marRight w:val="0"/>
                      <w:marTop w:val="0"/>
                      <w:marBottom w:val="0"/>
                      <w:divBdr>
                        <w:top w:val="none" w:sz="0" w:space="0" w:color="auto"/>
                        <w:left w:val="none" w:sz="0" w:space="0" w:color="auto"/>
                        <w:bottom w:val="none" w:sz="0" w:space="0" w:color="auto"/>
                        <w:right w:val="none" w:sz="0" w:space="0" w:color="auto"/>
                      </w:divBdr>
                    </w:div>
                    <w:div w:id="1506045911">
                      <w:marLeft w:val="0"/>
                      <w:marRight w:val="0"/>
                      <w:marTop w:val="0"/>
                      <w:marBottom w:val="0"/>
                      <w:divBdr>
                        <w:top w:val="none" w:sz="0" w:space="0" w:color="auto"/>
                        <w:left w:val="none" w:sz="0" w:space="0" w:color="auto"/>
                        <w:bottom w:val="none" w:sz="0" w:space="0" w:color="auto"/>
                        <w:right w:val="none" w:sz="0" w:space="0" w:color="auto"/>
                      </w:divBdr>
                    </w:div>
                    <w:div w:id="1523592866">
                      <w:marLeft w:val="0"/>
                      <w:marRight w:val="0"/>
                      <w:marTop w:val="0"/>
                      <w:marBottom w:val="0"/>
                      <w:divBdr>
                        <w:top w:val="none" w:sz="0" w:space="0" w:color="auto"/>
                        <w:left w:val="none" w:sz="0" w:space="0" w:color="auto"/>
                        <w:bottom w:val="none" w:sz="0" w:space="0" w:color="auto"/>
                        <w:right w:val="none" w:sz="0" w:space="0" w:color="auto"/>
                      </w:divBdr>
                    </w:div>
                    <w:div w:id="1532232125">
                      <w:marLeft w:val="0"/>
                      <w:marRight w:val="0"/>
                      <w:marTop w:val="0"/>
                      <w:marBottom w:val="0"/>
                      <w:divBdr>
                        <w:top w:val="none" w:sz="0" w:space="0" w:color="auto"/>
                        <w:left w:val="none" w:sz="0" w:space="0" w:color="auto"/>
                        <w:bottom w:val="none" w:sz="0" w:space="0" w:color="auto"/>
                        <w:right w:val="none" w:sz="0" w:space="0" w:color="auto"/>
                      </w:divBdr>
                    </w:div>
                    <w:div w:id="1540312973">
                      <w:marLeft w:val="0"/>
                      <w:marRight w:val="0"/>
                      <w:marTop w:val="0"/>
                      <w:marBottom w:val="0"/>
                      <w:divBdr>
                        <w:top w:val="none" w:sz="0" w:space="0" w:color="auto"/>
                        <w:left w:val="none" w:sz="0" w:space="0" w:color="auto"/>
                        <w:bottom w:val="none" w:sz="0" w:space="0" w:color="auto"/>
                        <w:right w:val="none" w:sz="0" w:space="0" w:color="auto"/>
                      </w:divBdr>
                    </w:div>
                    <w:div w:id="1594896290">
                      <w:marLeft w:val="0"/>
                      <w:marRight w:val="0"/>
                      <w:marTop w:val="0"/>
                      <w:marBottom w:val="0"/>
                      <w:divBdr>
                        <w:top w:val="none" w:sz="0" w:space="0" w:color="auto"/>
                        <w:left w:val="none" w:sz="0" w:space="0" w:color="auto"/>
                        <w:bottom w:val="none" w:sz="0" w:space="0" w:color="auto"/>
                        <w:right w:val="none" w:sz="0" w:space="0" w:color="auto"/>
                      </w:divBdr>
                    </w:div>
                    <w:div w:id="1599026633">
                      <w:marLeft w:val="0"/>
                      <w:marRight w:val="0"/>
                      <w:marTop w:val="0"/>
                      <w:marBottom w:val="0"/>
                      <w:divBdr>
                        <w:top w:val="none" w:sz="0" w:space="0" w:color="auto"/>
                        <w:left w:val="none" w:sz="0" w:space="0" w:color="auto"/>
                        <w:bottom w:val="none" w:sz="0" w:space="0" w:color="auto"/>
                        <w:right w:val="none" w:sz="0" w:space="0" w:color="auto"/>
                      </w:divBdr>
                    </w:div>
                    <w:div w:id="1609584050">
                      <w:marLeft w:val="0"/>
                      <w:marRight w:val="0"/>
                      <w:marTop w:val="0"/>
                      <w:marBottom w:val="0"/>
                      <w:divBdr>
                        <w:top w:val="none" w:sz="0" w:space="0" w:color="auto"/>
                        <w:left w:val="none" w:sz="0" w:space="0" w:color="auto"/>
                        <w:bottom w:val="none" w:sz="0" w:space="0" w:color="auto"/>
                        <w:right w:val="none" w:sz="0" w:space="0" w:color="auto"/>
                      </w:divBdr>
                    </w:div>
                    <w:div w:id="1626234705">
                      <w:marLeft w:val="0"/>
                      <w:marRight w:val="0"/>
                      <w:marTop w:val="0"/>
                      <w:marBottom w:val="0"/>
                      <w:divBdr>
                        <w:top w:val="none" w:sz="0" w:space="0" w:color="auto"/>
                        <w:left w:val="none" w:sz="0" w:space="0" w:color="auto"/>
                        <w:bottom w:val="none" w:sz="0" w:space="0" w:color="auto"/>
                        <w:right w:val="none" w:sz="0" w:space="0" w:color="auto"/>
                      </w:divBdr>
                    </w:div>
                    <w:div w:id="1687124962">
                      <w:marLeft w:val="0"/>
                      <w:marRight w:val="0"/>
                      <w:marTop w:val="0"/>
                      <w:marBottom w:val="0"/>
                      <w:divBdr>
                        <w:top w:val="none" w:sz="0" w:space="0" w:color="auto"/>
                        <w:left w:val="none" w:sz="0" w:space="0" w:color="auto"/>
                        <w:bottom w:val="none" w:sz="0" w:space="0" w:color="auto"/>
                        <w:right w:val="none" w:sz="0" w:space="0" w:color="auto"/>
                      </w:divBdr>
                    </w:div>
                    <w:div w:id="1707027054">
                      <w:marLeft w:val="0"/>
                      <w:marRight w:val="0"/>
                      <w:marTop w:val="0"/>
                      <w:marBottom w:val="0"/>
                      <w:divBdr>
                        <w:top w:val="none" w:sz="0" w:space="0" w:color="auto"/>
                        <w:left w:val="none" w:sz="0" w:space="0" w:color="auto"/>
                        <w:bottom w:val="none" w:sz="0" w:space="0" w:color="auto"/>
                        <w:right w:val="none" w:sz="0" w:space="0" w:color="auto"/>
                      </w:divBdr>
                    </w:div>
                    <w:div w:id="1744792915">
                      <w:marLeft w:val="0"/>
                      <w:marRight w:val="0"/>
                      <w:marTop w:val="0"/>
                      <w:marBottom w:val="0"/>
                      <w:divBdr>
                        <w:top w:val="none" w:sz="0" w:space="0" w:color="auto"/>
                        <w:left w:val="none" w:sz="0" w:space="0" w:color="auto"/>
                        <w:bottom w:val="none" w:sz="0" w:space="0" w:color="auto"/>
                        <w:right w:val="none" w:sz="0" w:space="0" w:color="auto"/>
                      </w:divBdr>
                    </w:div>
                    <w:div w:id="1759132802">
                      <w:marLeft w:val="0"/>
                      <w:marRight w:val="0"/>
                      <w:marTop w:val="0"/>
                      <w:marBottom w:val="0"/>
                      <w:divBdr>
                        <w:top w:val="none" w:sz="0" w:space="0" w:color="auto"/>
                        <w:left w:val="none" w:sz="0" w:space="0" w:color="auto"/>
                        <w:bottom w:val="none" w:sz="0" w:space="0" w:color="auto"/>
                        <w:right w:val="none" w:sz="0" w:space="0" w:color="auto"/>
                      </w:divBdr>
                    </w:div>
                    <w:div w:id="1773742376">
                      <w:marLeft w:val="0"/>
                      <w:marRight w:val="0"/>
                      <w:marTop w:val="0"/>
                      <w:marBottom w:val="0"/>
                      <w:divBdr>
                        <w:top w:val="none" w:sz="0" w:space="0" w:color="auto"/>
                        <w:left w:val="none" w:sz="0" w:space="0" w:color="auto"/>
                        <w:bottom w:val="none" w:sz="0" w:space="0" w:color="auto"/>
                        <w:right w:val="none" w:sz="0" w:space="0" w:color="auto"/>
                      </w:divBdr>
                    </w:div>
                    <w:div w:id="1800222149">
                      <w:marLeft w:val="0"/>
                      <w:marRight w:val="0"/>
                      <w:marTop w:val="0"/>
                      <w:marBottom w:val="0"/>
                      <w:divBdr>
                        <w:top w:val="none" w:sz="0" w:space="0" w:color="auto"/>
                        <w:left w:val="none" w:sz="0" w:space="0" w:color="auto"/>
                        <w:bottom w:val="none" w:sz="0" w:space="0" w:color="auto"/>
                        <w:right w:val="none" w:sz="0" w:space="0" w:color="auto"/>
                      </w:divBdr>
                    </w:div>
                    <w:div w:id="1870870127">
                      <w:marLeft w:val="0"/>
                      <w:marRight w:val="0"/>
                      <w:marTop w:val="0"/>
                      <w:marBottom w:val="0"/>
                      <w:divBdr>
                        <w:top w:val="none" w:sz="0" w:space="0" w:color="auto"/>
                        <w:left w:val="none" w:sz="0" w:space="0" w:color="auto"/>
                        <w:bottom w:val="none" w:sz="0" w:space="0" w:color="auto"/>
                        <w:right w:val="none" w:sz="0" w:space="0" w:color="auto"/>
                      </w:divBdr>
                    </w:div>
                    <w:div w:id="1900432835">
                      <w:marLeft w:val="0"/>
                      <w:marRight w:val="0"/>
                      <w:marTop w:val="0"/>
                      <w:marBottom w:val="0"/>
                      <w:divBdr>
                        <w:top w:val="none" w:sz="0" w:space="0" w:color="auto"/>
                        <w:left w:val="none" w:sz="0" w:space="0" w:color="auto"/>
                        <w:bottom w:val="none" w:sz="0" w:space="0" w:color="auto"/>
                        <w:right w:val="none" w:sz="0" w:space="0" w:color="auto"/>
                      </w:divBdr>
                    </w:div>
                    <w:div w:id="1916042893">
                      <w:marLeft w:val="0"/>
                      <w:marRight w:val="0"/>
                      <w:marTop w:val="0"/>
                      <w:marBottom w:val="0"/>
                      <w:divBdr>
                        <w:top w:val="none" w:sz="0" w:space="0" w:color="auto"/>
                        <w:left w:val="none" w:sz="0" w:space="0" w:color="auto"/>
                        <w:bottom w:val="none" w:sz="0" w:space="0" w:color="auto"/>
                        <w:right w:val="none" w:sz="0" w:space="0" w:color="auto"/>
                      </w:divBdr>
                    </w:div>
                    <w:div w:id="1951937508">
                      <w:marLeft w:val="0"/>
                      <w:marRight w:val="0"/>
                      <w:marTop w:val="0"/>
                      <w:marBottom w:val="0"/>
                      <w:divBdr>
                        <w:top w:val="none" w:sz="0" w:space="0" w:color="auto"/>
                        <w:left w:val="none" w:sz="0" w:space="0" w:color="auto"/>
                        <w:bottom w:val="none" w:sz="0" w:space="0" w:color="auto"/>
                        <w:right w:val="none" w:sz="0" w:space="0" w:color="auto"/>
                      </w:divBdr>
                    </w:div>
                    <w:div w:id="1954169171">
                      <w:marLeft w:val="0"/>
                      <w:marRight w:val="0"/>
                      <w:marTop w:val="0"/>
                      <w:marBottom w:val="0"/>
                      <w:divBdr>
                        <w:top w:val="none" w:sz="0" w:space="0" w:color="auto"/>
                        <w:left w:val="none" w:sz="0" w:space="0" w:color="auto"/>
                        <w:bottom w:val="none" w:sz="0" w:space="0" w:color="auto"/>
                        <w:right w:val="none" w:sz="0" w:space="0" w:color="auto"/>
                      </w:divBdr>
                    </w:div>
                    <w:div w:id="1958297220">
                      <w:marLeft w:val="0"/>
                      <w:marRight w:val="0"/>
                      <w:marTop w:val="0"/>
                      <w:marBottom w:val="0"/>
                      <w:divBdr>
                        <w:top w:val="none" w:sz="0" w:space="0" w:color="auto"/>
                        <w:left w:val="none" w:sz="0" w:space="0" w:color="auto"/>
                        <w:bottom w:val="none" w:sz="0" w:space="0" w:color="auto"/>
                        <w:right w:val="none" w:sz="0" w:space="0" w:color="auto"/>
                      </w:divBdr>
                    </w:div>
                    <w:div w:id="1993095874">
                      <w:marLeft w:val="0"/>
                      <w:marRight w:val="0"/>
                      <w:marTop w:val="0"/>
                      <w:marBottom w:val="0"/>
                      <w:divBdr>
                        <w:top w:val="none" w:sz="0" w:space="0" w:color="auto"/>
                        <w:left w:val="none" w:sz="0" w:space="0" w:color="auto"/>
                        <w:bottom w:val="none" w:sz="0" w:space="0" w:color="auto"/>
                        <w:right w:val="none" w:sz="0" w:space="0" w:color="auto"/>
                      </w:divBdr>
                    </w:div>
                    <w:div w:id="1994333349">
                      <w:marLeft w:val="0"/>
                      <w:marRight w:val="0"/>
                      <w:marTop w:val="0"/>
                      <w:marBottom w:val="0"/>
                      <w:divBdr>
                        <w:top w:val="none" w:sz="0" w:space="0" w:color="auto"/>
                        <w:left w:val="none" w:sz="0" w:space="0" w:color="auto"/>
                        <w:bottom w:val="none" w:sz="0" w:space="0" w:color="auto"/>
                        <w:right w:val="none" w:sz="0" w:space="0" w:color="auto"/>
                      </w:divBdr>
                    </w:div>
                    <w:div w:id="2012248803">
                      <w:marLeft w:val="0"/>
                      <w:marRight w:val="0"/>
                      <w:marTop w:val="0"/>
                      <w:marBottom w:val="0"/>
                      <w:divBdr>
                        <w:top w:val="none" w:sz="0" w:space="0" w:color="auto"/>
                        <w:left w:val="none" w:sz="0" w:space="0" w:color="auto"/>
                        <w:bottom w:val="none" w:sz="0" w:space="0" w:color="auto"/>
                        <w:right w:val="none" w:sz="0" w:space="0" w:color="auto"/>
                      </w:divBdr>
                    </w:div>
                    <w:div w:id="2046174247">
                      <w:marLeft w:val="0"/>
                      <w:marRight w:val="0"/>
                      <w:marTop w:val="0"/>
                      <w:marBottom w:val="0"/>
                      <w:divBdr>
                        <w:top w:val="none" w:sz="0" w:space="0" w:color="auto"/>
                        <w:left w:val="none" w:sz="0" w:space="0" w:color="auto"/>
                        <w:bottom w:val="none" w:sz="0" w:space="0" w:color="auto"/>
                        <w:right w:val="none" w:sz="0" w:space="0" w:color="auto"/>
                      </w:divBdr>
                    </w:div>
                    <w:div w:id="2074615025">
                      <w:marLeft w:val="0"/>
                      <w:marRight w:val="0"/>
                      <w:marTop w:val="0"/>
                      <w:marBottom w:val="0"/>
                      <w:divBdr>
                        <w:top w:val="none" w:sz="0" w:space="0" w:color="auto"/>
                        <w:left w:val="none" w:sz="0" w:space="0" w:color="auto"/>
                        <w:bottom w:val="none" w:sz="0" w:space="0" w:color="auto"/>
                        <w:right w:val="none" w:sz="0" w:space="0" w:color="auto"/>
                      </w:divBdr>
                    </w:div>
                    <w:div w:id="2107534588">
                      <w:marLeft w:val="0"/>
                      <w:marRight w:val="0"/>
                      <w:marTop w:val="0"/>
                      <w:marBottom w:val="0"/>
                      <w:divBdr>
                        <w:top w:val="none" w:sz="0" w:space="0" w:color="auto"/>
                        <w:left w:val="none" w:sz="0" w:space="0" w:color="auto"/>
                        <w:bottom w:val="none" w:sz="0" w:space="0" w:color="auto"/>
                        <w:right w:val="none" w:sz="0" w:space="0" w:color="auto"/>
                      </w:divBdr>
                    </w:div>
                    <w:div w:id="2115204621">
                      <w:marLeft w:val="0"/>
                      <w:marRight w:val="0"/>
                      <w:marTop w:val="0"/>
                      <w:marBottom w:val="0"/>
                      <w:divBdr>
                        <w:top w:val="none" w:sz="0" w:space="0" w:color="auto"/>
                        <w:left w:val="none" w:sz="0" w:space="0" w:color="auto"/>
                        <w:bottom w:val="none" w:sz="0" w:space="0" w:color="auto"/>
                        <w:right w:val="none" w:sz="0" w:space="0" w:color="auto"/>
                      </w:divBdr>
                    </w:div>
                    <w:div w:id="21412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97277">
              <w:marLeft w:val="0"/>
              <w:marRight w:val="0"/>
              <w:marTop w:val="176"/>
              <w:marBottom w:val="176"/>
              <w:divBdr>
                <w:top w:val="none" w:sz="0" w:space="0" w:color="auto"/>
                <w:left w:val="none" w:sz="0" w:space="0" w:color="auto"/>
                <w:bottom w:val="none" w:sz="0" w:space="0" w:color="auto"/>
                <w:right w:val="none" w:sz="0" w:space="0" w:color="auto"/>
              </w:divBdr>
              <w:divsChild>
                <w:div w:id="2023124497">
                  <w:marLeft w:val="0"/>
                  <w:marRight w:val="0"/>
                  <w:marTop w:val="0"/>
                  <w:marBottom w:val="0"/>
                  <w:divBdr>
                    <w:top w:val="none" w:sz="0" w:space="0" w:color="auto"/>
                    <w:left w:val="none" w:sz="0" w:space="0" w:color="auto"/>
                    <w:bottom w:val="none" w:sz="0" w:space="0" w:color="auto"/>
                    <w:right w:val="none" w:sz="0" w:space="0" w:color="auto"/>
                  </w:divBdr>
                  <w:divsChild>
                    <w:div w:id="10691997">
                      <w:marLeft w:val="0"/>
                      <w:marRight w:val="0"/>
                      <w:marTop w:val="0"/>
                      <w:marBottom w:val="0"/>
                      <w:divBdr>
                        <w:top w:val="none" w:sz="0" w:space="0" w:color="auto"/>
                        <w:left w:val="none" w:sz="0" w:space="0" w:color="auto"/>
                        <w:bottom w:val="none" w:sz="0" w:space="0" w:color="auto"/>
                        <w:right w:val="none" w:sz="0" w:space="0" w:color="auto"/>
                      </w:divBdr>
                    </w:div>
                    <w:div w:id="28145193">
                      <w:marLeft w:val="0"/>
                      <w:marRight w:val="0"/>
                      <w:marTop w:val="0"/>
                      <w:marBottom w:val="0"/>
                      <w:divBdr>
                        <w:top w:val="none" w:sz="0" w:space="0" w:color="auto"/>
                        <w:left w:val="none" w:sz="0" w:space="0" w:color="auto"/>
                        <w:bottom w:val="none" w:sz="0" w:space="0" w:color="auto"/>
                        <w:right w:val="none" w:sz="0" w:space="0" w:color="auto"/>
                      </w:divBdr>
                    </w:div>
                    <w:div w:id="66929452">
                      <w:marLeft w:val="0"/>
                      <w:marRight w:val="0"/>
                      <w:marTop w:val="0"/>
                      <w:marBottom w:val="0"/>
                      <w:divBdr>
                        <w:top w:val="none" w:sz="0" w:space="0" w:color="auto"/>
                        <w:left w:val="none" w:sz="0" w:space="0" w:color="auto"/>
                        <w:bottom w:val="none" w:sz="0" w:space="0" w:color="auto"/>
                        <w:right w:val="none" w:sz="0" w:space="0" w:color="auto"/>
                      </w:divBdr>
                    </w:div>
                    <w:div w:id="120923375">
                      <w:marLeft w:val="0"/>
                      <w:marRight w:val="0"/>
                      <w:marTop w:val="0"/>
                      <w:marBottom w:val="0"/>
                      <w:divBdr>
                        <w:top w:val="none" w:sz="0" w:space="0" w:color="auto"/>
                        <w:left w:val="none" w:sz="0" w:space="0" w:color="auto"/>
                        <w:bottom w:val="none" w:sz="0" w:space="0" w:color="auto"/>
                        <w:right w:val="none" w:sz="0" w:space="0" w:color="auto"/>
                      </w:divBdr>
                    </w:div>
                    <w:div w:id="152920343">
                      <w:marLeft w:val="0"/>
                      <w:marRight w:val="0"/>
                      <w:marTop w:val="0"/>
                      <w:marBottom w:val="0"/>
                      <w:divBdr>
                        <w:top w:val="none" w:sz="0" w:space="0" w:color="auto"/>
                        <w:left w:val="none" w:sz="0" w:space="0" w:color="auto"/>
                        <w:bottom w:val="none" w:sz="0" w:space="0" w:color="auto"/>
                        <w:right w:val="none" w:sz="0" w:space="0" w:color="auto"/>
                      </w:divBdr>
                    </w:div>
                    <w:div w:id="206261471">
                      <w:marLeft w:val="0"/>
                      <w:marRight w:val="0"/>
                      <w:marTop w:val="0"/>
                      <w:marBottom w:val="0"/>
                      <w:divBdr>
                        <w:top w:val="none" w:sz="0" w:space="0" w:color="auto"/>
                        <w:left w:val="none" w:sz="0" w:space="0" w:color="auto"/>
                        <w:bottom w:val="none" w:sz="0" w:space="0" w:color="auto"/>
                        <w:right w:val="none" w:sz="0" w:space="0" w:color="auto"/>
                      </w:divBdr>
                    </w:div>
                    <w:div w:id="209848558">
                      <w:marLeft w:val="0"/>
                      <w:marRight w:val="0"/>
                      <w:marTop w:val="0"/>
                      <w:marBottom w:val="0"/>
                      <w:divBdr>
                        <w:top w:val="none" w:sz="0" w:space="0" w:color="auto"/>
                        <w:left w:val="none" w:sz="0" w:space="0" w:color="auto"/>
                        <w:bottom w:val="none" w:sz="0" w:space="0" w:color="auto"/>
                        <w:right w:val="none" w:sz="0" w:space="0" w:color="auto"/>
                      </w:divBdr>
                    </w:div>
                    <w:div w:id="319773520">
                      <w:marLeft w:val="0"/>
                      <w:marRight w:val="0"/>
                      <w:marTop w:val="0"/>
                      <w:marBottom w:val="0"/>
                      <w:divBdr>
                        <w:top w:val="none" w:sz="0" w:space="0" w:color="auto"/>
                        <w:left w:val="none" w:sz="0" w:space="0" w:color="auto"/>
                        <w:bottom w:val="none" w:sz="0" w:space="0" w:color="auto"/>
                        <w:right w:val="none" w:sz="0" w:space="0" w:color="auto"/>
                      </w:divBdr>
                    </w:div>
                    <w:div w:id="339548029">
                      <w:marLeft w:val="0"/>
                      <w:marRight w:val="0"/>
                      <w:marTop w:val="0"/>
                      <w:marBottom w:val="0"/>
                      <w:divBdr>
                        <w:top w:val="none" w:sz="0" w:space="0" w:color="auto"/>
                        <w:left w:val="none" w:sz="0" w:space="0" w:color="auto"/>
                        <w:bottom w:val="none" w:sz="0" w:space="0" w:color="auto"/>
                        <w:right w:val="none" w:sz="0" w:space="0" w:color="auto"/>
                      </w:divBdr>
                    </w:div>
                    <w:div w:id="373385905">
                      <w:marLeft w:val="0"/>
                      <w:marRight w:val="0"/>
                      <w:marTop w:val="0"/>
                      <w:marBottom w:val="0"/>
                      <w:divBdr>
                        <w:top w:val="none" w:sz="0" w:space="0" w:color="auto"/>
                        <w:left w:val="none" w:sz="0" w:space="0" w:color="auto"/>
                        <w:bottom w:val="none" w:sz="0" w:space="0" w:color="auto"/>
                        <w:right w:val="none" w:sz="0" w:space="0" w:color="auto"/>
                      </w:divBdr>
                    </w:div>
                    <w:div w:id="386732762">
                      <w:marLeft w:val="0"/>
                      <w:marRight w:val="0"/>
                      <w:marTop w:val="0"/>
                      <w:marBottom w:val="0"/>
                      <w:divBdr>
                        <w:top w:val="none" w:sz="0" w:space="0" w:color="auto"/>
                        <w:left w:val="none" w:sz="0" w:space="0" w:color="auto"/>
                        <w:bottom w:val="none" w:sz="0" w:space="0" w:color="auto"/>
                        <w:right w:val="none" w:sz="0" w:space="0" w:color="auto"/>
                      </w:divBdr>
                    </w:div>
                    <w:div w:id="400253151">
                      <w:marLeft w:val="0"/>
                      <w:marRight w:val="0"/>
                      <w:marTop w:val="0"/>
                      <w:marBottom w:val="0"/>
                      <w:divBdr>
                        <w:top w:val="none" w:sz="0" w:space="0" w:color="auto"/>
                        <w:left w:val="none" w:sz="0" w:space="0" w:color="auto"/>
                        <w:bottom w:val="none" w:sz="0" w:space="0" w:color="auto"/>
                        <w:right w:val="none" w:sz="0" w:space="0" w:color="auto"/>
                      </w:divBdr>
                    </w:div>
                    <w:div w:id="407462801">
                      <w:marLeft w:val="0"/>
                      <w:marRight w:val="0"/>
                      <w:marTop w:val="0"/>
                      <w:marBottom w:val="0"/>
                      <w:divBdr>
                        <w:top w:val="none" w:sz="0" w:space="0" w:color="auto"/>
                        <w:left w:val="none" w:sz="0" w:space="0" w:color="auto"/>
                        <w:bottom w:val="none" w:sz="0" w:space="0" w:color="auto"/>
                        <w:right w:val="none" w:sz="0" w:space="0" w:color="auto"/>
                      </w:divBdr>
                    </w:div>
                    <w:div w:id="408041971">
                      <w:marLeft w:val="0"/>
                      <w:marRight w:val="0"/>
                      <w:marTop w:val="0"/>
                      <w:marBottom w:val="0"/>
                      <w:divBdr>
                        <w:top w:val="none" w:sz="0" w:space="0" w:color="auto"/>
                        <w:left w:val="none" w:sz="0" w:space="0" w:color="auto"/>
                        <w:bottom w:val="none" w:sz="0" w:space="0" w:color="auto"/>
                        <w:right w:val="none" w:sz="0" w:space="0" w:color="auto"/>
                      </w:divBdr>
                    </w:div>
                    <w:div w:id="450979419">
                      <w:marLeft w:val="0"/>
                      <w:marRight w:val="0"/>
                      <w:marTop w:val="0"/>
                      <w:marBottom w:val="0"/>
                      <w:divBdr>
                        <w:top w:val="none" w:sz="0" w:space="0" w:color="auto"/>
                        <w:left w:val="none" w:sz="0" w:space="0" w:color="auto"/>
                        <w:bottom w:val="none" w:sz="0" w:space="0" w:color="auto"/>
                        <w:right w:val="none" w:sz="0" w:space="0" w:color="auto"/>
                      </w:divBdr>
                    </w:div>
                    <w:div w:id="477378922">
                      <w:marLeft w:val="0"/>
                      <w:marRight w:val="0"/>
                      <w:marTop w:val="0"/>
                      <w:marBottom w:val="0"/>
                      <w:divBdr>
                        <w:top w:val="none" w:sz="0" w:space="0" w:color="auto"/>
                        <w:left w:val="none" w:sz="0" w:space="0" w:color="auto"/>
                        <w:bottom w:val="none" w:sz="0" w:space="0" w:color="auto"/>
                        <w:right w:val="none" w:sz="0" w:space="0" w:color="auto"/>
                      </w:divBdr>
                    </w:div>
                    <w:div w:id="490216706">
                      <w:marLeft w:val="0"/>
                      <w:marRight w:val="0"/>
                      <w:marTop w:val="0"/>
                      <w:marBottom w:val="0"/>
                      <w:divBdr>
                        <w:top w:val="none" w:sz="0" w:space="0" w:color="auto"/>
                        <w:left w:val="none" w:sz="0" w:space="0" w:color="auto"/>
                        <w:bottom w:val="none" w:sz="0" w:space="0" w:color="auto"/>
                        <w:right w:val="none" w:sz="0" w:space="0" w:color="auto"/>
                      </w:divBdr>
                    </w:div>
                    <w:div w:id="512184495">
                      <w:marLeft w:val="0"/>
                      <w:marRight w:val="0"/>
                      <w:marTop w:val="0"/>
                      <w:marBottom w:val="0"/>
                      <w:divBdr>
                        <w:top w:val="none" w:sz="0" w:space="0" w:color="auto"/>
                        <w:left w:val="none" w:sz="0" w:space="0" w:color="auto"/>
                        <w:bottom w:val="none" w:sz="0" w:space="0" w:color="auto"/>
                        <w:right w:val="none" w:sz="0" w:space="0" w:color="auto"/>
                      </w:divBdr>
                    </w:div>
                    <w:div w:id="528029649">
                      <w:marLeft w:val="0"/>
                      <w:marRight w:val="0"/>
                      <w:marTop w:val="0"/>
                      <w:marBottom w:val="0"/>
                      <w:divBdr>
                        <w:top w:val="none" w:sz="0" w:space="0" w:color="auto"/>
                        <w:left w:val="none" w:sz="0" w:space="0" w:color="auto"/>
                        <w:bottom w:val="none" w:sz="0" w:space="0" w:color="auto"/>
                        <w:right w:val="none" w:sz="0" w:space="0" w:color="auto"/>
                      </w:divBdr>
                    </w:div>
                    <w:div w:id="557590449">
                      <w:marLeft w:val="0"/>
                      <w:marRight w:val="0"/>
                      <w:marTop w:val="0"/>
                      <w:marBottom w:val="0"/>
                      <w:divBdr>
                        <w:top w:val="none" w:sz="0" w:space="0" w:color="auto"/>
                        <w:left w:val="none" w:sz="0" w:space="0" w:color="auto"/>
                        <w:bottom w:val="none" w:sz="0" w:space="0" w:color="auto"/>
                        <w:right w:val="none" w:sz="0" w:space="0" w:color="auto"/>
                      </w:divBdr>
                    </w:div>
                    <w:div w:id="560093364">
                      <w:marLeft w:val="0"/>
                      <w:marRight w:val="0"/>
                      <w:marTop w:val="0"/>
                      <w:marBottom w:val="0"/>
                      <w:divBdr>
                        <w:top w:val="none" w:sz="0" w:space="0" w:color="auto"/>
                        <w:left w:val="none" w:sz="0" w:space="0" w:color="auto"/>
                        <w:bottom w:val="none" w:sz="0" w:space="0" w:color="auto"/>
                        <w:right w:val="none" w:sz="0" w:space="0" w:color="auto"/>
                      </w:divBdr>
                    </w:div>
                    <w:div w:id="565802272">
                      <w:marLeft w:val="0"/>
                      <w:marRight w:val="0"/>
                      <w:marTop w:val="0"/>
                      <w:marBottom w:val="0"/>
                      <w:divBdr>
                        <w:top w:val="none" w:sz="0" w:space="0" w:color="auto"/>
                        <w:left w:val="none" w:sz="0" w:space="0" w:color="auto"/>
                        <w:bottom w:val="none" w:sz="0" w:space="0" w:color="auto"/>
                        <w:right w:val="none" w:sz="0" w:space="0" w:color="auto"/>
                      </w:divBdr>
                    </w:div>
                    <w:div w:id="583691012">
                      <w:marLeft w:val="0"/>
                      <w:marRight w:val="0"/>
                      <w:marTop w:val="0"/>
                      <w:marBottom w:val="0"/>
                      <w:divBdr>
                        <w:top w:val="none" w:sz="0" w:space="0" w:color="auto"/>
                        <w:left w:val="none" w:sz="0" w:space="0" w:color="auto"/>
                        <w:bottom w:val="none" w:sz="0" w:space="0" w:color="auto"/>
                        <w:right w:val="none" w:sz="0" w:space="0" w:color="auto"/>
                      </w:divBdr>
                    </w:div>
                    <w:div w:id="658114529">
                      <w:marLeft w:val="0"/>
                      <w:marRight w:val="0"/>
                      <w:marTop w:val="0"/>
                      <w:marBottom w:val="0"/>
                      <w:divBdr>
                        <w:top w:val="none" w:sz="0" w:space="0" w:color="auto"/>
                        <w:left w:val="none" w:sz="0" w:space="0" w:color="auto"/>
                        <w:bottom w:val="none" w:sz="0" w:space="0" w:color="auto"/>
                        <w:right w:val="none" w:sz="0" w:space="0" w:color="auto"/>
                      </w:divBdr>
                    </w:div>
                    <w:div w:id="662657582">
                      <w:marLeft w:val="0"/>
                      <w:marRight w:val="0"/>
                      <w:marTop w:val="0"/>
                      <w:marBottom w:val="0"/>
                      <w:divBdr>
                        <w:top w:val="none" w:sz="0" w:space="0" w:color="auto"/>
                        <w:left w:val="none" w:sz="0" w:space="0" w:color="auto"/>
                        <w:bottom w:val="none" w:sz="0" w:space="0" w:color="auto"/>
                        <w:right w:val="none" w:sz="0" w:space="0" w:color="auto"/>
                      </w:divBdr>
                    </w:div>
                    <w:div w:id="671184153">
                      <w:marLeft w:val="0"/>
                      <w:marRight w:val="0"/>
                      <w:marTop w:val="0"/>
                      <w:marBottom w:val="0"/>
                      <w:divBdr>
                        <w:top w:val="none" w:sz="0" w:space="0" w:color="auto"/>
                        <w:left w:val="none" w:sz="0" w:space="0" w:color="auto"/>
                        <w:bottom w:val="none" w:sz="0" w:space="0" w:color="auto"/>
                        <w:right w:val="none" w:sz="0" w:space="0" w:color="auto"/>
                      </w:divBdr>
                    </w:div>
                    <w:div w:id="691540730">
                      <w:marLeft w:val="0"/>
                      <w:marRight w:val="0"/>
                      <w:marTop w:val="0"/>
                      <w:marBottom w:val="0"/>
                      <w:divBdr>
                        <w:top w:val="none" w:sz="0" w:space="0" w:color="auto"/>
                        <w:left w:val="none" w:sz="0" w:space="0" w:color="auto"/>
                        <w:bottom w:val="none" w:sz="0" w:space="0" w:color="auto"/>
                        <w:right w:val="none" w:sz="0" w:space="0" w:color="auto"/>
                      </w:divBdr>
                    </w:div>
                    <w:div w:id="746148072">
                      <w:marLeft w:val="0"/>
                      <w:marRight w:val="0"/>
                      <w:marTop w:val="0"/>
                      <w:marBottom w:val="0"/>
                      <w:divBdr>
                        <w:top w:val="none" w:sz="0" w:space="0" w:color="auto"/>
                        <w:left w:val="none" w:sz="0" w:space="0" w:color="auto"/>
                        <w:bottom w:val="none" w:sz="0" w:space="0" w:color="auto"/>
                        <w:right w:val="none" w:sz="0" w:space="0" w:color="auto"/>
                      </w:divBdr>
                    </w:div>
                    <w:div w:id="761611390">
                      <w:marLeft w:val="0"/>
                      <w:marRight w:val="0"/>
                      <w:marTop w:val="0"/>
                      <w:marBottom w:val="0"/>
                      <w:divBdr>
                        <w:top w:val="none" w:sz="0" w:space="0" w:color="auto"/>
                        <w:left w:val="none" w:sz="0" w:space="0" w:color="auto"/>
                        <w:bottom w:val="none" w:sz="0" w:space="0" w:color="auto"/>
                        <w:right w:val="none" w:sz="0" w:space="0" w:color="auto"/>
                      </w:divBdr>
                    </w:div>
                    <w:div w:id="769666311">
                      <w:marLeft w:val="0"/>
                      <w:marRight w:val="0"/>
                      <w:marTop w:val="0"/>
                      <w:marBottom w:val="0"/>
                      <w:divBdr>
                        <w:top w:val="none" w:sz="0" w:space="0" w:color="auto"/>
                        <w:left w:val="none" w:sz="0" w:space="0" w:color="auto"/>
                        <w:bottom w:val="none" w:sz="0" w:space="0" w:color="auto"/>
                        <w:right w:val="none" w:sz="0" w:space="0" w:color="auto"/>
                      </w:divBdr>
                    </w:div>
                    <w:div w:id="781074365">
                      <w:marLeft w:val="0"/>
                      <w:marRight w:val="0"/>
                      <w:marTop w:val="0"/>
                      <w:marBottom w:val="0"/>
                      <w:divBdr>
                        <w:top w:val="none" w:sz="0" w:space="0" w:color="auto"/>
                        <w:left w:val="none" w:sz="0" w:space="0" w:color="auto"/>
                        <w:bottom w:val="none" w:sz="0" w:space="0" w:color="auto"/>
                        <w:right w:val="none" w:sz="0" w:space="0" w:color="auto"/>
                      </w:divBdr>
                    </w:div>
                    <w:div w:id="804465110">
                      <w:marLeft w:val="0"/>
                      <w:marRight w:val="0"/>
                      <w:marTop w:val="0"/>
                      <w:marBottom w:val="0"/>
                      <w:divBdr>
                        <w:top w:val="none" w:sz="0" w:space="0" w:color="auto"/>
                        <w:left w:val="none" w:sz="0" w:space="0" w:color="auto"/>
                        <w:bottom w:val="none" w:sz="0" w:space="0" w:color="auto"/>
                        <w:right w:val="none" w:sz="0" w:space="0" w:color="auto"/>
                      </w:divBdr>
                    </w:div>
                    <w:div w:id="832914841">
                      <w:marLeft w:val="0"/>
                      <w:marRight w:val="0"/>
                      <w:marTop w:val="0"/>
                      <w:marBottom w:val="0"/>
                      <w:divBdr>
                        <w:top w:val="none" w:sz="0" w:space="0" w:color="auto"/>
                        <w:left w:val="none" w:sz="0" w:space="0" w:color="auto"/>
                        <w:bottom w:val="none" w:sz="0" w:space="0" w:color="auto"/>
                        <w:right w:val="none" w:sz="0" w:space="0" w:color="auto"/>
                      </w:divBdr>
                    </w:div>
                    <w:div w:id="844250691">
                      <w:marLeft w:val="0"/>
                      <w:marRight w:val="0"/>
                      <w:marTop w:val="0"/>
                      <w:marBottom w:val="0"/>
                      <w:divBdr>
                        <w:top w:val="none" w:sz="0" w:space="0" w:color="auto"/>
                        <w:left w:val="none" w:sz="0" w:space="0" w:color="auto"/>
                        <w:bottom w:val="none" w:sz="0" w:space="0" w:color="auto"/>
                        <w:right w:val="none" w:sz="0" w:space="0" w:color="auto"/>
                      </w:divBdr>
                    </w:div>
                    <w:div w:id="864562513">
                      <w:marLeft w:val="0"/>
                      <w:marRight w:val="0"/>
                      <w:marTop w:val="0"/>
                      <w:marBottom w:val="0"/>
                      <w:divBdr>
                        <w:top w:val="none" w:sz="0" w:space="0" w:color="auto"/>
                        <w:left w:val="none" w:sz="0" w:space="0" w:color="auto"/>
                        <w:bottom w:val="none" w:sz="0" w:space="0" w:color="auto"/>
                        <w:right w:val="none" w:sz="0" w:space="0" w:color="auto"/>
                      </w:divBdr>
                    </w:div>
                    <w:div w:id="865630896">
                      <w:marLeft w:val="0"/>
                      <w:marRight w:val="0"/>
                      <w:marTop w:val="0"/>
                      <w:marBottom w:val="0"/>
                      <w:divBdr>
                        <w:top w:val="none" w:sz="0" w:space="0" w:color="auto"/>
                        <w:left w:val="none" w:sz="0" w:space="0" w:color="auto"/>
                        <w:bottom w:val="none" w:sz="0" w:space="0" w:color="auto"/>
                        <w:right w:val="none" w:sz="0" w:space="0" w:color="auto"/>
                      </w:divBdr>
                    </w:div>
                    <w:div w:id="880870167">
                      <w:marLeft w:val="0"/>
                      <w:marRight w:val="0"/>
                      <w:marTop w:val="0"/>
                      <w:marBottom w:val="0"/>
                      <w:divBdr>
                        <w:top w:val="none" w:sz="0" w:space="0" w:color="auto"/>
                        <w:left w:val="none" w:sz="0" w:space="0" w:color="auto"/>
                        <w:bottom w:val="none" w:sz="0" w:space="0" w:color="auto"/>
                        <w:right w:val="none" w:sz="0" w:space="0" w:color="auto"/>
                      </w:divBdr>
                    </w:div>
                    <w:div w:id="907878952">
                      <w:marLeft w:val="0"/>
                      <w:marRight w:val="0"/>
                      <w:marTop w:val="0"/>
                      <w:marBottom w:val="0"/>
                      <w:divBdr>
                        <w:top w:val="none" w:sz="0" w:space="0" w:color="auto"/>
                        <w:left w:val="none" w:sz="0" w:space="0" w:color="auto"/>
                        <w:bottom w:val="none" w:sz="0" w:space="0" w:color="auto"/>
                        <w:right w:val="none" w:sz="0" w:space="0" w:color="auto"/>
                      </w:divBdr>
                    </w:div>
                    <w:div w:id="927078753">
                      <w:marLeft w:val="0"/>
                      <w:marRight w:val="0"/>
                      <w:marTop w:val="0"/>
                      <w:marBottom w:val="0"/>
                      <w:divBdr>
                        <w:top w:val="none" w:sz="0" w:space="0" w:color="auto"/>
                        <w:left w:val="none" w:sz="0" w:space="0" w:color="auto"/>
                        <w:bottom w:val="none" w:sz="0" w:space="0" w:color="auto"/>
                        <w:right w:val="none" w:sz="0" w:space="0" w:color="auto"/>
                      </w:divBdr>
                    </w:div>
                    <w:div w:id="940456775">
                      <w:marLeft w:val="0"/>
                      <w:marRight w:val="0"/>
                      <w:marTop w:val="0"/>
                      <w:marBottom w:val="0"/>
                      <w:divBdr>
                        <w:top w:val="none" w:sz="0" w:space="0" w:color="auto"/>
                        <w:left w:val="none" w:sz="0" w:space="0" w:color="auto"/>
                        <w:bottom w:val="none" w:sz="0" w:space="0" w:color="auto"/>
                        <w:right w:val="none" w:sz="0" w:space="0" w:color="auto"/>
                      </w:divBdr>
                    </w:div>
                    <w:div w:id="946809367">
                      <w:marLeft w:val="0"/>
                      <w:marRight w:val="0"/>
                      <w:marTop w:val="0"/>
                      <w:marBottom w:val="0"/>
                      <w:divBdr>
                        <w:top w:val="none" w:sz="0" w:space="0" w:color="auto"/>
                        <w:left w:val="none" w:sz="0" w:space="0" w:color="auto"/>
                        <w:bottom w:val="none" w:sz="0" w:space="0" w:color="auto"/>
                        <w:right w:val="none" w:sz="0" w:space="0" w:color="auto"/>
                      </w:divBdr>
                    </w:div>
                    <w:div w:id="949318303">
                      <w:marLeft w:val="0"/>
                      <w:marRight w:val="0"/>
                      <w:marTop w:val="0"/>
                      <w:marBottom w:val="0"/>
                      <w:divBdr>
                        <w:top w:val="none" w:sz="0" w:space="0" w:color="auto"/>
                        <w:left w:val="none" w:sz="0" w:space="0" w:color="auto"/>
                        <w:bottom w:val="none" w:sz="0" w:space="0" w:color="auto"/>
                        <w:right w:val="none" w:sz="0" w:space="0" w:color="auto"/>
                      </w:divBdr>
                    </w:div>
                    <w:div w:id="998970251">
                      <w:marLeft w:val="0"/>
                      <w:marRight w:val="0"/>
                      <w:marTop w:val="0"/>
                      <w:marBottom w:val="0"/>
                      <w:divBdr>
                        <w:top w:val="none" w:sz="0" w:space="0" w:color="auto"/>
                        <w:left w:val="none" w:sz="0" w:space="0" w:color="auto"/>
                        <w:bottom w:val="none" w:sz="0" w:space="0" w:color="auto"/>
                        <w:right w:val="none" w:sz="0" w:space="0" w:color="auto"/>
                      </w:divBdr>
                    </w:div>
                    <w:div w:id="1050766527">
                      <w:marLeft w:val="0"/>
                      <w:marRight w:val="0"/>
                      <w:marTop w:val="0"/>
                      <w:marBottom w:val="0"/>
                      <w:divBdr>
                        <w:top w:val="none" w:sz="0" w:space="0" w:color="auto"/>
                        <w:left w:val="none" w:sz="0" w:space="0" w:color="auto"/>
                        <w:bottom w:val="none" w:sz="0" w:space="0" w:color="auto"/>
                        <w:right w:val="none" w:sz="0" w:space="0" w:color="auto"/>
                      </w:divBdr>
                    </w:div>
                    <w:div w:id="1104768747">
                      <w:marLeft w:val="0"/>
                      <w:marRight w:val="0"/>
                      <w:marTop w:val="0"/>
                      <w:marBottom w:val="0"/>
                      <w:divBdr>
                        <w:top w:val="none" w:sz="0" w:space="0" w:color="auto"/>
                        <w:left w:val="none" w:sz="0" w:space="0" w:color="auto"/>
                        <w:bottom w:val="none" w:sz="0" w:space="0" w:color="auto"/>
                        <w:right w:val="none" w:sz="0" w:space="0" w:color="auto"/>
                      </w:divBdr>
                    </w:div>
                    <w:div w:id="1112673979">
                      <w:marLeft w:val="0"/>
                      <w:marRight w:val="0"/>
                      <w:marTop w:val="0"/>
                      <w:marBottom w:val="0"/>
                      <w:divBdr>
                        <w:top w:val="none" w:sz="0" w:space="0" w:color="auto"/>
                        <w:left w:val="none" w:sz="0" w:space="0" w:color="auto"/>
                        <w:bottom w:val="none" w:sz="0" w:space="0" w:color="auto"/>
                        <w:right w:val="none" w:sz="0" w:space="0" w:color="auto"/>
                      </w:divBdr>
                    </w:div>
                    <w:div w:id="1116287314">
                      <w:marLeft w:val="0"/>
                      <w:marRight w:val="0"/>
                      <w:marTop w:val="0"/>
                      <w:marBottom w:val="0"/>
                      <w:divBdr>
                        <w:top w:val="none" w:sz="0" w:space="0" w:color="auto"/>
                        <w:left w:val="none" w:sz="0" w:space="0" w:color="auto"/>
                        <w:bottom w:val="none" w:sz="0" w:space="0" w:color="auto"/>
                        <w:right w:val="none" w:sz="0" w:space="0" w:color="auto"/>
                      </w:divBdr>
                    </w:div>
                    <w:div w:id="1158771263">
                      <w:marLeft w:val="0"/>
                      <w:marRight w:val="0"/>
                      <w:marTop w:val="0"/>
                      <w:marBottom w:val="0"/>
                      <w:divBdr>
                        <w:top w:val="none" w:sz="0" w:space="0" w:color="auto"/>
                        <w:left w:val="none" w:sz="0" w:space="0" w:color="auto"/>
                        <w:bottom w:val="none" w:sz="0" w:space="0" w:color="auto"/>
                        <w:right w:val="none" w:sz="0" w:space="0" w:color="auto"/>
                      </w:divBdr>
                    </w:div>
                    <w:div w:id="1160079966">
                      <w:marLeft w:val="0"/>
                      <w:marRight w:val="0"/>
                      <w:marTop w:val="0"/>
                      <w:marBottom w:val="0"/>
                      <w:divBdr>
                        <w:top w:val="none" w:sz="0" w:space="0" w:color="auto"/>
                        <w:left w:val="none" w:sz="0" w:space="0" w:color="auto"/>
                        <w:bottom w:val="none" w:sz="0" w:space="0" w:color="auto"/>
                        <w:right w:val="none" w:sz="0" w:space="0" w:color="auto"/>
                      </w:divBdr>
                    </w:div>
                    <w:div w:id="1196112362">
                      <w:marLeft w:val="0"/>
                      <w:marRight w:val="0"/>
                      <w:marTop w:val="0"/>
                      <w:marBottom w:val="0"/>
                      <w:divBdr>
                        <w:top w:val="none" w:sz="0" w:space="0" w:color="auto"/>
                        <w:left w:val="none" w:sz="0" w:space="0" w:color="auto"/>
                        <w:bottom w:val="none" w:sz="0" w:space="0" w:color="auto"/>
                        <w:right w:val="none" w:sz="0" w:space="0" w:color="auto"/>
                      </w:divBdr>
                    </w:div>
                    <w:div w:id="1227687144">
                      <w:marLeft w:val="0"/>
                      <w:marRight w:val="0"/>
                      <w:marTop w:val="0"/>
                      <w:marBottom w:val="0"/>
                      <w:divBdr>
                        <w:top w:val="none" w:sz="0" w:space="0" w:color="auto"/>
                        <w:left w:val="none" w:sz="0" w:space="0" w:color="auto"/>
                        <w:bottom w:val="none" w:sz="0" w:space="0" w:color="auto"/>
                        <w:right w:val="none" w:sz="0" w:space="0" w:color="auto"/>
                      </w:divBdr>
                    </w:div>
                    <w:div w:id="1318263706">
                      <w:marLeft w:val="0"/>
                      <w:marRight w:val="0"/>
                      <w:marTop w:val="0"/>
                      <w:marBottom w:val="0"/>
                      <w:divBdr>
                        <w:top w:val="none" w:sz="0" w:space="0" w:color="auto"/>
                        <w:left w:val="none" w:sz="0" w:space="0" w:color="auto"/>
                        <w:bottom w:val="none" w:sz="0" w:space="0" w:color="auto"/>
                        <w:right w:val="none" w:sz="0" w:space="0" w:color="auto"/>
                      </w:divBdr>
                    </w:div>
                    <w:div w:id="1366907043">
                      <w:marLeft w:val="0"/>
                      <w:marRight w:val="0"/>
                      <w:marTop w:val="0"/>
                      <w:marBottom w:val="0"/>
                      <w:divBdr>
                        <w:top w:val="none" w:sz="0" w:space="0" w:color="auto"/>
                        <w:left w:val="none" w:sz="0" w:space="0" w:color="auto"/>
                        <w:bottom w:val="none" w:sz="0" w:space="0" w:color="auto"/>
                        <w:right w:val="none" w:sz="0" w:space="0" w:color="auto"/>
                      </w:divBdr>
                    </w:div>
                    <w:div w:id="1414744330">
                      <w:marLeft w:val="0"/>
                      <w:marRight w:val="0"/>
                      <w:marTop w:val="0"/>
                      <w:marBottom w:val="0"/>
                      <w:divBdr>
                        <w:top w:val="none" w:sz="0" w:space="0" w:color="auto"/>
                        <w:left w:val="none" w:sz="0" w:space="0" w:color="auto"/>
                        <w:bottom w:val="none" w:sz="0" w:space="0" w:color="auto"/>
                        <w:right w:val="none" w:sz="0" w:space="0" w:color="auto"/>
                      </w:divBdr>
                    </w:div>
                    <w:div w:id="1416853219">
                      <w:marLeft w:val="0"/>
                      <w:marRight w:val="0"/>
                      <w:marTop w:val="0"/>
                      <w:marBottom w:val="0"/>
                      <w:divBdr>
                        <w:top w:val="none" w:sz="0" w:space="0" w:color="auto"/>
                        <w:left w:val="none" w:sz="0" w:space="0" w:color="auto"/>
                        <w:bottom w:val="none" w:sz="0" w:space="0" w:color="auto"/>
                        <w:right w:val="none" w:sz="0" w:space="0" w:color="auto"/>
                      </w:divBdr>
                    </w:div>
                    <w:div w:id="1441681824">
                      <w:marLeft w:val="0"/>
                      <w:marRight w:val="0"/>
                      <w:marTop w:val="0"/>
                      <w:marBottom w:val="0"/>
                      <w:divBdr>
                        <w:top w:val="none" w:sz="0" w:space="0" w:color="auto"/>
                        <w:left w:val="none" w:sz="0" w:space="0" w:color="auto"/>
                        <w:bottom w:val="none" w:sz="0" w:space="0" w:color="auto"/>
                        <w:right w:val="none" w:sz="0" w:space="0" w:color="auto"/>
                      </w:divBdr>
                    </w:div>
                    <w:div w:id="1468550190">
                      <w:marLeft w:val="0"/>
                      <w:marRight w:val="0"/>
                      <w:marTop w:val="0"/>
                      <w:marBottom w:val="0"/>
                      <w:divBdr>
                        <w:top w:val="none" w:sz="0" w:space="0" w:color="auto"/>
                        <w:left w:val="none" w:sz="0" w:space="0" w:color="auto"/>
                        <w:bottom w:val="none" w:sz="0" w:space="0" w:color="auto"/>
                        <w:right w:val="none" w:sz="0" w:space="0" w:color="auto"/>
                      </w:divBdr>
                    </w:div>
                    <w:div w:id="1484347813">
                      <w:marLeft w:val="0"/>
                      <w:marRight w:val="0"/>
                      <w:marTop w:val="0"/>
                      <w:marBottom w:val="0"/>
                      <w:divBdr>
                        <w:top w:val="none" w:sz="0" w:space="0" w:color="auto"/>
                        <w:left w:val="none" w:sz="0" w:space="0" w:color="auto"/>
                        <w:bottom w:val="none" w:sz="0" w:space="0" w:color="auto"/>
                        <w:right w:val="none" w:sz="0" w:space="0" w:color="auto"/>
                      </w:divBdr>
                    </w:div>
                    <w:div w:id="1484619053">
                      <w:marLeft w:val="0"/>
                      <w:marRight w:val="0"/>
                      <w:marTop w:val="0"/>
                      <w:marBottom w:val="0"/>
                      <w:divBdr>
                        <w:top w:val="none" w:sz="0" w:space="0" w:color="auto"/>
                        <w:left w:val="none" w:sz="0" w:space="0" w:color="auto"/>
                        <w:bottom w:val="none" w:sz="0" w:space="0" w:color="auto"/>
                        <w:right w:val="none" w:sz="0" w:space="0" w:color="auto"/>
                      </w:divBdr>
                    </w:div>
                    <w:div w:id="1507016536">
                      <w:marLeft w:val="0"/>
                      <w:marRight w:val="0"/>
                      <w:marTop w:val="0"/>
                      <w:marBottom w:val="0"/>
                      <w:divBdr>
                        <w:top w:val="none" w:sz="0" w:space="0" w:color="auto"/>
                        <w:left w:val="none" w:sz="0" w:space="0" w:color="auto"/>
                        <w:bottom w:val="none" w:sz="0" w:space="0" w:color="auto"/>
                        <w:right w:val="none" w:sz="0" w:space="0" w:color="auto"/>
                      </w:divBdr>
                    </w:div>
                    <w:div w:id="1582327606">
                      <w:marLeft w:val="0"/>
                      <w:marRight w:val="0"/>
                      <w:marTop w:val="0"/>
                      <w:marBottom w:val="0"/>
                      <w:divBdr>
                        <w:top w:val="none" w:sz="0" w:space="0" w:color="auto"/>
                        <w:left w:val="none" w:sz="0" w:space="0" w:color="auto"/>
                        <w:bottom w:val="none" w:sz="0" w:space="0" w:color="auto"/>
                        <w:right w:val="none" w:sz="0" w:space="0" w:color="auto"/>
                      </w:divBdr>
                    </w:div>
                    <w:div w:id="1618098894">
                      <w:marLeft w:val="0"/>
                      <w:marRight w:val="0"/>
                      <w:marTop w:val="0"/>
                      <w:marBottom w:val="0"/>
                      <w:divBdr>
                        <w:top w:val="none" w:sz="0" w:space="0" w:color="auto"/>
                        <w:left w:val="none" w:sz="0" w:space="0" w:color="auto"/>
                        <w:bottom w:val="none" w:sz="0" w:space="0" w:color="auto"/>
                        <w:right w:val="none" w:sz="0" w:space="0" w:color="auto"/>
                      </w:divBdr>
                    </w:div>
                    <w:div w:id="1623458047">
                      <w:marLeft w:val="0"/>
                      <w:marRight w:val="0"/>
                      <w:marTop w:val="0"/>
                      <w:marBottom w:val="0"/>
                      <w:divBdr>
                        <w:top w:val="none" w:sz="0" w:space="0" w:color="auto"/>
                        <w:left w:val="none" w:sz="0" w:space="0" w:color="auto"/>
                        <w:bottom w:val="none" w:sz="0" w:space="0" w:color="auto"/>
                        <w:right w:val="none" w:sz="0" w:space="0" w:color="auto"/>
                      </w:divBdr>
                    </w:div>
                    <w:div w:id="1641418292">
                      <w:marLeft w:val="0"/>
                      <w:marRight w:val="0"/>
                      <w:marTop w:val="0"/>
                      <w:marBottom w:val="0"/>
                      <w:divBdr>
                        <w:top w:val="none" w:sz="0" w:space="0" w:color="auto"/>
                        <w:left w:val="none" w:sz="0" w:space="0" w:color="auto"/>
                        <w:bottom w:val="none" w:sz="0" w:space="0" w:color="auto"/>
                        <w:right w:val="none" w:sz="0" w:space="0" w:color="auto"/>
                      </w:divBdr>
                    </w:div>
                    <w:div w:id="1657958186">
                      <w:marLeft w:val="0"/>
                      <w:marRight w:val="0"/>
                      <w:marTop w:val="0"/>
                      <w:marBottom w:val="0"/>
                      <w:divBdr>
                        <w:top w:val="none" w:sz="0" w:space="0" w:color="auto"/>
                        <w:left w:val="none" w:sz="0" w:space="0" w:color="auto"/>
                        <w:bottom w:val="none" w:sz="0" w:space="0" w:color="auto"/>
                        <w:right w:val="none" w:sz="0" w:space="0" w:color="auto"/>
                      </w:divBdr>
                    </w:div>
                    <w:div w:id="1663119002">
                      <w:marLeft w:val="0"/>
                      <w:marRight w:val="0"/>
                      <w:marTop w:val="0"/>
                      <w:marBottom w:val="0"/>
                      <w:divBdr>
                        <w:top w:val="none" w:sz="0" w:space="0" w:color="auto"/>
                        <w:left w:val="none" w:sz="0" w:space="0" w:color="auto"/>
                        <w:bottom w:val="none" w:sz="0" w:space="0" w:color="auto"/>
                        <w:right w:val="none" w:sz="0" w:space="0" w:color="auto"/>
                      </w:divBdr>
                    </w:div>
                    <w:div w:id="1670795098">
                      <w:marLeft w:val="0"/>
                      <w:marRight w:val="0"/>
                      <w:marTop w:val="0"/>
                      <w:marBottom w:val="0"/>
                      <w:divBdr>
                        <w:top w:val="none" w:sz="0" w:space="0" w:color="auto"/>
                        <w:left w:val="none" w:sz="0" w:space="0" w:color="auto"/>
                        <w:bottom w:val="none" w:sz="0" w:space="0" w:color="auto"/>
                        <w:right w:val="none" w:sz="0" w:space="0" w:color="auto"/>
                      </w:divBdr>
                    </w:div>
                    <w:div w:id="1673138146">
                      <w:marLeft w:val="0"/>
                      <w:marRight w:val="0"/>
                      <w:marTop w:val="0"/>
                      <w:marBottom w:val="0"/>
                      <w:divBdr>
                        <w:top w:val="none" w:sz="0" w:space="0" w:color="auto"/>
                        <w:left w:val="none" w:sz="0" w:space="0" w:color="auto"/>
                        <w:bottom w:val="none" w:sz="0" w:space="0" w:color="auto"/>
                        <w:right w:val="none" w:sz="0" w:space="0" w:color="auto"/>
                      </w:divBdr>
                    </w:div>
                    <w:div w:id="1724408143">
                      <w:marLeft w:val="0"/>
                      <w:marRight w:val="0"/>
                      <w:marTop w:val="0"/>
                      <w:marBottom w:val="0"/>
                      <w:divBdr>
                        <w:top w:val="none" w:sz="0" w:space="0" w:color="auto"/>
                        <w:left w:val="none" w:sz="0" w:space="0" w:color="auto"/>
                        <w:bottom w:val="none" w:sz="0" w:space="0" w:color="auto"/>
                        <w:right w:val="none" w:sz="0" w:space="0" w:color="auto"/>
                      </w:divBdr>
                    </w:div>
                    <w:div w:id="1763643119">
                      <w:marLeft w:val="0"/>
                      <w:marRight w:val="0"/>
                      <w:marTop w:val="0"/>
                      <w:marBottom w:val="0"/>
                      <w:divBdr>
                        <w:top w:val="none" w:sz="0" w:space="0" w:color="auto"/>
                        <w:left w:val="none" w:sz="0" w:space="0" w:color="auto"/>
                        <w:bottom w:val="none" w:sz="0" w:space="0" w:color="auto"/>
                        <w:right w:val="none" w:sz="0" w:space="0" w:color="auto"/>
                      </w:divBdr>
                    </w:div>
                    <w:div w:id="1771581901">
                      <w:marLeft w:val="0"/>
                      <w:marRight w:val="0"/>
                      <w:marTop w:val="0"/>
                      <w:marBottom w:val="0"/>
                      <w:divBdr>
                        <w:top w:val="none" w:sz="0" w:space="0" w:color="auto"/>
                        <w:left w:val="none" w:sz="0" w:space="0" w:color="auto"/>
                        <w:bottom w:val="none" w:sz="0" w:space="0" w:color="auto"/>
                        <w:right w:val="none" w:sz="0" w:space="0" w:color="auto"/>
                      </w:divBdr>
                    </w:div>
                    <w:div w:id="1779056039">
                      <w:marLeft w:val="0"/>
                      <w:marRight w:val="0"/>
                      <w:marTop w:val="0"/>
                      <w:marBottom w:val="0"/>
                      <w:divBdr>
                        <w:top w:val="none" w:sz="0" w:space="0" w:color="auto"/>
                        <w:left w:val="none" w:sz="0" w:space="0" w:color="auto"/>
                        <w:bottom w:val="none" w:sz="0" w:space="0" w:color="auto"/>
                        <w:right w:val="none" w:sz="0" w:space="0" w:color="auto"/>
                      </w:divBdr>
                    </w:div>
                    <w:div w:id="1781417773">
                      <w:marLeft w:val="0"/>
                      <w:marRight w:val="0"/>
                      <w:marTop w:val="0"/>
                      <w:marBottom w:val="0"/>
                      <w:divBdr>
                        <w:top w:val="none" w:sz="0" w:space="0" w:color="auto"/>
                        <w:left w:val="none" w:sz="0" w:space="0" w:color="auto"/>
                        <w:bottom w:val="none" w:sz="0" w:space="0" w:color="auto"/>
                        <w:right w:val="none" w:sz="0" w:space="0" w:color="auto"/>
                      </w:divBdr>
                    </w:div>
                    <w:div w:id="1825314982">
                      <w:marLeft w:val="0"/>
                      <w:marRight w:val="0"/>
                      <w:marTop w:val="0"/>
                      <w:marBottom w:val="0"/>
                      <w:divBdr>
                        <w:top w:val="none" w:sz="0" w:space="0" w:color="auto"/>
                        <w:left w:val="none" w:sz="0" w:space="0" w:color="auto"/>
                        <w:bottom w:val="none" w:sz="0" w:space="0" w:color="auto"/>
                        <w:right w:val="none" w:sz="0" w:space="0" w:color="auto"/>
                      </w:divBdr>
                    </w:div>
                    <w:div w:id="1894845829">
                      <w:marLeft w:val="0"/>
                      <w:marRight w:val="0"/>
                      <w:marTop w:val="0"/>
                      <w:marBottom w:val="0"/>
                      <w:divBdr>
                        <w:top w:val="none" w:sz="0" w:space="0" w:color="auto"/>
                        <w:left w:val="none" w:sz="0" w:space="0" w:color="auto"/>
                        <w:bottom w:val="none" w:sz="0" w:space="0" w:color="auto"/>
                        <w:right w:val="none" w:sz="0" w:space="0" w:color="auto"/>
                      </w:divBdr>
                    </w:div>
                    <w:div w:id="1900822576">
                      <w:marLeft w:val="0"/>
                      <w:marRight w:val="0"/>
                      <w:marTop w:val="0"/>
                      <w:marBottom w:val="0"/>
                      <w:divBdr>
                        <w:top w:val="none" w:sz="0" w:space="0" w:color="auto"/>
                        <w:left w:val="none" w:sz="0" w:space="0" w:color="auto"/>
                        <w:bottom w:val="none" w:sz="0" w:space="0" w:color="auto"/>
                        <w:right w:val="none" w:sz="0" w:space="0" w:color="auto"/>
                      </w:divBdr>
                    </w:div>
                    <w:div w:id="1914001940">
                      <w:marLeft w:val="0"/>
                      <w:marRight w:val="0"/>
                      <w:marTop w:val="0"/>
                      <w:marBottom w:val="0"/>
                      <w:divBdr>
                        <w:top w:val="none" w:sz="0" w:space="0" w:color="auto"/>
                        <w:left w:val="none" w:sz="0" w:space="0" w:color="auto"/>
                        <w:bottom w:val="none" w:sz="0" w:space="0" w:color="auto"/>
                        <w:right w:val="none" w:sz="0" w:space="0" w:color="auto"/>
                      </w:divBdr>
                    </w:div>
                    <w:div w:id="1979874150">
                      <w:marLeft w:val="0"/>
                      <w:marRight w:val="0"/>
                      <w:marTop w:val="0"/>
                      <w:marBottom w:val="0"/>
                      <w:divBdr>
                        <w:top w:val="none" w:sz="0" w:space="0" w:color="auto"/>
                        <w:left w:val="none" w:sz="0" w:space="0" w:color="auto"/>
                        <w:bottom w:val="none" w:sz="0" w:space="0" w:color="auto"/>
                        <w:right w:val="none" w:sz="0" w:space="0" w:color="auto"/>
                      </w:divBdr>
                    </w:div>
                    <w:div w:id="2068719187">
                      <w:marLeft w:val="0"/>
                      <w:marRight w:val="0"/>
                      <w:marTop w:val="0"/>
                      <w:marBottom w:val="0"/>
                      <w:divBdr>
                        <w:top w:val="none" w:sz="0" w:space="0" w:color="auto"/>
                        <w:left w:val="none" w:sz="0" w:space="0" w:color="auto"/>
                        <w:bottom w:val="none" w:sz="0" w:space="0" w:color="auto"/>
                        <w:right w:val="none" w:sz="0" w:space="0" w:color="auto"/>
                      </w:divBdr>
                    </w:div>
                    <w:div w:id="2078551042">
                      <w:marLeft w:val="0"/>
                      <w:marRight w:val="0"/>
                      <w:marTop w:val="0"/>
                      <w:marBottom w:val="0"/>
                      <w:divBdr>
                        <w:top w:val="none" w:sz="0" w:space="0" w:color="auto"/>
                        <w:left w:val="none" w:sz="0" w:space="0" w:color="auto"/>
                        <w:bottom w:val="none" w:sz="0" w:space="0" w:color="auto"/>
                        <w:right w:val="none" w:sz="0" w:space="0" w:color="auto"/>
                      </w:divBdr>
                    </w:div>
                    <w:div w:id="2081436962">
                      <w:marLeft w:val="0"/>
                      <w:marRight w:val="0"/>
                      <w:marTop w:val="0"/>
                      <w:marBottom w:val="0"/>
                      <w:divBdr>
                        <w:top w:val="none" w:sz="0" w:space="0" w:color="auto"/>
                        <w:left w:val="none" w:sz="0" w:space="0" w:color="auto"/>
                        <w:bottom w:val="none" w:sz="0" w:space="0" w:color="auto"/>
                        <w:right w:val="none" w:sz="0" w:space="0" w:color="auto"/>
                      </w:divBdr>
                    </w:div>
                    <w:div w:id="2112702973">
                      <w:marLeft w:val="0"/>
                      <w:marRight w:val="0"/>
                      <w:marTop w:val="0"/>
                      <w:marBottom w:val="0"/>
                      <w:divBdr>
                        <w:top w:val="none" w:sz="0" w:space="0" w:color="auto"/>
                        <w:left w:val="none" w:sz="0" w:space="0" w:color="auto"/>
                        <w:bottom w:val="none" w:sz="0" w:space="0" w:color="auto"/>
                        <w:right w:val="none" w:sz="0" w:space="0" w:color="auto"/>
                      </w:divBdr>
                    </w:div>
                    <w:div w:id="213617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660703">
              <w:marLeft w:val="0"/>
              <w:marRight w:val="0"/>
              <w:marTop w:val="176"/>
              <w:marBottom w:val="176"/>
              <w:divBdr>
                <w:top w:val="none" w:sz="0" w:space="0" w:color="auto"/>
                <w:left w:val="none" w:sz="0" w:space="0" w:color="auto"/>
                <w:bottom w:val="none" w:sz="0" w:space="0" w:color="auto"/>
                <w:right w:val="none" w:sz="0" w:space="0" w:color="auto"/>
              </w:divBdr>
              <w:divsChild>
                <w:div w:id="266625085">
                  <w:marLeft w:val="0"/>
                  <w:marRight w:val="0"/>
                  <w:marTop w:val="0"/>
                  <w:marBottom w:val="0"/>
                  <w:divBdr>
                    <w:top w:val="none" w:sz="0" w:space="0" w:color="auto"/>
                    <w:left w:val="none" w:sz="0" w:space="0" w:color="auto"/>
                    <w:bottom w:val="none" w:sz="0" w:space="0" w:color="auto"/>
                    <w:right w:val="none" w:sz="0" w:space="0" w:color="auto"/>
                  </w:divBdr>
                  <w:divsChild>
                    <w:div w:id="86500">
                      <w:marLeft w:val="0"/>
                      <w:marRight w:val="0"/>
                      <w:marTop w:val="0"/>
                      <w:marBottom w:val="0"/>
                      <w:divBdr>
                        <w:top w:val="none" w:sz="0" w:space="0" w:color="auto"/>
                        <w:left w:val="none" w:sz="0" w:space="0" w:color="auto"/>
                        <w:bottom w:val="none" w:sz="0" w:space="0" w:color="auto"/>
                        <w:right w:val="none" w:sz="0" w:space="0" w:color="auto"/>
                      </w:divBdr>
                    </w:div>
                    <w:div w:id="1399754">
                      <w:marLeft w:val="0"/>
                      <w:marRight w:val="0"/>
                      <w:marTop w:val="0"/>
                      <w:marBottom w:val="0"/>
                      <w:divBdr>
                        <w:top w:val="none" w:sz="0" w:space="0" w:color="auto"/>
                        <w:left w:val="none" w:sz="0" w:space="0" w:color="auto"/>
                        <w:bottom w:val="none" w:sz="0" w:space="0" w:color="auto"/>
                        <w:right w:val="none" w:sz="0" w:space="0" w:color="auto"/>
                      </w:divBdr>
                    </w:div>
                    <w:div w:id="25371022">
                      <w:marLeft w:val="0"/>
                      <w:marRight w:val="0"/>
                      <w:marTop w:val="0"/>
                      <w:marBottom w:val="0"/>
                      <w:divBdr>
                        <w:top w:val="none" w:sz="0" w:space="0" w:color="auto"/>
                        <w:left w:val="none" w:sz="0" w:space="0" w:color="auto"/>
                        <w:bottom w:val="none" w:sz="0" w:space="0" w:color="auto"/>
                        <w:right w:val="none" w:sz="0" w:space="0" w:color="auto"/>
                      </w:divBdr>
                    </w:div>
                    <w:div w:id="37512908">
                      <w:marLeft w:val="0"/>
                      <w:marRight w:val="0"/>
                      <w:marTop w:val="0"/>
                      <w:marBottom w:val="0"/>
                      <w:divBdr>
                        <w:top w:val="none" w:sz="0" w:space="0" w:color="auto"/>
                        <w:left w:val="none" w:sz="0" w:space="0" w:color="auto"/>
                        <w:bottom w:val="none" w:sz="0" w:space="0" w:color="auto"/>
                        <w:right w:val="none" w:sz="0" w:space="0" w:color="auto"/>
                      </w:divBdr>
                    </w:div>
                    <w:div w:id="51773639">
                      <w:marLeft w:val="0"/>
                      <w:marRight w:val="0"/>
                      <w:marTop w:val="0"/>
                      <w:marBottom w:val="0"/>
                      <w:divBdr>
                        <w:top w:val="none" w:sz="0" w:space="0" w:color="auto"/>
                        <w:left w:val="none" w:sz="0" w:space="0" w:color="auto"/>
                        <w:bottom w:val="none" w:sz="0" w:space="0" w:color="auto"/>
                        <w:right w:val="none" w:sz="0" w:space="0" w:color="auto"/>
                      </w:divBdr>
                    </w:div>
                    <w:div w:id="53895085">
                      <w:marLeft w:val="0"/>
                      <w:marRight w:val="0"/>
                      <w:marTop w:val="0"/>
                      <w:marBottom w:val="0"/>
                      <w:divBdr>
                        <w:top w:val="none" w:sz="0" w:space="0" w:color="auto"/>
                        <w:left w:val="none" w:sz="0" w:space="0" w:color="auto"/>
                        <w:bottom w:val="none" w:sz="0" w:space="0" w:color="auto"/>
                        <w:right w:val="none" w:sz="0" w:space="0" w:color="auto"/>
                      </w:divBdr>
                    </w:div>
                    <w:div w:id="109785777">
                      <w:marLeft w:val="0"/>
                      <w:marRight w:val="0"/>
                      <w:marTop w:val="0"/>
                      <w:marBottom w:val="0"/>
                      <w:divBdr>
                        <w:top w:val="none" w:sz="0" w:space="0" w:color="auto"/>
                        <w:left w:val="none" w:sz="0" w:space="0" w:color="auto"/>
                        <w:bottom w:val="none" w:sz="0" w:space="0" w:color="auto"/>
                        <w:right w:val="none" w:sz="0" w:space="0" w:color="auto"/>
                      </w:divBdr>
                    </w:div>
                    <w:div w:id="135342832">
                      <w:marLeft w:val="0"/>
                      <w:marRight w:val="0"/>
                      <w:marTop w:val="0"/>
                      <w:marBottom w:val="0"/>
                      <w:divBdr>
                        <w:top w:val="none" w:sz="0" w:space="0" w:color="auto"/>
                        <w:left w:val="none" w:sz="0" w:space="0" w:color="auto"/>
                        <w:bottom w:val="none" w:sz="0" w:space="0" w:color="auto"/>
                        <w:right w:val="none" w:sz="0" w:space="0" w:color="auto"/>
                      </w:divBdr>
                    </w:div>
                    <w:div w:id="161630024">
                      <w:marLeft w:val="0"/>
                      <w:marRight w:val="0"/>
                      <w:marTop w:val="0"/>
                      <w:marBottom w:val="0"/>
                      <w:divBdr>
                        <w:top w:val="none" w:sz="0" w:space="0" w:color="auto"/>
                        <w:left w:val="none" w:sz="0" w:space="0" w:color="auto"/>
                        <w:bottom w:val="none" w:sz="0" w:space="0" w:color="auto"/>
                        <w:right w:val="none" w:sz="0" w:space="0" w:color="auto"/>
                      </w:divBdr>
                    </w:div>
                    <w:div w:id="251092697">
                      <w:marLeft w:val="0"/>
                      <w:marRight w:val="0"/>
                      <w:marTop w:val="0"/>
                      <w:marBottom w:val="0"/>
                      <w:divBdr>
                        <w:top w:val="none" w:sz="0" w:space="0" w:color="auto"/>
                        <w:left w:val="none" w:sz="0" w:space="0" w:color="auto"/>
                        <w:bottom w:val="none" w:sz="0" w:space="0" w:color="auto"/>
                        <w:right w:val="none" w:sz="0" w:space="0" w:color="auto"/>
                      </w:divBdr>
                    </w:div>
                    <w:div w:id="291635603">
                      <w:marLeft w:val="0"/>
                      <w:marRight w:val="0"/>
                      <w:marTop w:val="0"/>
                      <w:marBottom w:val="0"/>
                      <w:divBdr>
                        <w:top w:val="none" w:sz="0" w:space="0" w:color="auto"/>
                        <w:left w:val="none" w:sz="0" w:space="0" w:color="auto"/>
                        <w:bottom w:val="none" w:sz="0" w:space="0" w:color="auto"/>
                        <w:right w:val="none" w:sz="0" w:space="0" w:color="auto"/>
                      </w:divBdr>
                    </w:div>
                    <w:div w:id="325667640">
                      <w:marLeft w:val="0"/>
                      <w:marRight w:val="0"/>
                      <w:marTop w:val="0"/>
                      <w:marBottom w:val="0"/>
                      <w:divBdr>
                        <w:top w:val="none" w:sz="0" w:space="0" w:color="auto"/>
                        <w:left w:val="none" w:sz="0" w:space="0" w:color="auto"/>
                        <w:bottom w:val="none" w:sz="0" w:space="0" w:color="auto"/>
                        <w:right w:val="none" w:sz="0" w:space="0" w:color="auto"/>
                      </w:divBdr>
                    </w:div>
                    <w:div w:id="328021481">
                      <w:marLeft w:val="0"/>
                      <w:marRight w:val="0"/>
                      <w:marTop w:val="0"/>
                      <w:marBottom w:val="0"/>
                      <w:divBdr>
                        <w:top w:val="none" w:sz="0" w:space="0" w:color="auto"/>
                        <w:left w:val="none" w:sz="0" w:space="0" w:color="auto"/>
                        <w:bottom w:val="none" w:sz="0" w:space="0" w:color="auto"/>
                        <w:right w:val="none" w:sz="0" w:space="0" w:color="auto"/>
                      </w:divBdr>
                    </w:div>
                    <w:div w:id="450563254">
                      <w:marLeft w:val="0"/>
                      <w:marRight w:val="0"/>
                      <w:marTop w:val="0"/>
                      <w:marBottom w:val="0"/>
                      <w:divBdr>
                        <w:top w:val="none" w:sz="0" w:space="0" w:color="auto"/>
                        <w:left w:val="none" w:sz="0" w:space="0" w:color="auto"/>
                        <w:bottom w:val="none" w:sz="0" w:space="0" w:color="auto"/>
                        <w:right w:val="none" w:sz="0" w:space="0" w:color="auto"/>
                      </w:divBdr>
                    </w:div>
                    <w:div w:id="535966641">
                      <w:marLeft w:val="0"/>
                      <w:marRight w:val="0"/>
                      <w:marTop w:val="0"/>
                      <w:marBottom w:val="0"/>
                      <w:divBdr>
                        <w:top w:val="none" w:sz="0" w:space="0" w:color="auto"/>
                        <w:left w:val="none" w:sz="0" w:space="0" w:color="auto"/>
                        <w:bottom w:val="none" w:sz="0" w:space="0" w:color="auto"/>
                        <w:right w:val="none" w:sz="0" w:space="0" w:color="auto"/>
                      </w:divBdr>
                    </w:div>
                    <w:div w:id="585647087">
                      <w:marLeft w:val="0"/>
                      <w:marRight w:val="0"/>
                      <w:marTop w:val="0"/>
                      <w:marBottom w:val="0"/>
                      <w:divBdr>
                        <w:top w:val="none" w:sz="0" w:space="0" w:color="auto"/>
                        <w:left w:val="none" w:sz="0" w:space="0" w:color="auto"/>
                        <w:bottom w:val="none" w:sz="0" w:space="0" w:color="auto"/>
                        <w:right w:val="none" w:sz="0" w:space="0" w:color="auto"/>
                      </w:divBdr>
                    </w:div>
                    <w:div w:id="611280002">
                      <w:marLeft w:val="0"/>
                      <w:marRight w:val="0"/>
                      <w:marTop w:val="0"/>
                      <w:marBottom w:val="0"/>
                      <w:divBdr>
                        <w:top w:val="none" w:sz="0" w:space="0" w:color="auto"/>
                        <w:left w:val="none" w:sz="0" w:space="0" w:color="auto"/>
                        <w:bottom w:val="none" w:sz="0" w:space="0" w:color="auto"/>
                        <w:right w:val="none" w:sz="0" w:space="0" w:color="auto"/>
                      </w:divBdr>
                    </w:div>
                    <w:div w:id="616910451">
                      <w:marLeft w:val="0"/>
                      <w:marRight w:val="0"/>
                      <w:marTop w:val="0"/>
                      <w:marBottom w:val="0"/>
                      <w:divBdr>
                        <w:top w:val="none" w:sz="0" w:space="0" w:color="auto"/>
                        <w:left w:val="none" w:sz="0" w:space="0" w:color="auto"/>
                        <w:bottom w:val="none" w:sz="0" w:space="0" w:color="auto"/>
                        <w:right w:val="none" w:sz="0" w:space="0" w:color="auto"/>
                      </w:divBdr>
                    </w:div>
                    <w:div w:id="657657390">
                      <w:marLeft w:val="0"/>
                      <w:marRight w:val="0"/>
                      <w:marTop w:val="0"/>
                      <w:marBottom w:val="0"/>
                      <w:divBdr>
                        <w:top w:val="none" w:sz="0" w:space="0" w:color="auto"/>
                        <w:left w:val="none" w:sz="0" w:space="0" w:color="auto"/>
                        <w:bottom w:val="none" w:sz="0" w:space="0" w:color="auto"/>
                        <w:right w:val="none" w:sz="0" w:space="0" w:color="auto"/>
                      </w:divBdr>
                    </w:div>
                    <w:div w:id="690033402">
                      <w:marLeft w:val="0"/>
                      <w:marRight w:val="0"/>
                      <w:marTop w:val="0"/>
                      <w:marBottom w:val="0"/>
                      <w:divBdr>
                        <w:top w:val="none" w:sz="0" w:space="0" w:color="auto"/>
                        <w:left w:val="none" w:sz="0" w:space="0" w:color="auto"/>
                        <w:bottom w:val="none" w:sz="0" w:space="0" w:color="auto"/>
                        <w:right w:val="none" w:sz="0" w:space="0" w:color="auto"/>
                      </w:divBdr>
                    </w:div>
                    <w:div w:id="702943091">
                      <w:marLeft w:val="0"/>
                      <w:marRight w:val="0"/>
                      <w:marTop w:val="0"/>
                      <w:marBottom w:val="0"/>
                      <w:divBdr>
                        <w:top w:val="none" w:sz="0" w:space="0" w:color="auto"/>
                        <w:left w:val="none" w:sz="0" w:space="0" w:color="auto"/>
                        <w:bottom w:val="none" w:sz="0" w:space="0" w:color="auto"/>
                        <w:right w:val="none" w:sz="0" w:space="0" w:color="auto"/>
                      </w:divBdr>
                    </w:div>
                    <w:div w:id="704140566">
                      <w:marLeft w:val="0"/>
                      <w:marRight w:val="0"/>
                      <w:marTop w:val="0"/>
                      <w:marBottom w:val="0"/>
                      <w:divBdr>
                        <w:top w:val="none" w:sz="0" w:space="0" w:color="auto"/>
                        <w:left w:val="none" w:sz="0" w:space="0" w:color="auto"/>
                        <w:bottom w:val="none" w:sz="0" w:space="0" w:color="auto"/>
                        <w:right w:val="none" w:sz="0" w:space="0" w:color="auto"/>
                      </w:divBdr>
                    </w:div>
                    <w:div w:id="747001988">
                      <w:marLeft w:val="0"/>
                      <w:marRight w:val="0"/>
                      <w:marTop w:val="0"/>
                      <w:marBottom w:val="0"/>
                      <w:divBdr>
                        <w:top w:val="none" w:sz="0" w:space="0" w:color="auto"/>
                        <w:left w:val="none" w:sz="0" w:space="0" w:color="auto"/>
                        <w:bottom w:val="none" w:sz="0" w:space="0" w:color="auto"/>
                        <w:right w:val="none" w:sz="0" w:space="0" w:color="auto"/>
                      </w:divBdr>
                    </w:div>
                    <w:div w:id="751468468">
                      <w:marLeft w:val="0"/>
                      <w:marRight w:val="0"/>
                      <w:marTop w:val="0"/>
                      <w:marBottom w:val="0"/>
                      <w:divBdr>
                        <w:top w:val="none" w:sz="0" w:space="0" w:color="auto"/>
                        <w:left w:val="none" w:sz="0" w:space="0" w:color="auto"/>
                        <w:bottom w:val="none" w:sz="0" w:space="0" w:color="auto"/>
                        <w:right w:val="none" w:sz="0" w:space="0" w:color="auto"/>
                      </w:divBdr>
                    </w:div>
                    <w:div w:id="752047627">
                      <w:marLeft w:val="0"/>
                      <w:marRight w:val="0"/>
                      <w:marTop w:val="0"/>
                      <w:marBottom w:val="0"/>
                      <w:divBdr>
                        <w:top w:val="none" w:sz="0" w:space="0" w:color="auto"/>
                        <w:left w:val="none" w:sz="0" w:space="0" w:color="auto"/>
                        <w:bottom w:val="none" w:sz="0" w:space="0" w:color="auto"/>
                        <w:right w:val="none" w:sz="0" w:space="0" w:color="auto"/>
                      </w:divBdr>
                    </w:div>
                    <w:div w:id="752581268">
                      <w:marLeft w:val="0"/>
                      <w:marRight w:val="0"/>
                      <w:marTop w:val="0"/>
                      <w:marBottom w:val="0"/>
                      <w:divBdr>
                        <w:top w:val="none" w:sz="0" w:space="0" w:color="auto"/>
                        <w:left w:val="none" w:sz="0" w:space="0" w:color="auto"/>
                        <w:bottom w:val="none" w:sz="0" w:space="0" w:color="auto"/>
                        <w:right w:val="none" w:sz="0" w:space="0" w:color="auto"/>
                      </w:divBdr>
                    </w:div>
                    <w:div w:id="759983572">
                      <w:marLeft w:val="0"/>
                      <w:marRight w:val="0"/>
                      <w:marTop w:val="0"/>
                      <w:marBottom w:val="0"/>
                      <w:divBdr>
                        <w:top w:val="none" w:sz="0" w:space="0" w:color="auto"/>
                        <w:left w:val="none" w:sz="0" w:space="0" w:color="auto"/>
                        <w:bottom w:val="none" w:sz="0" w:space="0" w:color="auto"/>
                        <w:right w:val="none" w:sz="0" w:space="0" w:color="auto"/>
                      </w:divBdr>
                    </w:div>
                    <w:div w:id="775909248">
                      <w:marLeft w:val="0"/>
                      <w:marRight w:val="0"/>
                      <w:marTop w:val="0"/>
                      <w:marBottom w:val="0"/>
                      <w:divBdr>
                        <w:top w:val="none" w:sz="0" w:space="0" w:color="auto"/>
                        <w:left w:val="none" w:sz="0" w:space="0" w:color="auto"/>
                        <w:bottom w:val="none" w:sz="0" w:space="0" w:color="auto"/>
                        <w:right w:val="none" w:sz="0" w:space="0" w:color="auto"/>
                      </w:divBdr>
                    </w:div>
                    <w:div w:id="777718408">
                      <w:marLeft w:val="0"/>
                      <w:marRight w:val="0"/>
                      <w:marTop w:val="0"/>
                      <w:marBottom w:val="0"/>
                      <w:divBdr>
                        <w:top w:val="none" w:sz="0" w:space="0" w:color="auto"/>
                        <w:left w:val="none" w:sz="0" w:space="0" w:color="auto"/>
                        <w:bottom w:val="none" w:sz="0" w:space="0" w:color="auto"/>
                        <w:right w:val="none" w:sz="0" w:space="0" w:color="auto"/>
                      </w:divBdr>
                    </w:div>
                    <w:div w:id="834876035">
                      <w:marLeft w:val="0"/>
                      <w:marRight w:val="0"/>
                      <w:marTop w:val="0"/>
                      <w:marBottom w:val="0"/>
                      <w:divBdr>
                        <w:top w:val="none" w:sz="0" w:space="0" w:color="auto"/>
                        <w:left w:val="none" w:sz="0" w:space="0" w:color="auto"/>
                        <w:bottom w:val="none" w:sz="0" w:space="0" w:color="auto"/>
                        <w:right w:val="none" w:sz="0" w:space="0" w:color="auto"/>
                      </w:divBdr>
                    </w:div>
                    <w:div w:id="893583436">
                      <w:marLeft w:val="0"/>
                      <w:marRight w:val="0"/>
                      <w:marTop w:val="0"/>
                      <w:marBottom w:val="0"/>
                      <w:divBdr>
                        <w:top w:val="none" w:sz="0" w:space="0" w:color="auto"/>
                        <w:left w:val="none" w:sz="0" w:space="0" w:color="auto"/>
                        <w:bottom w:val="none" w:sz="0" w:space="0" w:color="auto"/>
                        <w:right w:val="none" w:sz="0" w:space="0" w:color="auto"/>
                      </w:divBdr>
                    </w:div>
                    <w:div w:id="908811953">
                      <w:marLeft w:val="0"/>
                      <w:marRight w:val="0"/>
                      <w:marTop w:val="0"/>
                      <w:marBottom w:val="0"/>
                      <w:divBdr>
                        <w:top w:val="none" w:sz="0" w:space="0" w:color="auto"/>
                        <w:left w:val="none" w:sz="0" w:space="0" w:color="auto"/>
                        <w:bottom w:val="none" w:sz="0" w:space="0" w:color="auto"/>
                        <w:right w:val="none" w:sz="0" w:space="0" w:color="auto"/>
                      </w:divBdr>
                    </w:div>
                    <w:div w:id="946888423">
                      <w:marLeft w:val="0"/>
                      <w:marRight w:val="0"/>
                      <w:marTop w:val="0"/>
                      <w:marBottom w:val="0"/>
                      <w:divBdr>
                        <w:top w:val="none" w:sz="0" w:space="0" w:color="auto"/>
                        <w:left w:val="none" w:sz="0" w:space="0" w:color="auto"/>
                        <w:bottom w:val="none" w:sz="0" w:space="0" w:color="auto"/>
                        <w:right w:val="none" w:sz="0" w:space="0" w:color="auto"/>
                      </w:divBdr>
                    </w:div>
                    <w:div w:id="956831868">
                      <w:marLeft w:val="0"/>
                      <w:marRight w:val="0"/>
                      <w:marTop w:val="0"/>
                      <w:marBottom w:val="0"/>
                      <w:divBdr>
                        <w:top w:val="none" w:sz="0" w:space="0" w:color="auto"/>
                        <w:left w:val="none" w:sz="0" w:space="0" w:color="auto"/>
                        <w:bottom w:val="none" w:sz="0" w:space="0" w:color="auto"/>
                        <w:right w:val="none" w:sz="0" w:space="0" w:color="auto"/>
                      </w:divBdr>
                    </w:div>
                    <w:div w:id="971441483">
                      <w:marLeft w:val="0"/>
                      <w:marRight w:val="0"/>
                      <w:marTop w:val="0"/>
                      <w:marBottom w:val="0"/>
                      <w:divBdr>
                        <w:top w:val="none" w:sz="0" w:space="0" w:color="auto"/>
                        <w:left w:val="none" w:sz="0" w:space="0" w:color="auto"/>
                        <w:bottom w:val="none" w:sz="0" w:space="0" w:color="auto"/>
                        <w:right w:val="none" w:sz="0" w:space="0" w:color="auto"/>
                      </w:divBdr>
                    </w:div>
                    <w:div w:id="973871523">
                      <w:marLeft w:val="0"/>
                      <w:marRight w:val="0"/>
                      <w:marTop w:val="0"/>
                      <w:marBottom w:val="0"/>
                      <w:divBdr>
                        <w:top w:val="none" w:sz="0" w:space="0" w:color="auto"/>
                        <w:left w:val="none" w:sz="0" w:space="0" w:color="auto"/>
                        <w:bottom w:val="none" w:sz="0" w:space="0" w:color="auto"/>
                        <w:right w:val="none" w:sz="0" w:space="0" w:color="auto"/>
                      </w:divBdr>
                    </w:div>
                    <w:div w:id="992181016">
                      <w:marLeft w:val="0"/>
                      <w:marRight w:val="0"/>
                      <w:marTop w:val="0"/>
                      <w:marBottom w:val="0"/>
                      <w:divBdr>
                        <w:top w:val="none" w:sz="0" w:space="0" w:color="auto"/>
                        <w:left w:val="none" w:sz="0" w:space="0" w:color="auto"/>
                        <w:bottom w:val="none" w:sz="0" w:space="0" w:color="auto"/>
                        <w:right w:val="none" w:sz="0" w:space="0" w:color="auto"/>
                      </w:divBdr>
                    </w:div>
                    <w:div w:id="1038967426">
                      <w:marLeft w:val="0"/>
                      <w:marRight w:val="0"/>
                      <w:marTop w:val="0"/>
                      <w:marBottom w:val="0"/>
                      <w:divBdr>
                        <w:top w:val="none" w:sz="0" w:space="0" w:color="auto"/>
                        <w:left w:val="none" w:sz="0" w:space="0" w:color="auto"/>
                        <w:bottom w:val="none" w:sz="0" w:space="0" w:color="auto"/>
                        <w:right w:val="none" w:sz="0" w:space="0" w:color="auto"/>
                      </w:divBdr>
                    </w:div>
                    <w:div w:id="1071541913">
                      <w:marLeft w:val="0"/>
                      <w:marRight w:val="0"/>
                      <w:marTop w:val="0"/>
                      <w:marBottom w:val="0"/>
                      <w:divBdr>
                        <w:top w:val="none" w:sz="0" w:space="0" w:color="auto"/>
                        <w:left w:val="none" w:sz="0" w:space="0" w:color="auto"/>
                        <w:bottom w:val="none" w:sz="0" w:space="0" w:color="auto"/>
                        <w:right w:val="none" w:sz="0" w:space="0" w:color="auto"/>
                      </w:divBdr>
                    </w:div>
                    <w:div w:id="1104420867">
                      <w:marLeft w:val="0"/>
                      <w:marRight w:val="0"/>
                      <w:marTop w:val="0"/>
                      <w:marBottom w:val="0"/>
                      <w:divBdr>
                        <w:top w:val="none" w:sz="0" w:space="0" w:color="auto"/>
                        <w:left w:val="none" w:sz="0" w:space="0" w:color="auto"/>
                        <w:bottom w:val="none" w:sz="0" w:space="0" w:color="auto"/>
                        <w:right w:val="none" w:sz="0" w:space="0" w:color="auto"/>
                      </w:divBdr>
                    </w:div>
                    <w:div w:id="1111825541">
                      <w:marLeft w:val="0"/>
                      <w:marRight w:val="0"/>
                      <w:marTop w:val="0"/>
                      <w:marBottom w:val="0"/>
                      <w:divBdr>
                        <w:top w:val="none" w:sz="0" w:space="0" w:color="auto"/>
                        <w:left w:val="none" w:sz="0" w:space="0" w:color="auto"/>
                        <w:bottom w:val="none" w:sz="0" w:space="0" w:color="auto"/>
                        <w:right w:val="none" w:sz="0" w:space="0" w:color="auto"/>
                      </w:divBdr>
                    </w:div>
                    <w:div w:id="1137458843">
                      <w:marLeft w:val="0"/>
                      <w:marRight w:val="0"/>
                      <w:marTop w:val="0"/>
                      <w:marBottom w:val="0"/>
                      <w:divBdr>
                        <w:top w:val="none" w:sz="0" w:space="0" w:color="auto"/>
                        <w:left w:val="none" w:sz="0" w:space="0" w:color="auto"/>
                        <w:bottom w:val="none" w:sz="0" w:space="0" w:color="auto"/>
                        <w:right w:val="none" w:sz="0" w:space="0" w:color="auto"/>
                      </w:divBdr>
                    </w:div>
                    <w:div w:id="1163742915">
                      <w:marLeft w:val="0"/>
                      <w:marRight w:val="0"/>
                      <w:marTop w:val="0"/>
                      <w:marBottom w:val="0"/>
                      <w:divBdr>
                        <w:top w:val="none" w:sz="0" w:space="0" w:color="auto"/>
                        <w:left w:val="none" w:sz="0" w:space="0" w:color="auto"/>
                        <w:bottom w:val="none" w:sz="0" w:space="0" w:color="auto"/>
                        <w:right w:val="none" w:sz="0" w:space="0" w:color="auto"/>
                      </w:divBdr>
                    </w:div>
                    <w:div w:id="1163815294">
                      <w:marLeft w:val="0"/>
                      <w:marRight w:val="0"/>
                      <w:marTop w:val="0"/>
                      <w:marBottom w:val="0"/>
                      <w:divBdr>
                        <w:top w:val="none" w:sz="0" w:space="0" w:color="auto"/>
                        <w:left w:val="none" w:sz="0" w:space="0" w:color="auto"/>
                        <w:bottom w:val="none" w:sz="0" w:space="0" w:color="auto"/>
                        <w:right w:val="none" w:sz="0" w:space="0" w:color="auto"/>
                      </w:divBdr>
                    </w:div>
                    <w:div w:id="1174807937">
                      <w:marLeft w:val="0"/>
                      <w:marRight w:val="0"/>
                      <w:marTop w:val="0"/>
                      <w:marBottom w:val="0"/>
                      <w:divBdr>
                        <w:top w:val="none" w:sz="0" w:space="0" w:color="auto"/>
                        <w:left w:val="none" w:sz="0" w:space="0" w:color="auto"/>
                        <w:bottom w:val="none" w:sz="0" w:space="0" w:color="auto"/>
                        <w:right w:val="none" w:sz="0" w:space="0" w:color="auto"/>
                      </w:divBdr>
                    </w:div>
                    <w:div w:id="1177109967">
                      <w:marLeft w:val="0"/>
                      <w:marRight w:val="0"/>
                      <w:marTop w:val="0"/>
                      <w:marBottom w:val="0"/>
                      <w:divBdr>
                        <w:top w:val="none" w:sz="0" w:space="0" w:color="auto"/>
                        <w:left w:val="none" w:sz="0" w:space="0" w:color="auto"/>
                        <w:bottom w:val="none" w:sz="0" w:space="0" w:color="auto"/>
                        <w:right w:val="none" w:sz="0" w:space="0" w:color="auto"/>
                      </w:divBdr>
                    </w:div>
                    <w:div w:id="1195919287">
                      <w:marLeft w:val="0"/>
                      <w:marRight w:val="0"/>
                      <w:marTop w:val="0"/>
                      <w:marBottom w:val="0"/>
                      <w:divBdr>
                        <w:top w:val="none" w:sz="0" w:space="0" w:color="auto"/>
                        <w:left w:val="none" w:sz="0" w:space="0" w:color="auto"/>
                        <w:bottom w:val="none" w:sz="0" w:space="0" w:color="auto"/>
                        <w:right w:val="none" w:sz="0" w:space="0" w:color="auto"/>
                      </w:divBdr>
                    </w:div>
                    <w:div w:id="1211916822">
                      <w:marLeft w:val="0"/>
                      <w:marRight w:val="0"/>
                      <w:marTop w:val="0"/>
                      <w:marBottom w:val="0"/>
                      <w:divBdr>
                        <w:top w:val="none" w:sz="0" w:space="0" w:color="auto"/>
                        <w:left w:val="none" w:sz="0" w:space="0" w:color="auto"/>
                        <w:bottom w:val="none" w:sz="0" w:space="0" w:color="auto"/>
                        <w:right w:val="none" w:sz="0" w:space="0" w:color="auto"/>
                      </w:divBdr>
                    </w:div>
                    <w:div w:id="1214076988">
                      <w:marLeft w:val="0"/>
                      <w:marRight w:val="0"/>
                      <w:marTop w:val="0"/>
                      <w:marBottom w:val="0"/>
                      <w:divBdr>
                        <w:top w:val="none" w:sz="0" w:space="0" w:color="auto"/>
                        <w:left w:val="none" w:sz="0" w:space="0" w:color="auto"/>
                        <w:bottom w:val="none" w:sz="0" w:space="0" w:color="auto"/>
                        <w:right w:val="none" w:sz="0" w:space="0" w:color="auto"/>
                      </w:divBdr>
                    </w:div>
                    <w:div w:id="1235550392">
                      <w:marLeft w:val="0"/>
                      <w:marRight w:val="0"/>
                      <w:marTop w:val="0"/>
                      <w:marBottom w:val="0"/>
                      <w:divBdr>
                        <w:top w:val="none" w:sz="0" w:space="0" w:color="auto"/>
                        <w:left w:val="none" w:sz="0" w:space="0" w:color="auto"/>
                        <w:bottom w:val="none" w:sz="0" w:space="0" w:color="auto"/>
                        <w:right w:val="none" w:sz="0" w:space="0" w:color="auto"/>
                      </w:divBdr>
                    </w:div>
                    <w:div w:id="1252348000">
                      <w:marLeft w:val="0"/>
                      <w:marRight w:val="0"/>
                      <w:marTop w:val="0"/>
                      <w:marBottom w:val="0"/>
                      <w:divBdr>
                        <w:top w:val="none" w:sz="0" w:space="0" w:color="auto"/>
                        <w:left w:val="none" w:sz="0" w:space="0" w:color="auto"/>
                        <w:bottom w:val="none" w:sz="0" w:space="0" w:color="auto"/>
                        <w:right w:val="none" w:sz="0" w:space="0" w:color="auto"/>
                      </w:divBdr>
                    </w:div>
                    <w:div w:id="1296374207">
                      <w:marLeft w:val="0"/>
                      <w:marRight w:val="0"/>
                      <w:marTop w:val="0"/>
                      <w:marBottom w:val="0"/>
                      <w:divBdr>
                        <w:top w:val="none" w:sz="0" w:space="0" w:color="auto"/>
                        <w:left w:val="none" w:sz="0" w:space="0" w:color="auto"/>
                        <w:bottom w:val="none" w:sz="0" w:space="0" w:color="auto"/>
                        <w:right w:val="none" w:sz="0" w:space="0" w:color="auto"/>
                      </w:divBdr>
                    </w:div>
                    <w:div w:id="1318457359">
                      <w:marLeft w:val="0"/>
                      <w:marRight w:val="0"/>
                      <w:marTop w:val="0"/>
                      <w:marBottom w:val="0"/>
                      <w:divBdr>
                        <w:top w:val="none" w:sz="0" w:space="0" w:color="auto"/>
                        <w:left w:val="none" w:sz="0" w:space="0" w:color="auto"/>
                        <w:bottom w:val="none" w:sz="0" w:space="0" w:color="auto"/>
                        <w:right w:val="none" w:sz="0" w:space="0" w:color="auto"/>
                      </w:divBdr>
                    </w:div>
                    <w:div w:id="1346980250">
                      <w:marLeft w:val="0"/>
                      <w:marRight w:val="0"/>
                      <w:marTop w:val="0"/>
                      <w:marBottom w:val="0"/>
                      <w:divBdr>
                        <w:top w:val="none" w:sz="0" w:space="0" w:color="auto"/>
                        <w:left w:val="none" w:sz="0" w:space="0" w:color="auto"/>
                        <w:bottom w:val="none" w:sz="0" w:space="0" w:color="auto"/>
                        <w:right w:val="none" w:sz="0" w:space="0" w:color="auto"/>
                      </w:divBdr>
                    </w:div>
                    <w:div w:id="1392846824">
                      <w:marLeft w:val="0"/>
                      <w:marRight w:val="0"/>
                      <w:marTop w:val="0"/>
                      <w:marBottom w:val="0"/>
                      <w:divBdr>
                        <w:top w:val="none" w:sz="0" w:space="0" w:color="auto"/>
                        <w:left w:val="none" w:sz="0" w:space="0" w:color="auto"/>
                        <w:bottom w:val="none" w:sz="0" w:space="0" w:color="auto"/>
                        <w:right w:val="none" w:sz="0" w:space="0" w:color="auto"/>
                      </w:divBdr>
                    </w:div>
                    <w:div w:id="1404523942">
                      <w:marLeft w:val="0"/>
                      <w:marRight w:val="0"/>
                      <w:marTop w:val="0"/>
                      <w:marBottom w:val="0"/>
                      <w:divBdr>
                        <w:top w:val="none" w:sz="0" w:space="0" w:color="auto"/>
                        <w:left w:val="none" w:sz="0" w:space="0" w:color="auto"/>
                        <w:bottom w:val="none" w:sz="0" w:space="0" w:color="auto"/>
                        <w:right w:val="none" w:sz="0" w:space="0" w:color="auto"/>
                      </w:divBdr>
                    </w:div>
                    <w:div w:id="1444959454">
                      <w:marLeft w:val="0"/>
                      <w:marRight w:val="0"/>
                      <w:marTop w:val="0"/>
                      <w:marBottom w:val="0"/>
                      <w:divBdr>
                        <w:top w:val="none" w:sz="0" w:space="0" w:color="auto"/>
                        <w:left w:val="none" w:sz="0" w:space="0" w:color="auto"/>
                        <w:bottom w:val="none" w:sz="0" w:space="0" w:color="auto"/>
                        <w:right w:val="none" w:sz="0" w:space="0" w:color="auto"/>
                      </w:divBdr>
                    </w:div>
                    <w:div w:id="1471286899">
                      <w:marLeft w:val="0"/>
                      <w:marRight w:val="0"/>
                      <w:marTop w:val="0"/>
                      <w:marBottom w:val="0"/>
                      <w:divBdr>
                        <w:top w:val="none" w:sz="0" w:space="0" w:color="auto"/>
                        <w:left w:val="none" w:sz="0" w:space="0" w:color="auto"/>
                        <w:bottom w:val="none" w:sz="0" w:space="0" w:color="auto"/>
                        <w:right w:val="none" w:sz="0" w:space="0" w:color="auto"/>
                      </w:divBdr>
                    </w:div>
                    <w:div w:id="1474174189">
                      <w:marLeft w:val="0"/>
                      <w:marRight w:val="0"/>
                      <w:marTop w:val="0"/>
                      <w:marBottom w:val="0"/>
                      <w:divBdr>
                        <w:top w:val="none" w:sz="0" w:space="0" w:color="auto"/>
                        <w:left w:val="none" w:sz="0" w:space="0" w:color="auto"/>
                        <w:bottom w:val="none" w:sz="0" w:space="0" w:color="auto"/>
                        <w:right w:val="none" w:sz="0" w:space="0" w:color="auto"/>
                      </w:divBdr>
                    </w:div>
                    <w:div w:id="1500778124">
                      <w:marLeft w:val="0"/>
                      <w:marRight w:val="0"/>
                      <w:marTop w:val="0"/>
                      <w:marBottom w:val="0"/>
                      <w:divBdr>
                        <w:top w:val="none" w:sz="0" w:space="0" w:color="auto"/>
                        <w:left w:val="none" w:sz="0" w:space="0" w:color="auto"/>
                        <w:bottom w:val="none" w:sz="0" w:space="0" w:color="auto"/>
                        <w:right w:val="none" w:sz="0" w:space="0" w:color="auto"/>
                      </w:divBdr>
                    </w:div>
                    <w:div w:id="1538935236">
                      <w:marLeft w:val="0"/>
                      <w:marRight w:val="0"/>
                      <w:marTop w:val="0"/>
                      <w:marBottom w:val="0"/>
                      <w:divBdr>
                        <w:top w:val="none" w:sz="0" w:space="0" w:color="auto"/>
                        <w:left w:val="none" w:sz="0" w:space="0" w:color="auto"/>
                        <w:bottom w:val="none" w:sz="0" w:space="0" w:color="auto"/>
                        <w:right w:val="none" w:sz="0" w:space="0" w:color="auto"/>
                      </w:divBdr>
                    </w:div>
                    <w:div w:id="1550334298">
                      <w:marLeft w:val="0"/>
                      <w:marRight w:val="0"/>
                      <w:marTop w:val="0"/>
                      <w:marBottom w:val="0"/>
                      <w:divBdr>
                        <w:top w:val="none" w:sz="0" w:space="0" w:color="auto"/>
                        <w:left w:val="none" w:sz="0" w:space="0" w:color="auto"/>
                        <w:bottom w:val="none" w:sz="0" w:space="0" w:color="auto"/>
                        <w:right w:val="none" w:sz="0" w:space="0" w:color="auto"/>
                      </w:divBdr>
                    </w:div>
                    <w:div w:id="1553033251">
                      <w:marLeft w:val="0"/>
                      <w:marRight w:val="0"/>
                      <w:marTop w:val="0"/>
                      <w:marBottom w:val="0"/>
                      <w:divBdr>
                        <w:top w:val="none" w:sz="0" w:space="0" w:color="auto"/>
                        <w:left w:val="none" w:sz="0" w:space="0" w:color="auto"/>
                        <w:bottom w:val="none" w:sz="0" w:space="0" w:color="auto"/>
                        <w:right w:val="none" w:sz="0" w:space="0" w:color="auto"/>
                      </w:divBdr>
                    </w:div>
                    <w:div w:id="1580015933">
                      <w:marLeft w:val="0"/>
                      <w:marRight w:val="0"/>
                      <w:marTop w:val="0"/>
                      <w:marBottom w:val="0"/>
                      <w:divBdr>
                        <w:top w:val="none" w:sz="0" w:space="0" w:color="auto"/>
                        <w:left w:val="none" w:sz="0" w:space="0" w:color="auto"/>
                        <w:bottom w:val="none" w:sz="0" w:space="0" w:color="auto"/>
                        <w:right w:val="none" w:sz="0" w:space="0" w:color="auto"/>
                      </w:divBdr>
                    </w:div>
                    <w:div w:id="1585989942">
                      <w:marLeft w:val="0"/>
                      <w:marRight w:val="0"/>
                      <w:marTop w:val="0"/>
                      <w:marBottom w:val="0"/>
                      <w:divBdr>
                        <w:top w:val="none" w:sz="0" w:space="0" w:color="auto"/>
                        <w:left w:val="none" w:sz="0" w:space="0" w:color="auto"/>
                        <w:bottom w:val="none" w:sz="0" w:space="0" w:color="auto"/>
                        <w:right w:val="none" w:sz="0" w:space="0" w:color="auto"/>
                      </w:divBdr>
                    </w:div>
                    <w:div w:id="1589117417">
                      <w:marLeft w:val="0"/>
                      <w:marRight w:val="0"/>
                      <w:marTop w:val="0"/>
                      <w:marBottom w:val="0"/>
                      <w:divBdr>
                        <w:top w:val="none" w:sz="0" w:space="0" w:color="auto"/>
                        <w:left w:val="none" w:sz="0" w:space="0" w:color="auto"/>
                        <w:bottom w:val="none" w:sz="0" w:space="0" w:color="auto"/>
                        <w:right w:val="none" w:sz="0" w:space="0" w:color="auto"/>
                      </w:divBdr>
                    </w:div>
                    <w:div w:id="1596134235">
                      <w:marLeft w:val="0"/>
                      <w:marRight w:val="0"/>
                      <w:marTop w:val="0"/>
                      <w:marBottom w:val="0"/>
                      <w:divBdr>
                        <w:top w:val="none" w:sz="0" w:space="0" w:color="auto"/>
                        <w:left w:val="none" w:sz="0" w:space="0" w:color="auto"/>
                        <w:bottom w:val="none" w:sz="0" w:space="0" w:color="auto"/>
                        <w:right w:val="none" w:sz="0" w:space="0" w:color="auto"/>
                      </w:divBdr>
                    </w:div>
                    <w:div w:id="1596666933">
                      <w:marLeft w:val="0"/>
                      <w:marRight w:val="0"/>
                      <w:marTop w:val="0"/>
                      <w:marBottom w:val="0"/>
                      <w:divBdr>
                        <w:top w:val="none" w:sz="0" w:space="0" w:color="auto"/>
                        <w:left w:val="none" w:sz="0" w:space="0" w:color="auto"/>
                        <w:bottom w:val="none" w:sz="0" w:space="0" w:color="auto"/>
                        <w:right w:val="none" w:sz="0" w:space="0" w:color="auto"/>
                      </w:divBdr>
                    </w:div>
                    <w:div w:id="1600943972">
                      <w:marLeft w:val="0"/>
                      <w:marRight w:val="0"/>
                      <w:marTop w:val="0"/>
                      <w:marBottom w:val="0"/>
                      <w:divBdr>
                        <w:top w:val="none" w:sz="0" w:space="0" w:color="auto"/>
                        <w:left w:val="none" w:sz="0" w:space="0" w:color="auto"/>
                        <w:bottom w:val="none" w:sz="0" w:space="0" w:color="auto"/>
                        <w:right w:val="none" w:sz="0" w:space="0" w:color="auto"/>
                      </w:divBdr>
                    </w:div>
                    <w:div w:id="1705864557">
                      <w:marLeft w:val="0"/>
                      <w:marRight w:val="0"/>
                      <w:marTop w:val="0"/>
                      <w:marBottom w:val="0"/>
                      <w:divBdr>
                        <w:top w:val="none" w:sz="0" w:space="0" w:color="auto"/>
                        <w:left w:val="none" w:sz="0" w:space="0" w:color="auto"/>
                        <w:bottom w:val="none" w:sz="0" w:space="0" w:color="auto"/>
                        <w:right w:val="none" w:sz="0" w:space="0" w:color="auto"/>
                      </w:divBdr>
                    </w:div>
                    <w:div w:id="1769235609">
                      <w:marLeft w:val="0"/>
                      <w:marRight w:val="0"/>
                      <w:marTop w:val="0"/>
                      <w:marBottom w:val="0"/>
                      <w:divBdr>
                        <w:top w:val="none" w:sz="0" w:space="0" w:color="auto"/>
                        <w:left w:val="none" w:sz="0" w:space="0" w:color="auto"/>
                        <w:bottom w:val="none" w:sz="0" w:space="0" w:color="auto"/>
                        <w:right w:val="none" w:sz="0" w:space="0" w:color="auto"/>
                      </w:divBdr>
                    </w:div>
                    <w:div w:id="1773234748">
                      <w:marLeft w:val="0"/>
                      <w:marRight w:val="0"/>
                      <w:marTop w:val="0"/>
                      <w:marBottom w:val="0"/>
                      <w:divBdr>
                        <w:top w:val="none" w:sz="0" w:space="0" w:color="auto"/>
                        <w:left w:val="none" w:sz="0" w:space="0" w:color="auto"/>
                        <w:bottom w:val="none" w:sz="0" w:space="0" w:color="auto"/>
                        <w:right w:val="none" w:sz="0" w:space="0" w:color="auto"/>
                      </w:divBdr>
                    </w:div>
                    <w:div w:id="1788890079">
                      <w:marLeft w:val="0"/>
                      <w:marRight w:val="0"/>
                      <w:marTop w:val="0"/>
                      <w:marBottom w:val="0"/>
                      <w:divBdr>
                        <w:top w:val="none" w:sz="0" w:space="0" w:color="auto"/>
                        <w:left w:val="none" w:sz="0" w:space="0" w:color="auto"/>
                        <w:bottom w:val="none" w:sz="0" w:space="0" w:color="auto"/>
                        <w:right w:val="none" w:sz="0" w:space="0" w:color="auto"/>
                      </w:divBdr>
                    </w:div>
                    <w:div w:id="1799178490">
                      <w:marLeft w:val="0"/>
                      <w:marRight w:val="0"/>
                      <w:marTop w:val="0"/>
                      <w:marBottom w:val="0"/>
                      <w:divBdr>
                        <w:top w:val="none" w:sz="0" w:space="0" w:color="auto"/>
                        <w:left w:val="none" w:sz="0" w:space="0" w:color="auto"/>
                        <w:bottom w:val="none" w:sz="0" w:space="0" w:color="auto"/>
                        <w:right w:val="none" w:sz="0" w:space="0" w:color="auto"/>
                      </w:divBdr>
                    </w:div>
                    <w:div w:id="1851411924">
                      <w:marLeft w:val="0"/>
                      <w:marRight w:val="0"/>
                      <w:marTop w:val="0"/>
                      <w:marBottom w:val="0"/>
                      <w:divBdr>
                        <w:top w:val="none" w:sz="0" w:space="0" w:color="auto"/>
                        <w:left w:val="none" w:sz="0" w:space="0" w:color="auto"/>
                        <w:bottom w:val="none" w:sz="0" w:space="0" w:color="auto"/>
                        <w:right w:val="none" w:sz="0" w:space="0" w:color="auto"/>
                      </w:divBdr>
                    </w:div>
                    <w:div w:id="1982953159">
                      <w:marLeft w:val="0"/>
                      <w:marRight w:val="0"/>
                      <w:marTop w:val="0"/>
                      <w:marBottom w:val="0"/>
                      <w:divBdr>
                        <w:top w:val="none" w:sz="0" w:space="0" w:color="auto"/>
                        <w:left w:val="none" w:sz="0" w:space="0" w:color="auto"/>
                        <w:bottom w:val="none" w:sz="0" w:space="0" w:color="auto"/>
                        <w:right w:val="none" w:sz="0" w:space="0" w:color="auto"/>
                      </w:divBdr>
                    </w:div>
                    <w:div w:id="1990861715">
                      <w:marLeft w:val="0"/>
                      <w:marRight w:val="0"/>
                      <w:marTop w:val="0"/>
                      <w:marBottom w:val="0"/>
                      <w:divBdr>
                        <w:top w:val="none" w:sz="0" w:space="0" w:color="auto"/>
                        <w:left w:val="none" w:sz="0" w:space="0" w:color="auto"/>
                        <w:bottom w:val="none" w:sz="0" w:space="0" w:color="auto"/>
                        <w:right w:val="none" w:sz="0" w:space="0" w:color="auto"/>
                      </w:divBdr>
                    </w:div>
                    <w:div w:id="2050102476">
                      <w:marLeft w:val="0"/>
                      <w:marRight w:val="0"/>
                      <w:marTop w:val="0"/>
                      <w:marBottom w:val="0"/>
                      <w:divBdr>
                        <w:top w:val="none" w:sz="0" w:space="0" w:color="auto"/>
                        <w:left w:val="none" w:sz="0" w:space="0" w:color="auto"/>
                        <w:bottom w:val="none" w:sz="0" w:space="0" w:color="auto"/>
                        <w:right w:val="none" w:sz="0" w:space="0" w:color="auto"/>
                      </w:divBdr>
                    </w:div>
                    <w:div w:id="2059278346">
                      <w:marLeft w:val="0"/>
                      <w:marRight w:val="0"/>
                      <w:marTop w:val="0"/>
                      <w:marBottom w:val="0"/>
                      <w:divBdr>
                        <w:top w:val="none" w:sz="0" w:space="0" w:color="auto"/>
                        <w:left w:val="none" w:sz="0" w:space="0" w:color="auto"/>
                        <w:bottom w:val="none" w:sz="0" w:space="0" w:color="auto"/>
                        <w:right w:val="none" w:sz="0" w:space="0" w:color="auto"/>
                      </w:divBdr>
                    </w:div>
                    <w:div w:id="2074616572">
                      <w:marLeft w:val="0"/>
                      <w:marRight w:val="0"/>
                      <w:marTop w:val="0"/>
                      <w:marBottom w:val="0"/>
                      <w:divBdr>
                        <w:top w:val="none" w:sz="0" w:space="0" w:color="auto"/>
                        <w:left w:val="none" w:sz="0" w:space="0" w:color="auto"/>
                        <w:bottom w:val="none" w:sz="0" w:space="0" w:color="auto"/>
                        <w:right w:val="none" w:sz="0" w:space="0" w:color="auto"/>
                      </w:divBdr>
                    </w:div>
                    <w:div w:id="209311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3501">
              <w:marLeft w:val="0"/>
              <w:marRight w:val="0"/>
              <w:marTop w:val="176"/>
              <w:marBottom w:val="176"/>
              <w:divBdr>
                <w:top w:val="none" w:sz="0" w:space="0" w:color="auto"/>
                <w:left w:val="none" w:sz="0" w:space="0" w:color="auto"/>
                <w:bottom w:val="none" w:sz="0" w:space="0" w:color="auto"/>
                <w:right w:val="none" w:sz="0" w:space="0" w:color="auto"/>
              </w:divBdr>
              <w:divsChild>
                <w:div w:id="1683898276">
                  <w:marLeft w:val="0"/>
                  <w:marRight w:val="0"/>
                  <w:marTop w:val="0"/>
                  <w:marBottom w:val="0"/>
                  <w:divBdr>
                    <w:top w:val="none" w:sz="0" w:space="0" w:color="auto"/>
                    <w:left w:val="none" w:sz="0" w:space="0" w:color="auto"/>
                    <w:bottom w:val="none" w:sz="0" w:space="0" w:color="auto"/>
                    <w:right w:val="none" w:sz="0" w:space="0" w:color="auto"/>
                  </w:divBdr>
                  <w:divsChild>
                    <w:div w:id="26757863">
                      <w:marLeft w:val="0"/>
                      <w:marRight w:val="0"/>
                      <w:marTop w:val="0"/>
                      <w:marBottom w:val="0"/>
                      <w:divBdr>
                        <w:top w:val="none" w:sz="0" w:space="0" w:color="auto"/>
                        <w:left w:val="none" w:sz="0" w:space="0" w:color="auto"/>
                        <w:bottom w:val="none" w:sz="0" w:space="0" w:color="auto"/>
                        <w:right w:val="none" w:sz="0" w:space="0" w:color="auto"/>
                      </w:divBdr>
                    </w:div>
                    <w:div w:id="51852724">
                      <w:marLeft w:val="0"/>
                      <w:marRight w:val="0"/>
                      <w:marTop w:val="0"/>
                      <w:marBottom w:val="0"/>
                      <w:divBdr>
                        <w:top w:val="none" w:sz="0" w:space="0" w:color="auto"/>
                        <w:left w:val="none" w:sz="0" w:space="0" w:color="auto"/>
                        <w:bottom w:val="none" w:sz="0" w:space="0" w:color="auto"/>
                        <w:right w:val="none" w:sz="0" w:space="0" w:color="auto"/>
                      </w:divBdr>
                    </w:div>
                    <w:div w:id="87897792">
                      <w:marLeft w:val="0"/>
                      <w:marRight w:val="0"/>
                      <w:marTop w:val="0"/>
                      <w:marBottom w:val="0"/>
                      <w:divBdr>
                        <w:top w:val="none" w:sz="0" w:space="0" w:color="auto"/>
                        <w:left w:val="none" w:sz="0" w:space="0" w:color="auto"/>
                        <w:bottom w:val="none" w:sz="0" w:space="0" w:color="auto"/>
                        <w:right w:val="none" w:sz="0" w:space="0" w:color="auto"/>
                      </w:divBdr>
                    </w:div>
                    <w:div w:id="88280039">
                      <w:marLeft w:val="0"/>
                      <w:marRight w:val="0"/>
                      <w:marTop w:val="0"/>
                      <w:marBottom w:val="0"/>
                      <w:divBdr>
                        <w:top w:val="none" w:sz="0" w:space="0" w:color="auto"/>
                        <w:left w:val="none" w:sz="0" w:space="0" w:color="auto"/>
                        <w:bottom w:val="none" w:sz="0" w:space="0" w:color="auto"/>
                        <w:right w:val="none" w:sz="0" w:space="0" w:color="auto"/>
                      </w:divBdr>
                    </w:div>
                    <w:div w:id="140317591">
                      <w:marLeft w:val="0"/>
                      <w:marRight w:val="0"/>
                      <w:marTop w:val="0"/>
                      <w:marBottom w:val="0"/>
                      <w:divBdr>
                        <w:top w:val="none" w:sz="0" w:space="0" w:color="auto"/>
                        <w:left w:val="none" w:sz="0" w:space="0" w:color="auto"/>
                        <w:bottom w:val="none" w:sz="0" w:space="0" w:color="auto"/>
                        <w:right w:val="none" w:sz="0" w:space="0" w:color="auto"/>
                      </w:divBdr>
                    </w:div>
                    <w:div w:id="148517602">
                      <w:marLeft w:val="0"/>
                      <w:marRight w:val="0"/>
                      <w:marTop w:val="0"/>
                      <w:marBottom w:val="0"/>
                      <w:divBdr>
                        <w:top w:val="none" w:sz="0" w:space="0" w:color="auto"/>
                        <w:left w:val="none" w:sz="0" w:space="0" w:color="auto"/>
                        <w:bottom w:val="none" w:sz="0" w:space="0" w:color="auto"/>
                        <w:right w:val="none" w:sz="0" w:space="0" w:color="auto"/>
                      </w:divBdr>
                    </w:div>
                    <w:div w:id="154879789">
                      <w:marLeft w:val="0"/>
                      <w:marRight w:val="0"/>
                      <w:marTop w:val="0"/>
                      <w:marBottom w:val="0"/>
                      <w:divBdr>
                        <w:top w:val="none" w:sz="0" w:space="0" w:color="auto"/>
                        <w:left w:val="none" w:sz="0" w:space="0" w:color="auto"/>
                        <w:bottom w:val="none" w:sz="0" w:space="0" w:color="auto"/>
                        <w:right w:val="none" w:sz="0" w:space="0" w:color="auto"/>
                      </w:divBdr>
                    </w:div>
                    <w:div w:id="242228517">
                      <w:marLeft w:val="0"/>
                      <w:marRight w:val="0"/>
                      <w:marTop w:val="0"/>
                      <w:marBottom w:val="0"/>
                      <w:divBdr>
                        <w:top w:val="none" w:sz="0" w:space="0" w:color="auto"/>
                        <w:left w:val="none" w:sz="0" w:space="0" w:color="auto"/>
                        <w:bottom w:val="none" w:sz="0" w:space="0" w:color="auto"/>
                        <w:right w:val="none" w:sz="0" w:space="0" w:color="auto"/>
                      </w:divBdr>
                    </w:div>
                    <w:div w:id="246812097">
                      <w:marLeft w:val="0"/>
                      <w:marRight w:val="0"/>
                      <w:marTop w:val="0"/>
                      <w:marBottom w:val="0"/>
                      <w:divBdr>
                        <w:top w:val="none" w:sz="0" w:space="0" w:color="auto"/>
                        <w:left w:val="none" w:sz="0" w:space="0" w:color="auto"/>
                        <w:bottom w:val="none" w:sz="0" w:space="0" w:color="auto"/>
                        <w:right w:val="none" w:sz="0" w:space="0" w:color="auto"/>
                      </w:divBdr>
                    </w:div>
                    <w:div w:id="264965149">
                      <w:marLeft w:val="0"/>
                      <w:marRight w:val="0"/>
                      <w:marTop w:val="0"/>
                      <w:marBottom w:val="0"/>
                      <w:divBdr>
                        <w:top w:val="none" w:sz="0" w:space="0" w:color="auto"/>
                        <w:left w:val="none" w:sz="0" w:space="0" w:color="auto"/>
                        <w:bottom w:val="none" w:sz="0" w:space="0" w:color="auto"/>
                        <w:right w:val="none" w:sz="0" w:space="0" w:color="auto"/>
                      </w:divBdr>
                    </w:div>
                    <w:div w:id="269895611">
                      <w:marLeft w:val="0"/>
                      <w:marRight w:val="0"/>
                      <w:marTop w:val="0"/>
                      <w:marBottom w:val="0"/>
                      <w:divBdr>
                        <w:top w:val="none" w:sz="0" w:space="0" w:color="auto"/>
                        <w:left w:val="none" w:sz="0" w:space="0" w:color="auto"/>
                        <w:bottom w:val="none" w:sz="0" w:space="0" w:color="auto"/>
                        <w:right w:val="none" w:sz="0" w:space="0" w:color="auto"/>
                      </w:divBdr>
                    </w:div>
                    <w:div w:id="273169818">
                      <w:marLeft w:val="0"/>
                      <w:marRight w:val="0"/>
                      <w:marTop w:val="0"/>
                      <w:marBottom w:val="0"/>
                      <w:divBdr>
                        <w:top w:val="none" w:sz="0" w:space="0" w:color="auto"/>
                        <w:left w:val="none" w:sz="0" w:space="0" w:color="auto"/>
                        <w:bottom w:val="none" w:sz="0" w:space="0" w:color="auto"/>
                        <w:right w:val="none" w:sz="0" w:space="0" w:color="auto"/>
                      </w:divBdr>
                    </w:div>
                    <w:div w:id="304311557">
                      <w:marLeft w:val="0"/>
                      <w:marRight w:val="0"/>
                      <w:marTop w:val="0"/>
                      <w:marBottom w:val="0"/>
                      <w:divBdr>
                        <w:top w:val="none" w:sz="0" w:space="0" w:color="auto"/>
                        <w:left w:val="none" w:sz="0" w:space="0" w:color="auto"/>
                        <w:bottom w:val="none" w:sz="0" w:space="0" w:color="auto"/>
                        <w:right w:val="none" w:sz="0" w:space="0" w:color="auto"/>
                      </w:divBdr>
                    </w:div>
                    <w:div w:id="310448927">
                      <w:marLeft w:val="0"/>
                      <w:marRight w:val="0"/>
                      <w:marTop w:val="0"/>
                      <w:marBottom w:val="0"/>
                      <w:divBdr>
                        <w:top w:val="none" w:sz="0" w:space="0" w:color="auto"/>
                        <w:left w:val="none" w:sz="0" w:space="0" w:color="auto"/>
                        <w:bottom w:val="none" w:sz="0" w:space="0" w:color="auto"/>
                        <w:right w:val="none" w:sz="0" w:space="0" w:color="auto"/>
                      </w:divBdr>
                    </w:div>
                    <w:div w:id="339702313">
                      <w:marLeft w:val="0"/>
                      <w:marRight w:val="0"/>
                      <w:marTop w:val="0"/>
                      <w:marBottom w:val="0"/>
                      <w:divBdr>
                        <w:top w:val="none" w:sz="0" w:space="0" w:color="auto"/>
                        <w:left w:val="none" w:sz="0" w:space="0" w:color="auto"/>
                        <w:bottom w:val="none" w:sz="0" w:space="0" w:color="auto"/>
                        <w:right w:val="none" w:sz="0" w:space="0" w:color="auto"/>
                      </w:divBdr>
                    </w:div>
                    <w:div w:id="350957536">
                      <w:marLeft w:val="0"/>
                      <w:marRight w:val="0"/>
                      <w:marTop w:val="0"/>
                      <w:marBottom w:val="0"/>
                      <w:divBdr>
                        <w:top w:val="none" w:sz="0" w:space="0" w:color="auto"/>
                        <w:left w:val="none" w:sz="0" w:space="0" w:color="auto"/>
                        <w:bottom w:val="none" w:sz="0" w:space="0" w:color="auto"/>
                        <w:right w:val="none" w:sz="0" w:space="0" w:color="auto"/>
                      </w:divBdr>
                    </w:div>
                    <w:div w:id="365371924">
                      <w:marLeft w:val="0"/>
                      <w:marRight w:val="0"/>
                      <w:marTop w:val="0"/>
                      <w:marBottom w:val="0"/>
                      <w:divBdr>
                        <w:top w:val="none" w:sz="0" w:space="0" w:color="auto"/>
                        <w:left w:val="none" w:sz="0" w:space="0" w:color="auto"/>
                        <w:bottom w:val="none" w:sz="0" w:space="0" w:color="auto"/>
                        <w:right w:val="none" w:sz="0" w:space="0" w:color="auto"/>
                      </w:divBdr>
                    </w:div>
                    <w:div w:id="375351761">
                      <w:marLeft w:val="0"/>
                      <w:marRight w:val="0"/>
                      <w:marTop w:val="0"/>
                      <w:marBottom w:val="0"/>
                      <w:divBdr>
                        <w:top w:val="none" w:sz="0" w:space="0" w:color="auto"/>
                        <w:left w:val="none" w:sz="0" w:space="0" w:color="auto"/>
                        <w:bottom w:val="none" w:sz="0" w:space="0" w:color="auto"/>
                        <w:right w:val="none" w:sz="0" w:space="0" w:color="auto"/>
                      </w:divBdr>
                    </w:div>
                    <w:div w:id="379288607">
                      <w:marLeft w:val="0"/>
                      <w:marRight w:val="0"/>
                      <w:marTop w:val="0"/>
                      <w:marBottom w:val="0"/>
                      <w:divBdr>
                        <w:top w:val="none" w:sz="0" w:space="0" w:color="auto"/>
                        <w:left w:val="none" w:sz="0" w:space="0" w:color="auto"/>
                        <w:bottom w:val="none" w:sz="0" w:space="0" w:color="auto"/>
                        <w:right w:val="none" w:sz="0" w:space="0" w:color="auto"/>
                      </w:divBdr>
                    </w:div>
                    <w:div w:id="386536358">
                      <w:marLeft w:val="0"/>
                      <w:marRight w:val="0"/>
                      <w:marTop w:val="0"/>
                      <w:marBottom w:val="0"/>
                      <w:divBdr>
                        <w:top w:val="none" w:sz="0" w:space="0" w:color="auto"/>
                        <w:left w:val="none" w:sz="0" w:space="0" w:color="auto"/>
                        <w:bottom w:val="none" w:sz="0" w:space="0" w:color="auto"/>
                        <w:right w:val="none" w:sz="0" w:space="0" w:color="auto"/>
                      </w:divBdr>
                    </w:div>
                    <w:div w:id="434862820">
                      <w:marLeft w:val="0"/>
                      <w:marRight w:val="0"/>
                      <w:marTop w:val="0"/>
                      <w:marBottom w:val="0"/>
                      <w:divBdr>
                        <w:top w:val="none" w:sz="0" w:space="0" w:color="auto"/>
                        <w:left w:val="none" w:sz="0" w:space="0" w:color="auto"/>
                        <w:bottom w:val="none" w:sz="0" w:space="0" w:color="auto"/>
                        <w:right w:val="none" w:sz="0" w:space="0" w:color="auto"/>
                      </w:divBdr>
                    </w:div>
                    <w:div w:id="456023139">
                      <w:marLeft w:val="0"/>
                      <w:marRight w:val="0"/>
                      <w:marTop w:val="0"/>
                      <w:marBottom w:val="0"/>
                      <w:divBdr>
                        <w:top w:val="none" w:sz="0" w:space="0" w:color="auto"/>
                        <w:left w:val="none" w:sz="0" w:space="0" w:color="auto"/>
                        <w:bottom w:val="none" w:sz="0" w:space="0" w:color="auto"/>
                        <w:right w:val="none" w:sz="0" w:space="0" w:color="auto"/>
                      </w:divBdr>
                    </w:div>
                    <w:div w:id="482739496">
                      <w:marLeft w:val="0"/>
                      <w:marRight w:val="0"/>
                      <w:marTop w:val="0"/>
                      <w:marBottom w:val="0"/>
                      <w:divBdr>
                        <w:top w:val="none" w:sz="0" w:space="0" w:color="auto"/>
                        <w:left w:val="none" w:sz="0" w:space="0" w:color="auto"/>
                        <w:bottom w:val="none" w:sz="0" w:space="0" w:color="auto"/>
                        <w:right w:val="none" w:sz="0" w:space="0" w:color="auto"/>
                      </w:divBdr>
                    </w:div>
                    <w:div w:id="497964828">
                      <w:marLeft w:val="0"/>
                      <w:marRight w:val="0"/>
                      <w:marTop w:val="0"/>
                      <w:marBottom w:val="0"/>
                      <w:divBdr>
                        <w:top w:val="none" w:sz="0" w:space="0" w:color="auto"/>
                        <w:left w:val="none" w:sz="0" w:space="0" w:color="auto"/>
                        <w:bottom w:val="none" w:sz="0" w:space="0" w:color="auto"/>
                        <w:right w:val="none" w:sz="0" w:space="0" w:color="auto"/>
                      </w:divBdr>
                    </w:div>
                    <w:div w:id="514345281">
                      <w:marLeft w:val="0"/>
                      <w:marRight w:val="0"/>
                      <w:marTop w:val="0"/>
                      <w:marBottom w:val="0"/>
                      <w:divBdr>
                        <w:top w:val="none" w:sz="0" w:space="0" w:color="auto"/>
                        <w:left w:val="none" w:sz="0" w:space="0" w:color="auto"/>
                        <w:bottom w:val="none" w:sz="0" w:space="0" w:color="auto"/>
                        <w:right w:val="none" w:sz="0" w:space="0" w:color="auto"/>
                      </w:divBdr>
                    </w:div>
                    <w:div w:id="520751148">
                      <w:marLeft w:val="0"/>
                      <w:marRight w:val="0"/>
                      <w:marTop w:val="0"/>
                      <w:marBottom w:val="0"/>
                      <w:divBdr>
                        <w:top w:val="none" w:sz="0" w:space="0" w:color="auto"/>
                        <w:left w:val="none" w:sz="0" w:space="0" w:color="auto"/>
                        <w:bottom w:val="none" w:sz="0" w:space="0" w:color="auto"/>
                        <w:right w:val="none" w:sz="0" w:space="0" w:color="auto"/>
                      </w:divBdr>
                    </w:div>
                    <w:div w:id="527186987">
                      <w:marLeft w:val="0"/>
                      <w:marRight w:val="0"/>
                      <w:marTop w:val="0"/>
                      <w:marBottom w:val="0"/>
                      <w:divBdr>
                        <w:top w:val="none" w:sz="0" w:space="0" w:color="auto"/>
                        <w:left w:val="none" w:sz="0" w:space="0" w:color="auto"/>
                        <w:bottom w:val="none" w:sz="0" w:space="0" w:color="auto"/>
                        <w:right w:val="none" w:sz="0" w:space="0" w:color="auto"/>
                      </w:divBdr>
                    </w:div>
                    <w:div w:id="531109269">
                      <w:marLeft w:val="0"/>
                      <w:marRight w:val="0"/>
                      <w:marTop w:val="0"/>
                      <w:marBottom w:val="0"/>
                      <w:divBdr>
                        <w:top w:val="none" w:sz="0" w:space="0" w:color="auto"/>
                        <w:left w:val="none" w:sz="0" w:space="0" w:color="auto"/>
                        <w:bottom w:val="none" w:sz="0" w:space="0" w:color="auto"/>
                        <w:right w:val="none" w:sz="0" w:space="0" w:color="auto"/>
                      </w:divBdr>
                    </w:div>
                    <w:div w:id="537818603">
                      <w:marLeft w:val="0"/>
                      <w:marRight w:val="0"/>
                      <w:marTop w:val="0"/>
                      <w:marBottom w:val="0"/>
                      <w:divBdr>
                        <w:top w:val="none" w:sz="0" w:space="0" w:color="auto"/>
                        <w:left w:val="none" w:sz="0" w:space="0" w:color="auto"/>
                        <w:bottom w:val="none" w:sz="0" w:space="0" w:color="auto"/>
                        <w:right w:val="none" w:sz="0" w:space="0" w:color="auto"/>
                      </w:divBdr>
                    </w:div>
                    <w:div w:id="644896845">
                      <w:marLeft w:val="0"/>
                      <w:marRight w:val="0"/>
                      <w:marTop w:val="0"/>
                      <w:marBottom w:val="0"/>
                      <w:divBdr>
                        <w:top w:val="none" w:sz="0" w:space="0" w:color="auto"/>
                        <w:left w:val="none" w:sz="0" w:space="0" w:color="auto"/>
                        <w:bottom w:val="none" w:sz="0" w:space="0" w:color="auto"/>
                        <w:right w:val="none" w:sz="0" w:space="0" w:color="auto"/>
                      </w:divBdr>
                    </w:div>
                    <w:div w:id="645009535">
                      <w:marLeft w:val="0"/>
                      <w:marRight w:val="0"/>
                      <w:marTop w:val="0"/>
                      <w:marBottom w:val="0"/>
                      <w:divBdr>
                        <w:top w:val="none" w:sz="0" w:space="0" w:color="auto"/>
                        <w:left w:val="none" w:sz="0" w:space="0" w:color="auto"/>
                        <w:bottom w:val="none" w:sz="0" w:space="0" w:color="auto"/>
                        <w:right w:val="none" w:sz="0" w:space="0" w:color="auto"/>
                      </w:divBdr>
                    </w:div>
                    <w:div w:id="653871023">
                      <w:marLeft w:val="0"/>
                      <w:marRight w:val="0"/>
                      <w:marTop w:val="0"/>
                      <w:marBottom w:val="0"/>
                      <w:divBdr>
                        <w:top w:val="none" w:sz="0" w:space="0" w:color="auto"/>
                        <w:left w:val="none" w:sz="0" w:space="0" w:color="auto"/>
                        <w:bottom w:val="none" w:sz="0" w:space="0" w:color="auto"/>
                        <w:right w:val="none" w:sz="0" w:space="0" w:color="auto"/>
                      </w:divBdr>
                    </w:div>
                    <w:div w:id="662315281">
                      <w:marLeft w:val="0"/>
                      <w:marRight w:val="0"/>
                      <w:marTop w:val="0"/>
                      <w:marBottom w:val="0"/>
                      <w:divBdr>
                        <w:top w:val="none" w:sz="0" w:space="0" w:color="auto"/>
                        <w:left w:val="none" w:sz="0" w:space="0" w:color="auto"/>
                        <w:bottom w:val="none" w:sz="0" w:space="0" w:color="auto"/>
                        <w:right w:val="none" w:sz="0" w:space="0" w:color="auto"/>
                      </w:divBdr>
                    </w:div>
                    <w:div w:id="664673011">
                      <w:marLeft w:val="0"/>
                      <w:marRight w:val="0"/>
                      <w:marTop w:val="0"/>
                      <w:marBottom w:val="0"/>
                      <w:divBdr>
                        <w:top w:val="none" w:sz="0" w:space="0" w:color="auto"/>
                        <w:left w:val="none" w:sz="0" w:space="0" w:color="auto"/>
                        <w:bottom w:val="none" w:sz="0" w:space="0" w:color="auto"/>
                        <w:right w:val="none" w:sz="0" w:space="0" w:color="auto"/>
                      </w:divBdr>
                    </w:div>
                    <w:div w:id="676540011">
                      <w:marLeft w:val="0"/>
                      <w:marRight w:val="0"/>
                      <w:marTop w:val="0"/>
                      <w:marBottom w:val="0"/>
                      <w:divBdr>
                        <w:top w:val="none" w:sz="0" w:space="0" w:color="auto"/>
                        <w:left w:val="none" w:sz="0" w:space="0" w:color="auto"/>
                        <w:bottom w:val="none" w:sz="0" w:space="0" w:color="auto"/>
                        <w:right w:val="none" w:sz="0" w:space="0" w:color="auto"/>
                      </w:divBdr>
                    </w:div>
                    <w:div w:id="696320305">
                      <w:marLeft w:val="0"/>
                      <w:marRight w:val="0"/>
                      <w:marTop w:val="0"/>
                      <w:marBottom w:val="0"/>
                      <w:divBdr>
                        <w:top w:val="none" w:sz="0" w:space="0" w:color="auto"/>
                        <w:left w:val="none" w:sz="0" w:space="0" w:color="auto"/>
                        <w:bottom w:val="none" w:sz="0" w:space="0" w:color="auto"/>
                        <w:right w:val="none" w:sz="0" w:space="0" w:color="auto"/>
                      </w:divBdr>
                    </w:div>
                    <w:div w:id="714961590">
                      <w:marLeft w:val="0"/>
                      <w:marRight w:val="0"/>
                      <w:marTop w:val="0"/>
                      <w:marBottom w:val="0"/>
                      <w:divBdr>
                        <w:top w:val="none" w:sz="0" w:space="0" w:color="auto"/>
                        <w:left w:val="none" w:sz="0" w:space="0" w:color="auto"/>
                        <w:bottom w:val="none" w:sz="0" w:space="0" w:color="auto"/>
                        <w:right w:val="none" w:sz="0" w:space="0" w:color="auto"/>
                      </w:divBdr>
                    </w:div>
                    <w:div w:id="729576036">
                      <w:marLeft w:val="0"/>
                      <w:marRight w:val="0"/>
                      <w:marTop w:val="0"/>
                      <w:marBottom w:val="0"/>
                      <w:divBdr>
                        <w:top w:val="none" w:sz="0" w:space="0" w:color="auto"/>
                        <w:left w:val="none" w:sz="0" w:space="0" w:color="auto"/>
                        <w:bottom w:val="none" w:sz="0" w:space="0" w:color="auto"/>
                        <w:right w:val="none" w:sz="0" w:space="0" w:color="auto"/>
                      </w:divBdr>
                    </w:div>
                    <w:div w:id="741414184">
                      <w:marLeft w:val="0"/>
                      <w:marRight w:val="0"/>
                      <w:marTop w:val="0"/>
                      <w:marBottom w:val="0"/>
                      <w:divBdr>
                        <w:top w:val="none" w:sz="0" w:space="0" w:color="auto"/>
                        <w:left w:val="none" w:sz="0" w:space="0" w:color="auto"/>
                        <w:bottom w:val="none" w:sz="0" w:space="0" w:color="auto"/>
                        <w:right w:val="none" w:sz="0" w:space="0" w:color="auto"/>
                      </w:divBdr>
                    </w:div>
                    <w:div w:id="763914678">
                      <w:marLeft w:val="0"/>
                      <w:marRight w:val="0"/>
                      <w:marTop w:val="0"/>
                      <w:marBottom w:val="0"/>
                      <w:divBdr>
                        <w:top w:val="none" w:sz="0" w:space="0" w:color="auto"/>
                        <w:left w:val="none" w:sz="0" w:space="0" w:color="auto"/>
                        <w:bottom w:val="none" w:sz="0" w:space="0" w:color="auto"/>
                        <w:right w:val="none" w:sz="0" w:space="0" w:color="auto"/>
                      </w:divBdr>
                    </w:div>
                    <w:div w:id="781996204">
                      <w:marLeft w:val="0"/>
                      <w:marRight w:val="0"/>
                      <w:marTop w:val="0"/>
                      <w:marBottom w:val="0"/>
                      <w:divBdr>
                        <w:top w:val="none" w:sz="0" w:space="0" w:color="auto"/>
                        <w:left w:val="none" w:sz="0" w:space="0" w:color="auto"/>
                        <w:bottom w:val="none" w:sz="0" w:space="0" w:color="auto"/>
                        <w:right w:val="none" w:sz="0" w:space="0" w:color="auto"/>
                      </w:divBdr>
                    </w:div>
                    <w:div w:id="785739763">
                      <w:marLeft w:val="0"/>
                      <w:marRight w:val="0"/>
                      <w:marTop w:val="0"/>
                      <w:marBottom w:val="0"/>
                      <w:divBdr>
                        <w:top w:val="none" w:sz="0" w:space="0" w:color="auto"/>
                        <w:left w:val="none" w:sz="0" w:space="0" w:color="auto"/>
                        <w:bottom w:val="none" w:sz="0" w:space="0" w:color="auto"/>
                        <w:right w:val="none" w:sz="0" w:space="0" w:color="auto"/>
                      </w:divBdr>
                    </w:div>
                    <w:div w:id="801463303">
                      <w:marLeft w:val="0"/>
                      <w:marRight w:val="0"/>
                      <w:marTop w:val="0"/>
                      <w:marBottom w:val="0"/>
                      <w:divBdr>
                        <w:top w:val="none" w:sz="0" w:space="0" w:color="auto"/>
                        <w:left w:val="none" w:sz="0" w:space="0" w:color="auto"/>
                        <w:bottom w:val="none" w:sz="0" w:space="0" w:color="auto"/>
                        <w:right w:val="none" w:sz="0" w:space="0" w:color="auto"/>
                      </w:divBdr>
                    </w:div>
                    <w:div w:id="818158696">
                      <w:marLeft w:val="0"/>
                      <w:marRight w:val="0"/>
                      <w:marTop w:val="0"/>
                      <w:marBottom w:val="0"/>
                      <w:divBdr>
                        <w:top w:val="none" w:sz="0" w:space="0" w:color="auto"/>
                        <w:left w:val="none" w:sz="0" w:space="0" w:color="auto"/>
                        <w:bottom w:val="none" w:sz="0" w:space="0" w:color="auto"/>
                        <w:right w:val="none" w:sz="0" w:space="0" w:color="auto"/>
                      </w:divBdr>
                    </w:div>
                    <w:div w:id="868880774">
                      <w:marLeft w:val="0"/>
                      <w:marRight w:val="0"/>
                      <w:marTop w:val="0"/>
                      <w:marBottom w:val="0"/>
                      <w:divBdr>
                        <w:top w:val="none" w:sz="0" w:space="0" w:color="auto"/>
                        <w:left w:val="none" w:sz="0" w:space="0" w:color="auto"/>
                        <w:bottom w:val="none" w:sz="0" w:space="0" w:color="auto"/>
                        <w:right w:val="none" w:sz="0" w:space="0" w:color="auto"/>
                      </w:divBdr>
                    </w:div>
                    <w:div w:id="893126977">
                      <w:marLeft w:val="0"/>
                      <w:marRight w:val="0"/>
                      <w:marTop w:val="0"/>
                      <w:marBottom w:val="0"/>
                      <w:divBdr>
                        <w:top w:val="none" w:sz="0" w:space="0" w:color="auto"/>
                        <w:left w:val="none" w:sz="0" w:space="0" w:color="auto"/>
                        <w:bottom w:val="none" w:sz="0" w:space="0" w:color="auto"/>
                        <w:right w:val="none" w:sz="0" w:space="0" w:color="auto"/>
                      </w:divBdr>
                    </w:div>
                    <w:div w:id="906770603">
                      <w:marLeft w:val="0"/>
                      <w:marRight w:val="0"/>
                      <w:marTop w:val="0"/>
                      <w:marBottom w:val="0"/>
                      <w:divBdr>
                        <w:top w:val="none" w:sz="0" w:space="0" w:color="auto"/>
                        <w:left w:val="none" w:sz="0" w:space="0" w:color="auto"/>
                        <w:bottom w:val="none" w:sz="0" w:space="0" w:color="auto"/>
                        <w:right w:val="none" w:sz="0" w:space="0" w:color="auto"/>
                      </w:divBdr>
                    </w:div>
                    <w:div w:id="939607535">
                      <w:marLeft w:val="0"/>
                      <w:marRight w:val="0"/>
                      <w:marTop w:val="0"/>
                      <w:marBottom w:val="0"/>
                      <w:divBdr>
                        <w:top w:val="none" w:sz="0" w:space="0" w:color="auto"/>
                        <w:left w:val="none" w:sz="0" w:space="0" w:color="auto"/>
                        <w:bottom w:val="none" w:sz="0" w:space="0" w:color="auto"/>
                        <w:right w:val="none" w:sz="0" w:space="0" w:color="auto"/>
                      </w:divBdr>
                    </w:div>
                    <w:div w:id="971136706">
                      <w:marLeft w:val="0"/>
                      <w:marRight w:val="0"/>
                      <w:marTop w:val="0"/>
                      <w:marBottom w:val="0"/>
                      <w:divBdr>
                        <w:top w:val="none" w:sz="0" w:space="0" w:color="auto"/>
                        <w:left w:val="none" w:sz="0" w:space="0" w:color="auto"/>
                        <w:bottom w:val="none" w:sz="0" w:space="0" w:color="auto"/>
                        <w:right w:val="none" w:sz="0" w:space="0" w:color="auto"/>
                      </w:divBdr>
                    </w:div>
                    <w:div w:id="997077603">
                      <w:marLeft w:val="0"/>
                      <w:marRight w:val="0"/>
                      <w:marTop w:val="0"/>
                      <w:marBottom w:val="0"/>
                      <w:divBdr>
                        <w:top w:val="none" w:sz="0" w:space="0" w:color="auto"/>
                        <w:left w:val="none" w:sz="0" w:space="0" w:color="auto"/>
                        <w:bottom w:val="none" w:sz="0" w:space="0" w:color="auto"/>
                        <w:right w:val="none" w:sz="0" w:space="0" w:color="auto"/>
                      </w:divBdr>
                    </w:div>
                    <w:div w:id="1076512527">
                      <w:marLeft w:val="0"/>
                      <w:marRight w:val="0"/>
                      <w:marTop w:val="0"/>
                      <w:marBottom w:val="0"/>
                      <w:divBdr>
                        <w:top w:val="none" w:sz="0" w:space="0" w:color="auto"/>
                        <w:left w:val="none" w:sz="0" w:space="0" w:color="auto"/>
                        <w:bottom w:val="none" w:sz="0" w:space="0" w:color="auto"/>
                        <w:right w:val="none" w:sz="0" w:space="0" w:color="auto"/>
                      </w:divBdr>
                    </w:div>
                    <w:div w:id="1091707961">
                      <w:marLeft w:val="0"/>
                      <w:marRight w:val="0"/>
                      <w:marTop w:val="0"/>
                      <w:marBottom w:val="0"/>
                      <w:divBdr>
                        <w:top w:val="none" w:sz="0" w:space="0" w:color="auto"/>
                        <w:left w:val="none" w:sz="0" w:space="0" w:color="auto"/>
                        <w:bottom w:val="none" w:sz="0" w:space="0" w:color="auto"/>
                        <w:right w:val="none" w:sz="0" w:space="0" w:color="auto"/>
                      </w:divBdr>
                    </w:div>
                    <w:div w:id="1111778548">
                      <w:marLeft w:val="0"/>
                      <w:marRight w:val="0"/>
                      <w:marTop w:val="0"/>
                      <w:marBottom w:val="0"/>
                      <w:divBdr>
                        <w:top w:val="none" w:sz="0" w:space="0" w:color="auto"/>
                        <w:left w:val="none" w:sz="0" w:space="0" w:color="auto"/>
                        <w:bottom w:val="none" w:sz="0" w:space="0" w:color="auto"/>
                        <w:right w:val="none" w:sz="0" w:space="0" w:color="auto"/>
                      </w:divBdr>
                    </w:div>
                    <w:div w:id="1116411117">
                      <w:marLeft w:val="0"/>
                      <w:marRight w:val="0"/>
                      <w:marTop w:val="0"/>
                      <w:marBottom w:val="0"/>
                      <w:divBdr>
                        <w:top w:val="none" w:sz="0" w:space="0" w:color="auto"/>
                        <w:left w:val="none" w:sz="0" w:space="0" w:color="auto"/>
                        <w:bottom w:val="none" w:sz="0" w:space="0" w:color="auto"/>
                        <w:right w:val="none" w:sz="0" w:space="0" w:color="auto"/>
                      </w:divBdr>
                    </w:div>
                    <w:div w:id="1123813791">
                      <w:marLeft w:val="0"/>
                      <w:marRight w:val="0"/>
                      <w:marTop w:val="0"/>
                      <w:marBottom w:val="0"/>
                      <w:divBdr>
                        <w:top w:val="none" w:sz="0" w:space="0" w:color="auto"/>
                        <w:left w:val="none" w:sz="0" w:space="0" w:color="auto"/>
                        <w:bottom w:val="none" w:sz="0" w:space="0" w:color="auto"/>
                        <w:right w:val="none" w:sz="0" w:space="0" w:color="auto"/>
                      </w:divBdr>
                    </w:div>
                    <w:div w:id="1158309175">
                      <w:marLeft w:val="0"/>
                      <w:marRight w:val="0"/>
                      <w:marTop w:val="0"/>
                      <w:marBottom w:val="0"/>
                      <w:divBdr>
                        <w:top w:val="none" w:sz="0" w:space="0" w:color="auto"/>
                        <w:left w:val="none" w:sz="0" w:space="0" w:color="auto"/>
                        <w:bottom w:val="none" w:sz="0" w:space="0" w:color="auto"/>
                        <w:right w:val="none" w:sz="0" w:space="0" w:color="auto"/>
                      </w:divBdr>
                    </w:div>
                    <w:div w:id="1184173441">
                      <w:marLeft w:val="0"/>
                      <w:marRight w:val="0"/>
                      <w:marTop w:val="0"/>
                      <w:marBottom w:val="0"/>
                      <w:divBdr>
                        <w:top w:val="none" w:sz="0" w:space="0" w:color="auto"/>
                        <w:left w:val="none" w:sz="0" w:space="0" w:color="auto"/>
                        <w:bottom w:val="none" w:sz="0" w:space="0" w:color="auto"/>
                        <w:right w:val="none" w:sz="0" w:space="0" w:color="auto"/>
                      </w:divBdr>
                    </w:div>
                    <w:div w:id="1185099528">
                      <w:marLeft w:val="0"/>
                      <w:marRight w:val="0"/>
                      <w:marTop w:val="0"/>
                      <w:marBottom w:val="0"/>
                      <w:divBdr>
                        <w:top w:val="none" w:sz="0" w:space="0" w:color="auto"/>
                        <w:left w:val="none" w:sz="0" w:space="0" w:color="auto"/>
                        <w:bottom w:val="none" w:sz="0" w:space="0" w:color="auto"/>
                        <w:right w:val="none" w:sz="0" w:space="0" w:color="auto"/>
                      </w:divBdr>
                    </w:div>
                    <w:div w:id="1263370192">
                      <w:marLeft w:val="0"/>
                      <w:marRight w:val="0"/>
                      <w:marTop w:val="0"/>
                      <w:marBottom w:val="0"/>
                      <w:divBdr>
                        <w:top w:val="none" w:sz="0" w:space="0" w:color="auto"/>
                        <w:left w:val="none" w:sz="0" w:space="0" w:color="auto"/>
                        <w:bottom w:val="none" w:sz="0" w:space="0" w:color="auto"/>
                        <w:right w:val="none" w:sz="0" w:space="0" w:color="auto"/>
                      </w:divBdr>
                    </w:div>
                    <w:div w:id="1286933976">
                      <w:marLeft w:val="0"/>
                      <w:marRight w:val="0"/>
                      <w:marTop w:val="0"/>
                      <w:marBottom w:val="0"/>
                      <w:divBdr>
                        <w:top w:val="none" w:sz="0" w:space="0" w:color="auto"/>
                        <w:left w:val="none" w:sz="0" w:space="0" w:color="auto"/>
                        <w:bottom w:val="none" w:sz="0" w:space="0" w:color="auto"/>
                        <w:right w:val="none" w:sz="0" w:space="0" w:color="auto"/>
                      </w:divBdr>
                    </w:div>
                    <w:div w:id="1290017900">
                      <w:marLeft w:val="0"/>
                      <w:marRight w:val="0"/>
                      <w:marTop w:val="0"/>
                      <w:marBottom w:val="0"/>
                      <w:divBdr>
                        <w:top w:val="none" w:sz="0" w:space="0" w:color="auto"/>
                        <w:left w:val="none" w:sz="0" w:space="0" w:color="auto"/>
                        <w:bottom w:val="none" w:sz="0" w:space="0" w:color="auto"/>
                        <w:right w:val="none" w:sz="0" w:space="0" w:color="auto"/>
                      </w:divBdr>
                    </w:div>
                    <w:div w:id="1315798182">
                      <w:marLeft w:val="0"/>
                      <w:marRight w:val="0"/>
                      <w:marTop w:val="0"/>
                      <w:marBottom w:val="0"/>
                      <w:divBdr>
                        <w:top w:val="none" w:sz="0" w:space="0" w:color="auto"/>
                        <w:left w:val="none" w:sz="0" w:space="0" w:color="auto"/>
                        <w:bottom w:val="none" w:sz="0" w:space="0" w:color="auto"/>
                        <w:right w:val="none" w:sz="0" w:space="0" w:color="auto"/>
                      </w:divBdr>
                    </w:div>
                    <w:div w:id="1321152948">
                      <w:marLeft w:val="0"/>
                      <w:marRight w:val="0"/>
                      <w:marTop w:val="0"/>
                      <w:marBottom w:val="0"/>
                      <w:divBdr>
                        <w:top w:val="none" w:sz="0" w:space="0" w:color="auto"/>
                        <w:left w:val="none" w:sz="0" w:space="0" w:color="auto"/>
                        <w:bottom w:val="none" w:sz="0" w:space="0" w:color="auto"/>
                        <w:right w:val="none" w:sz="0" w:space="0" w:color="auto"/>
                      </w:divBdr>
                    </w:div>
                    <w:div w:id="1324771378">
                      <w:marLeft w:val="0"/>
                      <w:marRight w:val="0"/>
                      <w:marTop w:val="0"/>
                      <w:marBottom w:val="0"/>
                      <w:divBdr>
                        <w:top w:val="none" w:sz="0" w:space="0" w:color="auto"/>
                        <w:left w:val="none" w:sz="0" w:space="0" w:color="auto"/>
                        <w:bottom w:val="none" w:sz="0" w:space="0" w:color="auto"/>
                        <w:right w:val="none" w:sz="0" w:space="0" w:color="auto"/>
                      </w:divBdr>
                    </w:div>
                    <w:div w:id="1328511850">
                      <w:marLeft w:val="0"/>
                      <w:marRight w:val="0"/>
                      <w:marTop w:val="0"/>
                      <w:marBottom w:val="0"/>
                      <w:divBdr>
                        <w:top w:val="none" w:sz="0" w:space="0" w:color="auto"/>
                        <w:left w:val="none" w:sz="0" w:space="0" w:color="auto"/>
                        <w:bottom w:val="none" w:sz="0" w:space="0" w:color="auto"/>
                        <w:right w:val="none" w:sz="0" w:space="0" w:color="auto"/>
                      </w:divBdr>
                    </w:div>
                    <w:div w:id="1339044706">
                      <w:marLeft w:val="0"/>
                      <w:marRight w:val="0"/>
                      <w:marTop w:val="0"/>
                      <w:marBottom w:val="0"/>
                      <w:divBdr>
                        <w:top w:val="none" w:sz="0" w:space="0" w:color="auto"/>
                        <w:left w:val="none" w:sz="0" w:space="0" w:color="auto"/>
                        <w:bottom w:val="none" w:sz="0" w:space="0" w:color="auto"/>
                        <w:right w:val="none" w:sz="0" w:space="0" w:color="auto"/>
                      </w:divBdr>
                    </w:div>
                    <w:div w:id="1341618516">
                      <w:marLeft w:val="0"/>
                      <w:marRight w:val="0"/>
                      <w:marTop w:val="0"/>
                      <w:marBottom w:val="0"/>
                      <w:divBdr>
                        <w:top w:val="none" w:sz="0" w:space="0" w:color="auto"/>
                        <w:left w:val="none" w:sz="0" w:space="0" w:color="auto"/>
                        <w:bottom w:val="none" w:sz="0" w:space="0" w:color="auto"/>
                        <w:right w:val="none" w:sz="0" w:space="0" w:color="auto"/>
                      </w:divBdr>
                    </w:div>
                    <w:div w:id="1399593669">
                      <w:marLeft w:val="0"/>
                      <w:marRight w:val="0"/>
                      <w:marTop w:val="0"/>
                      <w:marBottom w:val="0"/>
                      <w:divBdr>
                        <w:top w:val="none" w:sz="0" w:space="0" w:color="auto"/>
                        <w:left w:val="none" w:sz="0" w:space="0" w:color="auto"/>
                        <w:bottom w:val="none" w:sz="0" w:space="0" w:color="auto"/>
                        <w:right w:val="none" w:sz="0" w:space="0" w:color="auto"/>
                      </w:divBdr>
                    </w:div>
                    <w:div w:id="1410074600">
                      <w:marLeft w:val="0"/>
                      <w:marRight w:val="0"/>
                      <w:marTop w:val="0"/>
                      <w:marBottom w:val="0"/>
                      <w:divBdr>
                        <w:top w:val="none" w:sz="0" w:space="0" w:color="auto"/>
                        <w:left w:val="none" w:sz="0" w:space="0" w:color="auto"/>
                        <w:bottom w:val="none" w:sz="0" w:space="0" w:color="auto"/>
                        <w:right w:val="none" w:sz="0" w:space="0" w:color="auto"/>
                      </w:divBdr>
                    </w:div>
                    <w:div w:id="1416585692">
                      <w:marLeft w:val="0"/>
                      <w:marRight w:val="0"/>
                      <w:marTop w:val="0"/>
                      <w:marBottom w:val="0"/>
                      <w:divBdr>
                        <w:top w:val="none" w:sz="0" w:space="0" w:color="auto"/>
                        <w:left w:val="none" w:sz="0" w:space="0" w:color="auto"/>
                        <w:bottom w:val="none" w:sz="0" w:space="0" w:color="auto"/>
                        <w:right w:val="none" w:sz="0" w:space="0" w:color="auto"/>
                      </w:divBdr>
                    </w:div>
                    <w:div w:id="1425493299">
                      <w:marLeft w:val="0"/>
                      <w:marRight w:val="0"/>
                      <w:marTop w:val="0"/>
                      <w:marBottom w:val="0"/>
                      <w:divBdr>
                        <w:top w:val="none" w:sz="0" w:space="0" w:color="auto"/>
                        <w:left w:val="none" w:sz="0" w:space="0" w:color="auto"/>
                        <w:bottom w:val="none" w:sz="0" w:space="0" w:color="auto"/>
                        <w:right w:val="none" w:sz="0" w:space="0" w:color="auto"/>
                      </w:divBdr>
                    </w:div>
                    <w:div w:id="1427190688">
                      <w:marLeft w:val="0"/>
                      <w:marRight w:val="0"/>
                      <w:marTop w:val="0"/>
                      <w:marBottom w:val="0"/>
                      <w:divBdr>
                        <w:top w:val="none" w:sz="0" w:space="0" w:color="auto"/>
                        <w:left w:val="none" w:sz="0" w:space="0" w:color="auto"/>
                        <w:bottom w:val="none" w:sz="0" w:space="0" w:color="auto"/>
                        <w:right w:val="none" w:sz="0" w:space="0" w:color="auto"/>
                      </w:divBdr>
                    </w:div>
                    <w:div w:id="1428842162">
                      <w:marLeft w:val="0"/>
                      <w:marRight w:val="0"/>
                      <w:marTop w:val="0"/>
                      <w:marBottom w:val="0"/>
                      <w:divBdr>
                        <w:top w:val="none" w:sz="0" w:space="0" w:color="auto"/>
                        <w:left w:val="none" w:sz="0" w:space="0" w:color="auto"/>
                        <w:bottom w:val="none" w:sz="0" w:space="0" w:color="auto"/>
                        <w:right w:val="none" w:sz="0" w:space="0" w:color="auto"/>
                      </w:divBdr>
                    </w:div>
                    <w:div w:id="1432311232">
                      <w:marLeft w:val="0"/>
                      <w:marRight w:val="0"/>
                      <w:marTop w:val="0"/>
                      <w:marBottom w:val="0"/>
                      <w:divBdr>
                        <w:top w:val="none" w:sz="0" w:space="0" w:color="auto"/>
                        <w:left w:val="none" w:sz="0" w:space="0" w:color="auto"/>
                        <w:bottom w:val="none" w:sz="0" w:space="0" w:color="auto"/>
                        <w:right w:val="none" w:sz="0" w:space="0" w:color="auto"/>
                      </w:divBdr>
                    </w:div>
                    <w:div w:id="1451627535">
                      <w:marLeft w:val="0"/>
                      <w:marRight w:val="0"/>
                      <w:marTop w:val="0"/>
                      <w:marBottom w:val="0"/>
                      <w:divBdr>
                        <w:top w:val="none" w:sz="0" w:space="0" w:color="auto"/>
                        <w:left w:val="none" w:sz="0" w:space="0" w:color="auto"/>
                        <w:bottom w:val="none" w:sz="0" w:space="0" w:color="auto"/>
                        <w:right w:val="none" w:sz="0" w:space="0" w:color="auto"/>
                      </w:divBdr>
                    </w:div>
                    <w:div w:id="1567375016">
                      <w:marLeft w:val="0"/>
                      <w:marRight w:val="0"/>
                      <w:marTop w:val="0"/>
                      <w:marBottom w:val="0"/>
                      <w:divBdr>
                        <w:top w:val="none" w:sz="0" w:space="0" w:color="auto"/>
                        <w:left w:val="none" w:sz="0" w:space="0" w:color="auto"/>
                        <w:bottom w:val="none" w:sz="0" w:space="0" w:color="auto"/>
                        <w:right w:val="none" w:sz="0" w:space="0" w:color="auto"/>
                      </w:divBdr>
                    </w:div>
                    <w:div w:id="1593006959">
                      <w:marLeft w:val="0"/>
                      <w:marRight w:val="0"/>
                      <w:marTop w:val="0"/>
                      <w:marBottom w:val="0"/>
                      <w:divBdr>
                        <w:top w:val="none" w:sz="0" w:space="0" w:color="auto"/>
                        <w:left w:val="none" w:sz="0" w:space="0" w:color="auto"/>
                        <w:bottom w:val="none" w:sz="0" w:space="0" w:color="auto"/>
                        <w:right w:val="none" w:sz="0" w:space="0" w:color="auto"/>
                      </w:divBdr>
                    </w:div>
                    <w:div w:id="1598908971">
                      <w:marLeft w:val="0"/>
                      <w:marRight w:val="0"/>
                      <w:marTop w:val="0"/>
                      <w:marBottom w:val="0"/>
                      <w:divBdr>
                        <w:top w:val="none" w:sz="0" w:space="0" w:color="auto"/>
                        <w:left w:val="none" w:sz="0" w:space="0" w:color="auto"/>
                        <w:bottom w:val="none" w:sz="0" w:space="0" w:color="auto"/>
                        <w:right w:val="none" w:sz="0" w:space="0" w:color="auto"/>
                      </w:divBdr>
                    </w:div>
                    <w:div w:id="1603031707">
                      <w:marLeft w:val="0"/>
                      <w:marRight w:val="0"/>
                      <w:marTop w:val="0"/>
                      <w:marBottom w:val="0"/>
                      <w:divBdr>
                        <w:top w:val="none" w:sz="0" w:space="0" w:color="auto"/>
                        <w:left w:val="none" w:sz="0" w:space="0" w:color="auto"/>
                        <w:bottom w:val="none" w:sz="0" w:space="0" w:color="auto"/>
                        <w:right w:val="none" w:sz="0" w:space="0" w:color="auto"/>
                      </w:divBdr>
                    </w:div>
                    <w:div w:id="1680698679">
                      <w:marLeft w:val="0"/>
                      <w:marRight w:val="0"/>
                      <w:marTop w:val="0"/>
                      <w:marBottom w:val="0"/>
                      <w:divBdr>
                        <w:top w:val="none" w:sz="0" w:space="0" w:color="auto"/>
                        <w:left w:val="none" w:sz="0" w:space="0" w:color="auto"/>
                        <w:bottom w:val="none" w:sz="0" w:space="0" w:color="auto"/>
                        <w:right w:val="none" w:sz="0" w:space="0" w:color="auto"/>
                      </w:divBdr>
                    </w:div>
                    <w:div w:id="1726175964">
                      <w:marLeft w:val="0"/>
                      <w:marRight w:val="0"/>
                      <w:marTop w:val="0"/>
                      <w:marBottom w:val="0"/>
                      <w:divBdr>
                        <w:top w:val="none" w:sz="0" w:space="0" w:color="auto"/>
                        <w:left w:val="none" w:sz="0" w:space="0" w:color="auto"/>
                        <w:bottom w:val="none" w:sz="0" w:space="0" w:color="auto"/>
                        <w:right w:val="none" w:sz="0" w:space="0" w:color="auto"/>
                      </w:divBdr>
                    </w:div>
                    <w:div w:id="1735546236">
                      <w:marLeft w:val="0"/>
                      <w:marRight w:val="0"/>
                      <w:marTop w:val="0"/>
                      <w:marBottom w:val="0"/>
                      <w:divBdr>
                        <w:top w:val="none" w:sz="0" w:space="0" w:color="auto"/>
                        <w:left w:val="none" w:sz="0" w:space="0" w:color="auto"/>
                        <w:bottom w:val="none" w:sz="0" w:space="0" w:color="auto"/>
                        <w:right w:val="none" w:sz="0" w:space="0" w:color="auto"/>
                      </w:divBdr>
                    </w:div>
                    <w:div w:id="1739357296">
                      <w:marLeft w:val="0"/>
                      <w:marRight w:val="0"/>
                      <w:marTop w:val="0"/>
                      <w:marBottom w:val="0"/>
                      <w:divBdr>
                        <w:top w:val="none" w:sz="0" w:space="0" w:color="auto"/>
                        <w:left w:val="none" w:sz="0" w:space="0" w:color="auto"/>
                        <w:bottom w:val="none" w:sz="0" w:space="0" w:color="auto"/>
                        <w:right w:val="none" w:sz="0" w:space="0" w:color="auto"/>
                      </w:divBdr>
                    </w:div>
                    <w:div w:id="1753316018">
                      <w:marLeft w:val="0"/>
                      <w:marRight w:val="0"/>
                      <w:marTop w:val="0"/>
                      <w:marBottom w:val="0"/>
                      <w:divBdr>
                        <w:top w:val="none" w:sz="0" w:space="0" w:color="auto"/>
                        <w:left w:val="none" w:sz="0" w:space="0" w:color="auto"/>
                        <w:bottom w:val="none" w:sz="0" w:space="0" w:color="auto"/>
                        <w:right w:val="none" w:sz="0" w:space="0" w:color="auto"/>
                      </w:divBdr>
                    </w:div>
                    <w:div w:id="1770268771">
                      <w:marLeft w:val="0"/>
                      <w:marRight w:val="0"/>
                      <w:marTop w:val="0"/>
                      <w:marBottom w:val="0"/>
                      <w:divBdr>
                        <w:top w:val="none" w:sz="0" w:space="0" w:color="auto"/>
                        <w:left w:val="none" w:sz="0" w:space="0" w:color="auto"/>
                        <w:bottom w:val="none" w:sz="0" w:space="0" w:color="auto"/>
                        <w:right w:val="none" w:sz="0" w:space="0" w:color="auto"/>
                      </w:divBdr>
                    </w:div>
                    <w:div w:id="1792087434">
                      <w:marLeft w:val="0"/>
                      <w:marRight w:val="0"/>
                      <w:marTop w:val="0"/>
                      <w:marBottom w:val="0"/>
                      <w:divBdr>
                        <w:top w:val="none" w:sz="0" w:space="0" w:color="auto"/>
                        <w:left w:val="none" w:sz="0" w:space="0" w:color="auto"/>
                        <w:bottom w:val="none" w:sz="0" w:space="0" w:color="auto"/>
                        <w:right w:val="none" w:sz="0" w:space="0" w:color="auto"/>
                      </w:divBdr>
                    </w:div>
                    <w:div w:id="1799256001">
                      <w:marLeft w:val="0"/>
                      <w:marRight w:val="0"/>
                      <w:marTop w:val="0"/>
                      <w:marBottom w:val="0"/>
                      <w:divBdr>
                        <w:top w:val="none" w:sz="0" w:space="0" w:color="auto"/>
                        <w:left w:val="none" w:sz="0" w:space="0" w:color="auto"/>
                        <w:bottom w:val="none" w:sz="0" w:space="0" w:color="auto"/>
                        <w:right w:val="none" w:sz="0" w:space="0" w:color="auto"/>
                      </w:divBdr>
                    </w:div>
                    <w:div w:id="1829903776">
                      <w:marLeft w:val="0"/>
                      <w:marRight w:val="0"/>
                      <w:marTop w:val="0"/>
                      <w:marBottom w:val="0"/>
                      <w:divBdr>
                        <w:top w:val="none" w:sz="0" w:space="0" w:color="auto"/>
                        <w:left w:val="none" w:sz="0" w:space="0" w:color="auto"/>
                        <w:bottom w:val="none" w:sz="0" w:space="0" w:color="auto"/>
                        <w:right w:val="none" w:sz="0" w:space="0" w:color="auto"/>
                      </w:divBdr>
                    </w:div>
                    <w:div w:id="1839805631">
                      <w:marLeft w:val="0"/>
                      <w:marRight w:val="0"/>
                      <w:marTop w:val="0"/>
                      <w:marBottom w:val="0"/>
                      <w:divBdr>
                        <w:top w:val="none" w:sz="0" w:space="0" w:color="auto"/>
                        <w:left w:val="none" w:sz="0" w:space="0" w:color="auto"/>
                        <w:bottom w:val="none" w:sz="0" w:space="0" w:color="auto"/>
                        <w:right w:val="none" w:sz="0" w:space="0" w:color="auto"/>
                      </w:divBdr>
                    </w:div>
                    <w:div w:id="1846630318">
                      <w:marLeft w:val="0"/>
                      <w:marRight w:val="0"/>
                      <w:marTop w:val="0"/>
                      <w:marBottom w:val="0"/>
                      <w:divBdr>
                        <w:top w:val="none" w:sz="0" w:space="0" w:color="auto"/>
                        <w:left w:val="none" w:sz="0" w:space="0" w:color="auto"/>
                        <w:bottom w:val="none" w:sz="0" w:space="0" w:color="auto"/>
                        <w:right w:val="none" w:sz="0" w:space="0" w:color="auto"/>
                      </w:divBdr>
                    </w:div>
                    <w:div w:id="1861552115">
                      <w:marLeft w:val="0"/>
                      <w:marRight w:val="0"/>
                      <w:marTop w:val="0"/>
                      <w:marBottom w:val="0"/>
                      <w:divBdr>
                        <w:top w:val="none" w:sz="0" w:space="0" w:color="auto"/>
                        <w:left w:val="none" w:sz="0" w:space="0" w:color="auto"/>
                        <w:bottom w:val="none" w:sz="0" w:space="0" w:color="auto"/>
                        <w:right w:val="none" w:sz="0" w:space="0" w:color="auto"/>
                      </w:divBdr>
                    </w:div>
                    <w:div w:id="1902279786">
                      <w:marLeft w:val="0"/>
                      <w:marRight w:val="0"/>
                      <w:marTop w:val="0"/>
                      <w:marBottom w:val="0"/>
                      <w:divBdr>
                        <w:top w:val="none" w:sz="0" w:space="0" w:color="auto"/>
                        <w:left w:val="none" w:sz="0" w:space="0" w:color="auto"/>
                        <w:bottom w:val="none" w:sz="0" w:space="0" w:color="auto"/>
                        <w:right w:val="none" w:sz="0" w:space="0" w:color="auto"/>
                      </w:divBdr>
                    </w:div>
                    <w:div w:id="1920753939">
                      <w:marLeft w:val="0"/>
                      <w:marRight w:val="0"/>
                      <w:marTop w:val="0"/>
                      <w:marBottom w:val="0"/>
                      <w:divBdr>
                        <w:top w:val="none" w:sz="0" w:space="0" w:color="auto"/>
                        <w:left w:val="none" w:sz="0" w:space="0" w:color="auto"/>
                        <w:bottom w:val="none" w:sz="0" w:space="0" w:color="auto"/>
                        <w:right w:val="none" w:sz="0" w:space="0" w:color="auto"/>
                      </w:divBdr>
                    </w:div>
                    <w:div w:id="1977099850">
                      <w:marLeft w:val="0"/>
                      <w:marRight w:val="0"/>
                      <w:marTop w:val="0"/>
                      <w:marBottom w:val="0"/>
                      <w:divBdr>
                        <w:top w:val="none" w:sz="0" w:space="0" w:color="auto"/>
                        <w:left w:val="none" w:sz="0" w:space="0" w:color="auto"/>
                        <w:bottom w:val="none" w:sz="0" w:space="0" w:color="auto"/>
                        <w:right w:val="none" w:sz="0" w:space="0" w:color="auto"/>
                      </w:divBdr>
                    </w:div>
                    <w:div w:id="1979188395">
                      <w:marLeft w:val="0"/>
                      <w:marRight w:val="0"/>
                      <w:marTop w:val="0"/>
                      <w:marBottom w:val="0"/>
                      <w:divBdr>
                        <w:top w:val="none" w:sz="0" w:space="0" w:color="auto"/>
                        <w:left w:val="none" w:sz="0" w:space="0" w:color="auto"/>
                        <w:bottom w:val="none" w:sz="0" w:space="0" w:color="auto"/>
                        <w:right w:val="none" w:sz="0" w:space="0" w:color="auto"/>
                      </w:divBdr>
                    </w:div>
                    <w:div w:id="1983150951">
                      <w:marLeft w:val="0"/>
                      <w:marRight w:val="0"/>
                      <w:marTop w:val="0"/>
                      <w:marBottom w:val="0"/>
                      <w:divBdr>
                        <w:top w:val="none" w:sz="0" w:space="0" w:color="auto"/>
                        <w:left w:val="none" w:sz="0" w:space="0" w:color="auto"/>
                        <w:bottom w:val="none" w:sz="0" w:space="0" w:color="auto"/>
                        <w:right w:val="none" w:sz="0" w:space="0" w:color="auto"/>
                      </w:divBdr>
                    </w:div>
                    <w:div w:id="2012372218">
                      <w:marLeft w:val="0"/>
                      <w:marRight w:val="0"/>
                      <w:marTop w:val="0"/>
                      <w:marBottom w:val="0"/>
                      <w:divBdr>
                        <w:top w:val="none" w:sz="0" w:space="0" w:color="auto"/>
                        <w:left w:val="none" w:sz="0" w:space="0" w:color="auto"/>
                        <w:bottom w:val="none" w:sz="0" w:space="0" w:color="auto"/>
                        <w:right w:val="none" w:sz="0" w:space="0" w:color="auto"/>
                      </w:divBdr>
                    </w:div>
                    <w:div w:id="2056276345">
                      <w:marLeft w:val="0"/>
                      <w:marRight w:val="0"/>
                      <w:marTop w:val="0"/>
                      <w:marBottom w:val="0"/>
                      <w:divBdr>
                        <w:top w:val="none" w:sz="0" w:space="0" w:color="auto"/>
                        <w:left w:val="none" w:sz="0" w:space="0" w:color="auto"/>
                        <w:bottom w:val="none" w:sz="0" w:space="0" w:color="auto"/>
                        <w:right w:val="none" w:sz="0" w:space="0" w:color="auto"/>
                      </w:divBdr>
                    </w:div>
                    <w:div w:id="2057731453">
                      <w:marLeft w:val="0"/>
                      <w:marRight w:val="0"/>
                      <w:marTop w:val="0"/>
                      <w:marBottom w:val="0"/>
                      <w:divBdr>
                        <w:top w:val="none" w:sz="0" w:space="0" w:color="auto"/>
                        <w:left w:val="none" w:sz="0" w:space="0" w:color="auto"/>
                        <w:bottom w:val="none" w:sz="0" w:space="0" w:color="auto"/>
                        <w:right w:val="none" w:sz="0" w:space="0" w:color="auto"/>
                      </w:divBdr>
                    </w:div>
                    <w:div w:id="2063363839">
                      <w:marLeft w:val="0"/>
                      <w:marRight w:val="0"/>
                      <w:marTop w:val="0"/>
                      <w:marBottom w:val="0"/>
                      <w:divBdr>
                        <w:top w:val="none" w:sz="0" w:space="0" w:color="auto"/>
                        <w:left w:val="none" w:sz="0" w:space="0" w:color="auto"/>
                        <w:bottom w:val="none" w:sz="0" w:space="0" w:color="auto"/>
                        <w:right w:val="none" w:sz="0" w:space="0" w:color="auto"/>
                      </w:divBdr>
                    </w:div>
                    <w:div w:id="2121607662">
                      <w:marLeft w:val="0"/>
                      <w:marRight w:val="0"/>
                      <w:marTop w:val="0"/>
                      <w:marBottom w:val="0"/>
                      <w:divBdr>
                        <w:top w:val="none" w:sz="0" w:space="0" w:color="auto"/>
                        <w:left w:val="none" w:sz="0" w:space="0" w:color="auto"/>
                        <w:bottom w:val="none" w:sz="0" w:space="0" w:color="auto"/>
                        <w:right w:val="none" w:sz="0" w:space="0" w:color="auto"/>
                      </w:divBdr>
                    </w:div>
                    <w:div w:id="21223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7975">
              <w:marLeft w:val="0"/>
              <w:marRight w:val="0"/>
              <w:marTop w:val="176"/>
              <w:marBottom w:val="176"/>
              <w:divBdr>
                <w:top w:val="none" w:sz="0" w:space="0" w:color="auto"/>
                <w:left w:val="none" w:sz="0" w:space="0" w:color="auto"/>
                <w:bottom w:val="none" w:sz="0" w:space="0" w:color="auto"/>
                <w:right w:val="none" w:sz="0" w:space="0" w:color="auto"/>
              </w:divBdr>
              <w:divsChild>
                <w:div w:id="1273126626">
                  <w:marLeft w:val="0"/>
                  <w:marRight w:val="0"/>
                  <w:marTop w:val="0"/>
                  <w:marBottom w:val="0"/>
                  <w:divBdr>
                    <w:top w:val="none" w:sz="0" w:space="0" w:color="auto"/>
                    <w:left w:val="none" w:sz="0" w:space="0" w:color="auto"/>
                    <w:bottom w:val="none" w:sz="0" w:space="0" w:color="auto"/>
                    <w:right w:val="none" w:sz="0" w:space="0" w:color="auto"/>
                  </w:divBdr>
                  <w:divsChild>
                    <w:div w:id="111633514">
                      <w:marLeft w:val="0"/>
                      <w:marRight w:val="0"/>
                      <w:marTop w:val="0"/>
                      <w:marBottom w:val="0"/>
                      <w:divBdr>
                        <w:top w:val="none" w:sz="0" w:space="0" w:color="auto"/>
                        <w:left w:val="none" w:sz="0" w:space="0" w:color="auto"/>
                        <w:bottom w:val="none" w:sz="0" w:space="0" w:color="auto"/>
                        <w:right w:val="none" w:sz="0" w:space="0" w:color="auto"/>
                      </w:divBdr>
                    </w:div>
                    <w:div w:id="119343382">
                      <w:marLeft w:val="0"/>
                      <w:marRight w:val="0"/>
                      <w:marTop w:val="0"/>
                      <w:marBottom w:val="0"/>
                      <w:divBdr>
                        <w:top w:val="none" w:sz="0" w:space="0" w:color="auto"/>
                        <w:left w:val="none" w:sz="0" w:space="0" w:color="auto"/>
                        <w:bottom w:val="none" w:sz="0" w:space="0" w:color="auto"/>
                        <w:right w:val="none" w:sz="0" w:space="0" w:color="auto"/>
                      </w:divBdr>
                    </w:div>
                    <w:div w:id="136840395">
                      <w:marLeft w:val="0"/>
                      <w:marRight w:val="0"/>
                      <w:marTop w:val="0"/>
                      <w:marBottom w:val="0"/>
                      <w:divBdr>
                        <w:top w:val="none" w:sz="0" w:space="0" w:color="auto"/>
                        <w:left w:val="none" w:sz="0" w:space="0" w:color="auto"/>
                        <w:bottom w:val="none" w:sz="0" w:space="0" w:color="auto"/>
                        <w:right w:val="none" w:sz="0" w:space="0" w:color="auto"/>
                      </w:divBdr>
                    </w:div>
                    <w:div w:id="150216064">
                      <w:marLeft w:val="0"/>
                      <w:marRight w:val="0"/>
                      <w:marTop w:val="0"/>
                      <w:marBottom w:val="0"/>
                      <w:divBdr>
                        <w:top w:val="none" w:sz="0" w:space="0" w:color="auto"/>
                        <w:left w:val="none" w:sz="0" w:space="0" w:color="auto"/>
                        <w:bottom w:val="none" w:sz="0" w:space="0" w:color="auto"/>
                        <w:right w:val="none" w:sz="0" w:space="0" w:color="auto"/>
                      </w:divBdr>
                    </w:div>
                    <w:div w:id="197861847">
                      <w:marLeft w:val="0"/>
                      <w:marRight w:val="0"/>
                      <w:marTop w:val="0"/>
                      <w:marBottom w:val="0"/>
                      <w:divBdr>
                        <w:top w:val="none" w:sz="0" w:space="0" w:color="auto"/>
                        <w:left w:val="none" w:sz="0" w:space="0" w:color="auto"/>
                        <w:bottom w:val="none" w:sz="0" w:space="0" w:color="auto"/>
                        <w:right w:val="none" w:sz="0" w:space="0" w:color="auto"/>
                      </w:divBdr>
                    </w:div>
                    <w:div w:id="272833127">
                      <w:marLeft w:val="0"/>
                      <w:marRight w:val="0"/>
                      <w:marTop w:val="0"/>
                      <w:marBottom w:val="0"/>
                      <w:divBdr>
                        <w:top w:val="none" w:sz="0" w:space="0" w:color="auto"/>
                        <w:left w:val="none" w:sz="0" w:space="0" w:color="auto"/>
                        <w:bottom w:val="none" w:sz="0" w:space="0" w:color="auto"/>
                        <w:right w:val="none" w:sz="0" w:space="0" w:color="auto"/>
                      </w:divBdr>
                    </w:div>
                    <w:div w:id="294912931">
                      <w:marLeft w:val="0"/>
                      <w:marRight w:val="0"/>
                      <w:marTop w:val="0"/>
                      <w:marBottom w:val="0"/>
                      <w:divBdr>
                        <w:top w:val="none" w:sz="0" w:space="0" w:color="auto"/>
                        <w:left w:val="none" w:sz="0" w:space="0" w:color="auto"/>
                        <w:bottom w:val="none" w:sz="0" w:space="0" w:color="auto"/>
                        <w:right w:val="none" w:sz="0" w:space="0" w:color="auto"/>
                      </w:divBdr>
                    </w:div>
                    <w:div w:id="317002492">
                      <w:marLeft w:val="0"/>
                      <w:marRight w:val="0"/>
                      <w:marTop w:val="0"/>
                      <w:marBottom w:val="0"/>
                      <w:divBdr>
                        <w:top w:val="none" w:sz="0" w:space="0" w:color="auto"/>
                        <w:left w:val="none" w:sz="0" w:space="0" w:color="auto"/>
                        <w:bottom w:val="none" w:sz="0" w:space="0" w:color="auto"/>
                        <w:right w:val="none" w:sz="0" w:space="0" w:color="auto"/>
                      </w:divBdr>
                    </w:div>
                    <w:div w:id="363946571">
                      <w:marLeft w:val="0"/>
                      <w:marRight w:val="0"/>
                      <w:marTop w:val="0"/>
                      <w:marBottom w:val="0"/>
                      <w:divBdr>
                        <w:top w:val="none" w:sz="0" w:space="0" w:color="auto"/>
                        <w:left w:val="none" w:sz="0" w:space="0" w:color="auto"/>
                        <w:bottom w:val="none" w:sz="0" w:space="0" w:color="auto"/>
                        <w:right w:val="none" w:sz="0" w:space="0" w:color="auto"/>
                      </w:divBdr>
                    </w:div>
                    <w:div w:id="369837813">
                      <w:marLeft w:val="0"/>
                      <w:marRight w:val="0"/>
                      <w:marTop w:val="0"/>
                      <w:marBottom w:val="0"/>
                      <w:divBdr>
                        <w:top w:val="none" w:sz="0" w:space="0" w:color="auto"/>
                        <w:left w:val="none" w:sz="0" w:space="0" w:color="auto"/>
                        <w:bottom w:val="none" w:sz="0" w:space="0" w:color="auto"/>
                        <w:right w:val="none" w:sz="0" w:space="0" w:color="auto"/>
                      </w:divBdr>
                    </w:div>
                    <w:div w:id="385765931">
                      <w:marLeft w:val="0"/>
                      <w:marRight w:val="0"/>
                      <w:marTop w:val="0"/>
                      <w:marBottom w:val="0"/>
                      <w:divBdr>
                        <w:top w:val="none" w:sz="0" w:space="0" w:color="auto"/>
                        <w:left w:val="none" w:sz="0" w:space="0" w:color="auto"/>
                        <w:bottom w:val="none" w:sz="0" w:space="0" w:color="auto"/>
                        <w:right w:val="none" w:sz="0" w:space="0" w:color="auto"/>
                      </w:divBdr>
                    </w:div>
                    <w:div w:id="427965958">
                      <w:marLeft w:val="0"/>
                      <w:marRight w:val="0"/>
                      <w:marTop w:val="0"/>
                      <w:marBottom w:val="0"/>
                      <w:divBdr>
                        <w:top w:val="none" w:sz="0" w:space="0" w:color="auto"/>
                        <w:left w:val="none" w:sz="0" w:space="0" w:color="auto"/>
                        <w:bottom w:val="none" w:sz="0" w:space="0" w:color="auto"/>
                        <w:right w:val="none" w:sz="0" w:space="0" w:color="auto"/>
                      </w:divBdr>
                    </w:div>
                    <w:div w:id="442386951">
                      <w:marLeft w:val="0"/>
                      <w:marRight w:val="0"/>
                      <w:marTop w:val="0"/>
                      <w:marBottom w:val="0"/>
                      <w:divBdr>
                        <w:top w:val="none" w:sz="0" w:space="0" w:color="auto"/>
                        <w:left w:val="none" w:sz="0" w:space="0" w:color="auto"/>
                        <w:bottom w:val="none" w:sz="0" w:space="0" w:color="auto"/>
                        <w:right w:val="none" w:sz="0" w:space="0" w:color="auto"/>
                      </w:divBdr>
                    </w:div>
                    <w:div w:id="453792982">
                      <w:marLeft w:val="0"/>
                      <w:marRight w:val="0"/>
                      <w:marTop w:val="0"/>
                      <w:marBottom w:val="0"/>
                      <w:divBdr>
                        <w:top w:val="none" w:sz="0" w:space="0" w:color="auto"/>
                        <w:left w:val="none" w:sz="0" w:space="0" w:color="auto"/>
                        <w:bottom w:val="none" w:sz="0" w:space="0" w:color="auto"/>
                        <w:right w:val="none" w:sz="0" w:space="0" w:color="auto"/>
                      </w:divBdr>
                    </w:div>
                    <w:div w:id="464810997">
                      <w:marLeft w:val="0"/>
                      <w:marRight w:val="0"/>
                      <w:marTop w:val="0"/>
                      <w:marBottom w:val="0"/>
                      <w:divBdr>
                        <w:top w:val="none" w:sz="0" w:space="0" w:color="auto"/>
                        <w:left w:val="none" w:sz="0" w:space="0" w:color="auto"/>
                        <w:bottom w:val="none" w:sz="0" w:space="0" w:color="auto"/>
                        <w:right w:val="none" w:sz="0" w:space="0" w:color="auto"/>
                      </w:divBdr>
                    </w:div>
                    <w:div w:id="534388259">
                      <w:marLeft w:val="0"/>
                      <w:marRight w:val="0"/>
                      <w:marTop w:val="0"/>
                      <w:marBottom w:val="0"/>
                      <w:divBdr>
                        <w:top w:val="none" w:sz="0" w:space="0" w:color="auto"/>
                        <w:left w:val="none" w:sz="0" w:space="0" w:color="auto"/>
                        <w:bottom w:val="none" w:sz="0" w:space="0" w:color="auto"/>
                        <w:right w:val="none" w:sz="0" w:space="0" w:color="auto"/>
                      </w:divBdr>
                    </w:div>
                    <w:div w:id="562453009">
                      <w:marLeft w:val="0"/>
                      <w:marRight w:val="0"/>
                      <w:marTop w:val="0"/>
                      <w:marBottom w:val="0"/>
                      <w:divBdr>
                        <w:top w:val="none" w:sz="0" w:space="0" w:color="auto"/>
                        <w:left w:val="none" w:sz="0" w:space="0" w:color="auto"/>
                        <w:bottom w:val="none" w:sz="0" w:space="0" w:color="auto"/>
                        <w:right w:val="none" w:sz="0" w:space="0" w:color="auto"/>
                      </w:divBdr>
                    </w:div>
                    <w:div w:id="563224817">
                      <w:marLeft w:val="0"/>
                      <w:marRight w:val="0"/>
                      <w:marTop w:val="0"/>
                      <w:marBottom w:val="0"/>
                      <w:divBdr>
                        <w:top w:val="none" w:sz="0" w:space="0" w:color="auto"/>
                        <w:left w:val="none" w:sz="0" w:space="0" w:color="auto"/>
                        <w:bottom w:val="none" w:sz="0" w:space="0" w:color="auto"/>
                        <w:right w:val="none" w:sz="0" w:space="0" w:color="auto"/>
                      </w:divBdr>
                    </w:div>
                    <w:div w:id="584414420">
                      <w:marLeft w:val="0"/>
                      <w:marRight w:val="0"/>
                      <w:marTop w:val="0"/>
                      <w:marBottom w:val="0"/>
                      <w:divBdr>
                        <w:top w:val="none" w:sz="0" w:space="0" w:color="auto"/>
                        <w:left w:val="none" w:sz="0" w:space="0" w:color="auto"/>
                        <w:bottom w:val="none" w:sz="0" w:space="0" w:color="auto"/>
                        <w:right w:val="none" w:sz="0" w:space="0" w:color="auto"/>
                      </w:divBdr>
                    </w:div>
                    <w:div w:id="635913357">
                      <w:marLeft w:val="0"/>
                      <w:marRight w:val="0"/>
                      <w:marTop w:val="0"/>
                      <w:marBottom w:val="0"/>
                      <w:divBdr>
                        <w:top w:val="none" w:sz="0" w:space="0" w:color="auto"/>
                        <w:left w:val="none" w:sz="0" w:space="0" w:color="auto"/>
                        <w:bottom w:val="none" w:sz="0" w:space="0" w:color="auto"/>
                        <w:right w:val="none" w:sz="0" w:space="0" w:color="auto"/>
                      </w:divBdr>
                    </w:div>
                    <w:div w:id="649407322">
                      <w:marLeft w:val="0"/>
                      <w:marRight w:val="0"/>
                      <w:marTop w:val="0"/>
                      <w:marBottom w:val="0"/>
                      <w:divBdr>
                        <w:top w:val="none" w:sz="0" w:space="0" w:color="auto"/>
                        <w:left w:val="none" w:sz="0" w:space="0" w:color="auto"/>
                        <w:bottom w:val="none" w:sz="0" w:space="0" w:color="auto"/>
                        <w:right w:val="none" w:sz="0" w:space="0" w:color="auto"/>
                      </w:divBdr>
                    </w:div>
                    <w:div w:id="650906513">
                      <w:marLeft w:val="0"/>
                      <w:marRight w:val="0"/>
                      <w:marTop w:val="0"/>
                      <w:marBottom w:val="0"/>
                      <w:divBdr>
                        <w:top w:val="none" w:sz="0" w:space="0" w:color="auto"/>
                        <w:left w:val="none" w:sz="0" w:space="0" w:color="auto"/>
                        <w:bottom w:val="none" w:sz="0" w:space="0" w:color="auto"/>
                        <w:right w:val="none" w:sz="0" w:space="0" w:color="auto"/>
                      </w:divBdr>
                    </w:div>
                    <w:div w:id="673261380">
                      <w:marLeft w:val="0"/>
                      <w:marRight w:val="0"/>
                      <w:marTop w:val="0"/>
                      <w:marBottom w:val="0"/>
                      <w:divBdr>
                        <w:top w:val="none" w:sz="0" w:space="0" w:color="auto"/>
                        <w:left w:val="none" w:sz="0" w:space="0" w:color="auto"/>
                        <w:bottom w:val="none" w:sz="0" w:space="0" w:color="auto"/>
                        <w:right w:val="none" w:sz="0" w:space="0" w:color="auto"/>
                      </w:divBdr>
                    </w:div>
                    <w:div w:id="676616907">
                      <w:marLeft w:val="0"/>
                      <w:marRight w:val="0"/>
                      <w:marTop w:val="0"/>
                      <w:marBottom w:val="0"/>
                      <w:divBdr>
                        <w:top w:val="none" w:sz="0" w:space="0" w:color="auto"/>
                        <w:left w:val="none" w:sz="0" w:space="0" w:color="auto"/>
                        <w:bottom w:val="none" w:sz="0" w:space="0" w:color="auto"/>
                        <w:right w:val="none" w:sz="0" w:space="0" w:color="auto"/>
                      </w:divBdr>
                    </w:div>
                    <w:div w:id="687100814">
                      <w:marLeft w:val="0"/>
                      <w:marRight w:val="0"/>
                      <w:marTop w:val="0"/>
                      <w:marBottom w:val="0"/>
                      <w:divBdr>
                        <w:top w:val="none" w:sz="0" w:space="0" w:color="auto"/>
                        <w:left w:val="none" w:sz="0" w:space="0" w:color="auto"/>
                        <w:bottom w:val="none" w:sz="0" w:space="0" w:color="auto"/>
                        <w:right w:val="none" w:sz="0" w:space="0" w:color="auto"/>
                      </w:divBdr>
                    </w:div>
                    <w:div w:id="757679985">
                      <w:marLeft w:val="0"/>
                      <w:marRight w:val="0"/>
                      <w:marTop w:val="0"/>
                      <w:marBottom w:val="0"/>
                      <w:divBdr>
                        <w:top w:val="none" w:sz="0" w:space="0" w:color="auto"/>
                        <w:left w:val="none" w:sz="0" w:space="0" w:color="auto"/>
                        <w:bottom w:val="none" w:sz="0" w:space="0" w:color="auto"/>
                        <w:right w:val="none" w:sz="0" w:space="0" w:color="auto"/>
                      </w:divBdr>
                    </w:div>
                    <w:div w:id="782962078">
                      <w:marLeft w:val="0"/>
                      <w:marRight w:val="0"/>
                      <w:marTop w:val="0"/>
                      <w:marBottom w:val="0"/>
                      <w:divBdr>
                        <w:top w:val="none" w:sz="0" w:space="0" w:color="auto"/>
                        <w:left w:val="none" w:sz="0" w:space="0" w:color="auto"/>
                        <w:bottom w:val="none" w:sz="0" w:space="0" w:color="auto"/>
                        <w:right w:val="none" w:sz="0" w:space="0" w:color="auto"/>
                      </w:divBdr>
                    </w:div>
                    <w:div w:id="812720374">
                      <w:marLeft w:val="0"/>
                      <w:marRight w:val="0"/>
                      <w:marTop w:val="0"/>
                      <w:marBottom w:val="0"/>
                      <w:divBdr>
                        <w:top w:val="none" w:sz="0" w:space="0" w:color="auto"/>
                        <w:left w:val="none" w:sz="0" w:space="0" w:color="auto"/>
                        <w:bottom w:val="none" w:sz="0" w:space="0" w:color="auto"/>
                        <w:right w:val="none" w:sz="0" w:space="0" w:color="auto"/>
                      </w:divBdr>
                    </w:div>
                    <w:div w:id="821969597">
                      <w:marLeft w:val="0"/>
                      <w:marRight w:val="0"/>
                      <w:marTop w:val="0"/>
                      <w:marBottom w:val="0"/>
                      <w:divBdr>
                        <w:top w:val="none" w:sz="0" w:space="0" w:color="auto"/>
                        <w:left w:val="none" w:sz="0" w:space="0" w:color="auto"/>
                        <w:bottom w:val="none" w:sz="0" w:space="0" w:color="auto"/>
                        <w:right w:val="none" w:sz="0" w:space="0" w:color="auto"/>
                      </w:divBdr>
                    </w:div>
                    <w:div w:id="842477981">
                      <w:marLeft w:val="0"/>
                      <w:marRight w:val="0"/>
                      <w:marTop w:val="0"/>
                      <w:marBottom w:val="0"/>
                      <w:divBdr>
                        <w:top w:val="none" w:sz="0" w:space="0" w:color="auto"/>
                        <w:left w:val="none" w:sz="0" w:space="0" w:color="auto"/>
                        <w:bottom w:val="none" w:sz="0" w:space="0" w:color="auto"/>
                        <w:right w:val="none" w:sz="0" w:space="0" w:color="auto"/>
                      </w:divBdr>
                    </w:div>
                    <w:div w:id="844978127">
                      <w:marLeft w:val="0"/>
                      <w:marRight w:val="0"/>
                      <w:marTop w:val="0"/>
                      <w:marBottom w:val="0"/>
                      <w:divBdr>
                        <w:top w:val="none" w:sz="0" w:space="0" w:color="auto"/>
                        <w:left w:val="none" w:sz="0" w:space="0" w:color="auto"/>
                        <w:bottom w:val="none" w:sz="0" w:space="0" w:color="auto"/>
                        <w:right w:val="none" w:sz="0" w:space="0" w:color="auto"/>
                      </w:divBdr>
                    </w:div>
                    <w:div w:id="853808108">
                      <w:marLeft w:val="0"/>
                      <w:marRight w:val="0"/>
                      <w:marTop w:val="0"/>
                      <w:marBottom w:val="0"/>
                      <w:divBdr>
                        <w:top w:val="none" w:sz="0" w:space="0" w:color="auto"/>
                        <w:left w:val="none" w:sz="0" w:space="0" w:color="auto"/>
                        <w:bottom w:val="none" w:sz="0" w:space="0" w:color="auto"/>
                        <w:right w:val="none" w:sz="0" w:space="0" w:color="auto"/>
                      </w:divBdr>
                    </w:div>
                    <w:div w:id="867330236">
                      <w:marLeft w:val="0"/>
                      <w:marRight w:val="0"/>
                      <w:marTop w:val="0"/>
                      <w:marBottom w:val="0"/>
                      <w:divBdr>
                        <w:top w:val="none" w:sz="0" w:space="0" w:color="auto"/>
                        <w:left w:val="none" w:sz="0" w:space="0" w:color="auto"/>
                        <w:bottom w:val="none" w:sz="0" w:space="0" w:color="auto"/>
                        <w:right w:val="none" w:sz="0" w:space="0" w:color="auto"/>
                      </w:divBdr>
                    </w:div>
                    <w:div w:id="875435857">
                      <w:marLeft w:val="0"/>
                      <w:marRight w:val="0"/>
                      <w:marTop w:val="0"/>
                      <w:marBottom w:val="0"/>
                      <w:divBdr>
                        <w:top w:val="none" w:sz="0" w:space="0" w:color="auto"/>
                        <w:left w:val="none" w:sz="0" w:space="0" w:color="auto"/>
                        <w:bottom w:val="none" w:sz="0" w:space="0" w:color="auto"/>
                        <w:right w:val="none" w:sz="0" w:space="0" w:color="auto"/>
                      </w:divBdr>
                    </w:div>
                    <w:div w:id="906959865">
                      <w:marLeft w:val="0"/>
                      <w:marRight w:val="0"/>
                      <w:marTop w:val="0"/>
                      <w:marBottom w:val="0"/>
                      <w:divBdr>
                        <w:top w:val="none" w:sz="0" w:space="0" w:color="auto"/>
                        <w:left w:val="none" w:sz="0" w:space="0" w:color="auto"/>
                        <w:bottom w:val="none" w:sz="0" w:space="0" w:color="auto"/>
                        <w:right w:val="none" w:sz="0" w:space="0" w:color="auto"/>
                      </w:divBdr>
                    </w:div>
                    <w:div w:id="929656315">
                      <w:marLeft w:val="0"/>
                      <w:marRight w:val="0"/>
                      <w:marTop w:val="0"/>
                      <w:marBottom w:val="0"/>
                      <w:divBdr>
                        <w:top w:val="none" w:sz="0" w:space="0" w:color="auto"/>
                        <w:left w:val="none" w:sz="0" w:space="0" w:color="auto"/>
                        <w:bottom w:val="none" w:sz="0" w:space="0" w:color="auto"/>
                        <w:right w:val="none" w:sz="0" w:space="0" w:color="auto"/>
                      </w:divBdr>
                    </w:div>
                    <w:div w:id="932783222">
                      <w:marLeft w:val="0"/>
                      <w:marRight w:val="0"/>
                      <w:marTop w:val="0"/>
                      <w:marBottom w:val="0"/>
                      <w:divBdr>
                        <w:top w:val="none" w:sz="0" w:space="0" w:color="auto"/>
                        <w:left w:val="none" w:sz="0" w:space="0" w:color="auto"/>
                        <w:bottom w:val="none" w:sz="0" w:space="0" w:color="auto"/>
                        <w:right w:val="none" w:sz="0" w:space="0" w:color="auto"/>
                      </w:divBdr>
                    </w:div>
                    <w:div w:id="1025865152">
                      <w:marLeft w:val="0"/>
                      <w:marRight w:val="0"/>
                      <w:marTop w:val="0"/>
                      <w:marBottom w:val="0"/>
                      <w:divBdr>
                        <w:top w:val="none" w:sz="0" w:space="0" w:color="auto"/>
                        <w:left w:val="none" w:sz="0" w:space="0" w:color="auto"/>
                        <w:bottom w:val="none" w:sz="0" w:space="0" w:color="auto"/>
                        <w:right w:val="none" w:sz="0" w:space="0" w:color="auto"/>
                      </w:divBdr>
                    </w:div>
                    <w:div w:id="1026372111">
                      <w:marLeft w:val="0"/>
                      <w:marRight w:val="0"/>
                      <w:marTop w:val="0"/>
                      <w:marBottom w:val="0"/>
                      <w:divBdr>
                        <w:top w:val="none" w:sz="0" w:space="0" w:color="auto"/>
                        <w:left w:val="none" w:sz="0" w:space="0" w:color="auto"/>
                        <w:bottom w:val="none" w:sz="0" w:space="0" w:color="auto"/>
                        <w:right w:val="none" w:sz="0" w:space="0" w:color="auto"/>
                      </w:divBdr>
                    </w:div>
                    <w:div w:id="1029643336">
                      <w:marLeft w:val="0"/>
                      <w:marRight w:val="0"/>
                      <w:marTop w:val="0"/>
                      <w:marBottom w:val="0"/>
                      <w:divBdr>
                        <w:top w:val="none" w:sz="0" w:space="0" w:color="auto"/>
                        <w:left w:val="none" w:sz="0" w:space="0" w:color="auto"/>
                        <w:bottom w:val="none" w:sz="0" w:space="0" w:color="auto"/>
                        <w:right w:val="none" w:sz="0" w:space="0" w:color="auto"/>
                      </w:divBdr>
                    </w:div>
                    <w:div w:id="1032153687">
                      <w:marLeft w:val="0"/>
                      <w:marRight w:val="0"/>
                      <w:marTop w:val="0"/>
                      <w:marBottom w:val="0"/>
                      <w:divBdr>
                        <w:top w:val="none" w:sz="0" w:space="0" w:color="auto"/>
                        <w:left w:val="none" w:sz="0" w:space="0" w:color="auto"/>
                        <w:bottom w:val="none" w:sz="0" w:space="0" w:color="auto"/>
                        <w:right w:val="none" w:sz="0" w:space="0" w:color="auto"/>
                      </w:divBdr>
                    </w:div>
                    <w:div w:id="1050300663">
                      <w:marLeft w:val="0"/>
                      <w:marRight w:val="0"/>
                      <w:marTop w:val="0"/>
                      <w:marBottom w:val="0"/>
                      <w:divBdr>
                        <w:top w:val="none" w:sz="0" w:space="0" w:color="auto"/>
                        <w:left w:val="none" w:sz="0" w:space="0" w:color="auto"/>
                        <w:bottom w:val="none" w:sz="0" w:space="0" w:color="auto"/>
                        <w:right w:val="none" w:sz="0" w:space="0" w:color="auto"/>
                      </w:divBdr>
                    </w:div>
                    <w:div w:id="1131171773">
                      <w:marLeft w:val="0"/>
                      <w:marRight w:val="0"/>
                      <w:marTop w:val="0"/>
                      <w:marBottom w:val="0"/>
                      <w:divBdr>
                        <w:top w:val="none" w:sz="0" w:space="0" w:color="auto"/>
                        <w:left w:val="none" w:sz="0" w:space="0" w:color="auto"/>
                        <w:bottom w:val="none" w:sz="0" w:space="0" w:color="auto"/>
                        <w:right w:val="none" w:sz="0" w:space="0" w:color="auto"/>
                      </w:divBdr>
                    </w:div>
                    <w:div w:id="1176579524">
                      <w:marLeft w:val="0"/>
                      <w:marRight w:val="0"/>
                      <w:marTop w:val="0"/>
                      <w:marBottom w:val="0"/>
                      <w:divBdr>
                        <w:top w:val="none" w:sz="0" w:space="0" w:color="auto"/>
                        <w:left w:val="none" w:sz="0" w:space="0" w:color="auto"/>
                        <w:bottom w:val="none" w:sz="0" w:space="0" w:color="auto"/>
                        <w:right w:val="none" w:sz="0" w:space="0" w:color="auto"/>
                      </w:divBdr>
                    </w:div>
                    <w:div w:id="1221793774">
                      <w:marLeft w:val="0"/>
                      <w:marRight w:val="0"/>
                      <w:marTop w:val="0"/>
                      <w:marBottom w:val="0"/>
                      <w:divBdr>
                        <w:top w:val="none" w:sz="0" w:space="0" w:color="auto"/>
                        <w:left w:val="none" w:sz="0" w:space="0" w:color="auto"/>
                        <w:bottom w:val="none" w:sz="0" w:space="0" w:color="auto"/>
                        <w:right w:val="none" w:sz="0" w:space="0" w:color="auto"/>
                      </w:divBdr>
                    </w:div>
                    <w:div w:id="1222593632">
                      <w:marLeft w:val="0"/>
                      <w:marRight w:val="0"/>
                      <w:marTop w:val="0"/>
                      <w:marBottom w:val="0"/>
                      <w:divBdr>
                        <w:top w:val="none" w:sz="0" w:space="0" w:color="auto"/>
                        <w:left w:val="none" w:sz="0" w:space="0" w:color="auto"/>
                        <w:bottom w:val="none" w:sz="0" w:space="0" w:color="auto"/>
                        <w:right w:val="none" w:sz="0" w:space="0" w:color="auto"/>
                      </w:divBdr>
                    </w:div>
                    <w:div w:id="1275596471">
                      <w:marLeft w:val="0"/>
                      <w:marRight w:val="0"/>
                      <w:marTop w:val="0"/>
                      <w:marBottom w:val="0"/>
                      <w:divBdr>
                        <w:top w:val="none" w:sz="0" w:space="0" w:color="auto"/>
                        <w:left w:val="none" w:sz="0" w:space="0" w:color="auto"/>
                        <w:bottom w:val="none" w:sz="0" w:space="0" w:color="auto"/>
                        <w:right w:val="none" w:sz="0" w:space="0" w:color="auto"/>
                      </w:divBdr>
                    </w:div>
                    <w:div w:id="1296252814">
                      <w:marLeft w:val="0"/>
                      <w:marRight w:val="0"/>
                      <w:marTop w:val="0"/>
                      <w:marBottom w:val="0"/>
                      <w:divBdr>
                        <w:top w:val="none" w:sz="0" w:space="0" w:color="auto"/>
                        <w:left w:val="none" w:sz="0" w:space="0" w:color="auto"/>
                        <w:bottom w:val="none" w:sz="0" w:space="0" w:color="auto"/>
                        <w:right w:val="none" w:sz="0" w:space="0" w:color="auto"/>
                      </w:divBdr>
                    </w:div>
                    <w:div w:id="1306354163">
                      <w:marLeft w:val="0"/>
                      <w:marRight w:val="0"/>
                      <w:marTop w:val="0"/>
                      <w:marBottom w:val="0"/>
                      <w:divBdr>
                        <w:top w:val="none" w:sz="0" w:space="0" w:color="auto"/>
                        <w:left w:val="none" w:sz="0" w:space="0" w:color="auto"/>
                        <w:bottom w:val="none" w:sz="0" w:space="0" w:color="auto"/>
                        <w:right w:val="none" w:sz="0" w:space="0" w:color="auto"/>
                      </w:divBdr>
                    </w:div>
                    <w:div w:id="1346636010">
                      <w:marLeft w:val="0"/>
                      <w:marRight w:val="0"/>
                      <w:marTop w:val="0"/>
                      <w:marBottom w:val="0"/>
                      <w:divBdr>
                        <w:top w:val="none" w:sz="0" w:space="0" w:color="auto"/>
                        <w:left w:val="none" w:sz="0" w:space="0" w:color="auto"/>
                        <w:bottom w:val="none" w:sz="0" w:space="0" w:color="auto"/>
                        <w:right w:val="none" w:sz="0" w:space="0" w:color="auto"/>
                      </w:divBdr>
                    </w:div>
                    <w:div w:id="1356033712">
                      <w:marLeft w:val="0"/>
                      <w:marRight w:val="0"/>
                      <w:marTop w:val="0"/>
                      <w:marBottom w:val="0"/>
                      <w:divBdr>
                        <w:top w:val="none" w:sz="0" w:space="0" w:color="auto"/>
                        <w:left w:val="none" w:sz="0" w:space="0" w:color="auto"/>
                        <w:bottom w:val="none" w:sz="0" w:space="0" w:color="auto"/>
                        <w:right w:val="none" w:sz="0" w:space="0" w:color="auto"/>
                      </w:divBdr>
                    </w:div>
                    <w:div w:id="1408190934">
                      <w:marLeft w:val="0"/>
                      <w:marRight w:val="0"/>
                      <w:marTop w:val="0"/>
                      <w:marBottom w:val="0"/>
                      <w:divBdr>
                        <w:top w:val="none" w:sz="0" w:space="0" w:color="auto"/>
                        <w:left w:val="none" w:sz="0" w:space="0" w:color="auto"/>
                        <w:bottom w:val="none" w:sz="0" w:space="0" w:color="auto"/>
                        <w:right w:val="none" w:sz="0" w:space="0" w:color="auto"/>
                      </w:divBdr>
                    </w:div>
                    <w:div w:id="1408919959">
                      <w:marLeft w:val="0"/>
                      <w:marRight w:val="0"/>
                      <w:marTop w:val="0"/>
                      <w:marBottom w:val="0"/>
                      <w:divBdr>
                        <w:top w:val="none" w:sz="0" w:space="0" w:color="auto"/>
                        <w:left w:val="none" w:sz="0" w:space="0" w:color="auto"/>
                        <w:bottom w:val="none" w:sz="0" w:space="0" w:color="auto"/>
                        <w:right w:val="none" w:sz="0" w:space="0" w:color="auto"/>
                      </w:divBdr>
                    </w:div>
                    <w:div w:id="1425688228">
                      <w:marLeft w:val="0"/>
                      <w:marRight w:val="0"/>
                      <w:marTop w:val="0"/>
                      <w:marBottom w:val="0"/>
                      <w:divBdr>
                        <w:top w:val="none" w:sz="0" w:space="0" w:color="auto"/>
                        <w:left w:val="none" w:sz="0" w:space="0" w:color="auto"/>
                        <w:bottom w:val="none" w:sz="0" w:space="0" w:color="auto"/>
                        <w:right w:val="none" w:sz="0" w:space="0" w:color="auto"/>
                      </w:divBdr>
                    </w:div>
                    <w:div w:id="1426421579">
                      <w:marLeft w:val="0"/>
                      <w:marRight w:val="0"/>
                      <w:marTop w:val="0"/>
                      <w:marBottom w:val="0"/>
                      <w:divBdr>
                        <w:top w:val="none" w:sz="0" w:space="0" w:color="auto"/>
                        <w:left w:val="none" w:sz="0" w:space="0" w:color="auto"/>
                        <w:bottom w:val="none" w:sz="0" w:space="0" w:color="auto"/>
                        <w:right w:val="none" w:sz="0" w:space="0" w:color="auto"/>
                      </w:divBdr>
                    </w:div>
                    <w:div w:id="1481657728">
                      <w:marLeft w:val="0"/>
                      <w:marRight w:val="0"/>
                      <w:marTop w:val="0"/>
                      <w:marBottom w:val="0"/>
                      <w:divBdr>
                        <w:top w:val="none" w:sz="0" w:space="0" w:color="auto"/>
                        <w:left w:val="none" w:sz="0" w:space="0" w:color="auto"/>
                        <w:bottom w:val="none" w:sz="0" w:space="0" w:color="auto"/>
                        <w:right w:val="none" w:sz="0" w:space="0" w:color="auto"/>
                      </w:divBdr>
                    </w:div>
                    <w:div w:id="1503088195">
                      <w:marLeft w:val="0"/>
                      <w:marRight w:val="0"/>
                      <w:marTop w:val="0"/>
                      <w:marBottom w:val="0"/>
                      <w:divBdr>
                        <w:top w:val="none" w:sz="0" w:space="0" w:color="auto"/>
                        <w:left w:val="none" w:sz="0" w:space="0" w:color="auto"/>
                        <w:bottom w:val="none" w:sz="0" w:space="0" w:color="auto"/>
                        <w:right w:val="none" w:sz="0" w:space="0" w:color="auto"/>
                      </w:divBdr>
                    </w:div>
                    <w:div w:id="1515487125">
                      <w:marLeft w:val="0"/>
                      <w:marRight w:val="0"/>
                      <w:marTop w:val="0"/>
                      <w:marBottom w:val="0"/>
                      <w:divBdr>
                        <w:top w:val="none" w:sz="0" w:space="0" w:color="auto"/>
                        <w:left w:val="none" w:sz="0" w:space="0" w:color="auto"/>
                        <w:bottom w:val="none" w:sz="0" w:space="0" w:color="auto"/>
                        <w:right w:val="none" w:sz="0" w:space="0" w:color="auto"/>
                      </w:divBdr>
                    </w:div>
                    <w:div w:id="1554851157">
                      <w:marLeft w:val="0"/>
                      <w:marRight w:val="0"/>
                      <w:marTop w:val="0"/>
                      <w:marBottom w:val="0"/>
                      <w:divBdr>
                        <w:top w:val="none" w:sz="0" w:space="0" w:color="auto"/>
                        <w:left w:val="none" w:sz="0" w:space="0" w:color="auto"/>
                        <w:bottom w:val="none" w:sz="0" w:space="0" w:color="auto"/>
                        <w:right w:val="none" w:sz="0" w:space="0" w:color="auto"/>
                      </w:divBdr>
                    </w:div>
                    <w:div w:id="1572081196">
                      <w:marLeft w:val="0"/>
                      <w:marRight w:val="0"/>
                      <w:marTop w:val="0"/>
                      <w:marBottom w:val="0"/>
                      <w:divBdr>
                        <w:top w:val="none" w:sz="0" w:space="0" w:color="auto"/>
                        <w:left w:val="none" w:sz="0" w:space="0" w:color="auto"/>
                        <w:bottom w:val="none" w:sz="0" w:space="0" w:color="auto"/>
                        <w:right w:val="none" w:sz="0" w:space="0" w:color="auto"/>
                      </w:divBdr>
                    </w:div>
                    <w:div w:id="1585066199">
                      <w:marLeft w:val="0"/>
                      <w:marRight w:val="0"/>
                      <w:marTop w:val="0"/>
                      <w:marBottom w:val="0"/>
                      <w:divBdr>
                        <w:top w:val="none" w:sz="0" w:space="0" w:color="auto"/>
                        <w:left w:val="none" w:sz="0" w:space="0" w:color="auto"/>
                        <w:bottom w:val="none" w:sz="0" w:space="0" w:color="auto"/>
                        <w:right w:val="none" w:sz="0" w:space="0" w:color="auto"/>
                      </w:divBdr>
                    </w:div>
                    <w:div w:id="1651396688">
                      <w:marLeft w:val="0"/>
                      <w:marRight w:val="0"/>
                      <w:marTop w:val="0"/>
                      <w:marBottom w:val="0"/>
                      <w:divBdr>
                        <w:top w:val="none" w:sz="0" w:space="0" w:color="auto"/>
                        <w:left w:val="none" w:sz="0" w:space="0" w:color="auto"/>
                        <w:bottom w:val="none" w:sz="0" w:space="0" w:color="auto"/>
                        <w:right w:val="none" w:sz="0" w:space="0" w:color="auto"/>
                      </w:divBdr>
                    </w:div>
                    <w:div w:id="1661928064">
                      <w:marLeft w:val="0"/>
                      <w:marRight w:val="0"/>
                      <w:marTop w:val="0"/>
                      <w:marBottom w:val="0"/>
                      <w:divBdr>
                        <w:top w:val="none" w:sz="0" w:space="0" w:color="auto"/>
                        <w:left w:val="none" w:sz="0" w:space="0" w:color="auto"/>
                        <w:bottom w:val="none" w:sz="0" w:space="0" w:color="auto"/>
                        <w:right w:val="none" w:sz="0" w:space="0" w:color="auto"/>
                      </w:divBdr>
                    </w:div>
                    <w:div w:id="1670405409">
                      <w:marLeft w:val="0"/>
                      <w:marRight w:val="0"/>
                      <w:marTop w:val="0"/>
                      <w:marBottom w:val="0"/>
                      <w:divBdr>
                        <w:top w:val="none" w:sz="0" w:space="0" w:color="auto"/>
                        <w:left w:val="none" w:sz="0" w:space="0" w:color="auto"/>
                        <w:bottom w:val="none" w:sz="0" w:space="0" w:color="auto"/>
                        <w:right w:val="none" w:sz="0" w:space="0" w:color="auto"/>
                      </w:divBdr>
                    </w:div>
                    <w:div w:id="1674379863">
                      <w:marLeft w:val="0"/>
                      <w:marRight w:val="0"/>
                      <w:marTop w:val="0"/>
                      <w:marBottom w:val="0"/>
                      <w:divBdr>
                        <w:top w:val="none" w:sz="0" w:space="0" w:color="auto"/>
                        <w:left w:val="none" w:sz="0" w:space="0" w:color="auto"/>
                        <w:bottom w:val="none" w:sz="0" w:space="0" w:color="auto"/>
                        <w:right w:val="none" w:sz="0" w:space="0" w:color="auto"/>
                      </w:divBdr>
                    </w:div>
                    <w:div w:id="1696807005">
                      <w:marLeft w:val="0"/>
                      <w:marRight w:val="0"/>
                      <w:marTop w:val="0"/>
                      <w:marBottom w:val="0"/>
                      <w:divBdr>
                        <w:top w:val="none" w:sz="0" w:space="0" w:color="auto"/>
                        <w:left w:val="none" w:sz="0" w:space="0" w:color="auto"/>
                        <w:bottom w:val="none" w:sz="0" w:space="0" w:color="auto"/>
                        <w:right w:val="none" w:sz="0" w:space="0" w:color="auto"/>
                      </w:divBdr>
                    </w:div>
                    <w:div w:id="1719741723">
                      <w:marLeft w:val="0"/>
                      <w:marRight w:val="0"/>
                      <w:marTop w:val="0"/>
                      <w:marBottom w:val="0"/>
                      <w:divBdr>
                        <w:top w:val="none" w:sz="0" w:space="0" w:color="auto"/>
                        <w:left w:val="none" w:sz="0" w:space="0" w:color="auto"/>
                        <w:bottom w:val="none" w:sz="0" w:space="0" w:color="auto"/>
                        <w:right w:val="none" w:sz="0" w:space="0" w:color="auto"/>
                      </w:divBdr>
                    </w:div>
                    <w:div w:id="1776747361">
                      <w:marLeft w:val="0"/>
                      <w:marRight w:val="0"/>
                      <w:marTop w:val="0"/>
                      <w:marBottom w:val="0"/>
                      <w:divBdr>
                        <w:top w:val="none" w:sz="0" w:space="0" w:color="auto"/>
                        <w:left w:val="none" w:sz="0" w:space="0" w:color="auto"/>
                        <w:bottom w:val="none" w:sz="0" w:space="0" w:color="auto"/>
                        <w:right w:val="none" w:sz="0" w:space="0" w:color="auto"/>
                      </w:divBdr>
                    </w:div>
                    <w:div w:id="1782190240">
                      <w:marLeft w:val="0"/>
                      <w:marRight w:val="0"/>
                      <w:marTop w:val="0"/>
                      <w:marBottom w:val="0"/>
                      <w:divBdr>
                        <w:top w:val="none" w:sz="0" w:space="0" w:color="auto"/>
                        <w:left w:val="none" w:sz="0" w:space="0" w:color="auto"/>
                        <w:bottom w:val="none" w:sz="0" w:space="0" w:color="auto"/>
                        <w:right w:val="none" w:sz="0" w:space="0" w:color="auto"/>
                      </w:divBdr>
                    </w:div>
                    <w:div w:id="1787118566">
                      <w:marLeft w:val="0"/>
                      <w:marRight w:val="0"/>
                      <w:marTop w:val="0"/>
                      <w:marBottom w:val="0"/>
                      <w:divBdr>
                        <w:top w:val="none" w:sz="0" w:space="0" w:color="auto"/>
                        <w:left w:val="none" w:sz="0" w:space="0" w:color="auto"/>
                        <w:bottom w:val="none" w:sz="0" w:space="0" w:color="auto"/>
                        <w:right w:val="none" w:sz="0" w:space="0" w:color="auto"/>
                      </w:divBdr>
                    </w:div>
                    <w:div w:id="1793862145">
                      <w:marLeft w:val="0"/>
                      <w:marRight w:val="0"/>
                      <w:marTop w:val="0"/>
                      <w:marBottom w:val="0"/>
                      <w:divBdr>
                        <w:top w:val="none" w:sz="0" w:space="0" w:color="auto"/>
                        <w:left w:val="none" w:sz="0" w:space="0" w:color="auto"/>
                        <w:bottom w:val="none" w:sz="0" w:space="0" w:color="auto"/>
                        <w:right w:val="none" w:sz="0" w:space="0" w:color="auto"/>
                      </w:divBdr>
                    </w:div>
                    <w:div w:id="1799299510">
                      <w:marLeft w:val="0"/>
                      <w:marRight w:val="0"/>
                      <w:marTop w:val="0"/>
                      <w:marBottom w:val="0"/>
                      <w:divBdr>
                        <w:top w:val="none" w:sz="0" w:space="0" w:color="auto"/>
                        <w:left w:val="none" w:sz="0" w:space="0" w:color="auto"/>
                        <w:bottom w:val="none" w:sz="0" w:space="0" w:color="auto"/>
                        <w:right w:val="none" w:sz="0" w:space="0" w:color="auto"/>
                      </w:divBdr>
                    </w:div>
                    <w:div w:id="1823767645">
                      <w:marLeft w:val="0"/>
                      <w:marRight w:val="0"/>
                      <w:marTop w:val="0"/>
                      <w:marBottom w:val="0"/>
                      <w:divBdr>
                        <w:top w:val="none" w:sz="0" w:space="0" w:color="auto"/>
                        <w:left w:val="none" w:sz="0" w:space="0" w:color="auto"/>
                        <w:bottom w:val="none" w:sz="0" w:space="0" w:color="auto"/>
                        <w:right w:val="none" w:sz="0" w:space="0" w:color="auto"/>
                      </w:divBdr>
                    </w:div>
                    <w:div w:id="1910379978">
                      <w:marLeft w:val="0"/>
                      <w:marRight w:val="0"/>
                      <w:marTop w:val="0"/>
                      <w:marBottom w:val="0"/>
                      <w:divBdr>
                        <w:top w:val="none" w:sz="0" w:space="0" w:color="auto"/>
                        <w:left w:val="none" w:sz="0" w:space="0" w:color="auto"/>
                        <w:bottom w:val="none" w:sz="0" w:space="0" w:color="auto"/>
                        <w:right w:val="none" w:sz="0" w:space="0" w:color="auto"/>
                      </w:divBdr>
                    </w:div>
                    <w:div w:id="1916159733">
                      <w:marLeft w:val="0"/>
                      <w:marRight w:val="0"/>
                      <w:marTop w:val="0"/>
                      <w:marBottom w:val="0"/>
                      <w:divBdr>
                        <w:top w:val="none" w:sz="0" w:space="0" w:color="auto"/>
                        <w:left w:val="none" w:sz="0" w:space="0" w:color="auto"/>
                        <w:bottom w:val="none" w:sz="0" w:space="0" w:color="auto"/>
                        <w:right w:val="none" w:sz="0" w:space="0" w:color="auto"/>
                      </w:divBdr>
                    </w:div>
                    <w:div w:id="1931042949">
                      <w:marLeft w:val="0"/>
                      <w:marRight w:val="0"/>
                      <w:marTop w:val="0"/>
                      <w:marBottom w:val="0"/>
                      <w:divBdr>
                        <w:top w:val="none" w:sz="0" w:space="0" w:color="auto"/>
                        <w:left w:val="none" w:sz="0" w:space="0" w:color="auto"/>
                        <w:bottom w:val="none" w:sz="0" w:space="0" w:color="auto"/>
                        <w:right w:val="none" w:sz="0" w:space="0" w:color="auto"/>
                      </w:divBdr>
                    </w:div>
                    <w:div w:id="1937857673">
                      <w:marLeft w:val="0"/>
                      <w:marRight w:val="0"/>
                      <w:marTop w:val="0"/>
                      <w:marBottom w:val="0"/>
                      <w:divBdr>
                        <w:top w:val="none" w:sz="0" w:space="0" w:color="auto"/>
                        <w:left w:val="none" w:sz="0" w:space="0" w:color="auto"/>
                        <w:bottom w:val="none" w:sz="0" w:space="0" w:color="auto"/>
                        <w:right w:val="none" w:sz="0" w:space="0" w:color="auto"/>
                      </w:divBdr>
                    </w:div>
                    <w:div w:id="1944337595">
                      <w:marLeft w:val="0"/>
                      <w:marRight w:val="0"/>
                      <w:marTop w:val="0"/>
                      <w:marBottom w:val="0"/>
                      <w:divBdr>
                        <w:top w:val="none" w:sz="0" w:space="0" w:color="auto"/>
                        <w:left w:val="none" w:sz="0" w:space="0" w:color="auto"/>
                        <w:bottom w:val="none" w:sz="0" w:space="0" w:color="auto"/>
                        <w:right w:val="none" w:sz="0" w:space="0" w:color="auto"/>
                      </w:divBdr>
                    </w:div>
                    <w:div w:id="1974165637">
                      <w:marLeft w:val="0"/>
                      <w:marRight w:val="0"/>
                      <w:marTop w:val="0"/>
                      <w:marBottom w:val="0"/>
                      <w:divBdr>
                        <w:top w:val="none" w:sz="0" w:space="0" w:color="auto"/>
                        <w:left w:val="none" w:sz="0" w:space="0" w:color="auto"/>
                        <w:bottom w:val="none" w:sz="0" w:space="0" w:color="auto"/>
                        <w:right w:val="none" w:sz="0" w:space="0" w:color="auto"/>
                      </w:divBdr>
                    </w:div>
                    <w:div w:id="1982538878">
                      <w:marLeft w:val="0"/>
                      <w:marRight w:val="0"/>
                      <w:marTop w:val="0"/>
                      <w:marBottom w:val="0"/>
                      <w:divBdr>
                        <w:top w:val="none" w:sz="0" w:space="0" w:color="auto"/>
                        <w:left w:val="none" w:sz="0" w:space="0" w:color="auto"/>
                        <w:bottom w:val="none" w:sz="0" w:space="0" w:color="auto"/>
                        <w:right w:val="none" w:sz="0" w:space="0" w:color="auto"/>
                      </w:divBdr>
                    </w:div>
                    <w:div w:id="2025473486">
                      <w:marLeft w:val="0"/>
                      <w:marRight w:val="0"/>
                      <w:marTop w:val="0"/>
                      <w:marBottom w:val="0"/>
                      <w:divBdr>
                        <w:top w:val="none" w:sz="0" w:space="0" w:color="auto"/>
                        <w:left w:val="none" w:sz="0" w:space="0" w:color="auto"/>
                        <w:bottom w:val="none" w:sz="0" w:space="0" w:color="auto"/>
                        <w:right w:val="none" w:sz="0" w:space="0" w:color="auto"/>
                      </w:divBdr>
                    </w:div>
                    <w:div w:id="2036617565">
                      <w:marLeft w:val="0"/>
                      <w:marRight w:val="0"/>
                      <w:marTop w:val="0"/>
                      <w:marBottom w:val="0"/>
                      <w:divBdr>
                        <w:top w:val="none" w:sz="0" w:space="0" w:color="auto"/>
                        <w:left w:val="none" w:sz="0" w:space="0" w:color="auto"/>
                        <w:bottom w:val="none" w:sz="0" w:space="0" w:color="auto"/>
                        <w:right w:val="none" w:sz="0" w:space="0" w:color="auto"/>
                      </w:divBdr>
                    </w:div>
                    <w:div w:id="2036999625">
                      <w:marLeft w:val="0"/>
                      <w:marRight w:val="0"/>
                      <w:marTop w:val="0"/>
                      <w:marBottom w:val="0"/>
                      <w:divBdr>
                        <w:top w:val="none" w:sz="0" w:space="0" w:color="auto"/>
                        <w:left w:val="none" w:sz="0" w:space="0" w:color="auto"/>
                        <w:bottom w:val="none" w:sz="0" w:space="0" w:color="auto"/>
                        <w:right w:val="none" w:sz="0" w:space="0" w:color="auto"/>
                      </w:divBdr>
                    </w:div>
                    <w:div w:id="2073500482">
                      <w:marLeft w:val="0"/>
                      <w:marRight w:val="0"/>
                      <w:marTop w:val="0"/>
                      <w:marBottom w:val="0"/>
                      <w:divBdr>
                        <w:top w:val="none" w:sz="0" w:space="0" w:color="auto"/>
                        <w:left w:val="none" w:sz="0" w:space="0" w:color="auto"/>
                        <w:bottom w:val="none" w:sz="0" w:space="0" w:color="auto"/>
                        <w:right w:val="none" w:sz="0" w:space="0" w:color="auto"/>
                      </w:divBdr>
                    </w:div>
                    <w:div w:id="2129738803">
                      <w:marLeft w:val="0"/>
                      <w:marRight w:val="0"/>
                      <w:marTop w:val="0"/>
                      <w:marBottom w:val="0"/>
                      <w:divBdr>
                        <w:top w:val="none" w:sz="0" w:space="0" w:color="auto"/>
                        <w:left w:val="none" w:sz="0" w:space="0" w:color="auto"/>
                        <w:bottom w:val="none" w:sz="0" w:space="0" w:color="auto"/>
                        <w:right w:val="none" w:sz="0" w:space="0" w:color="auto"/>
                      </w:divBdr>
                    </w:div>
                    <w:div w:id="2132967099">
                      <w:marLeft w:val="0"/>
                      <w:marRight w:val="0"/>
                      <w:marTop w:val="0"/>
                      <w:marBottom w:val="0"/>
                      <w:divBdr>
                        <w:top w:val="none" w:sz="0" w:space="0" w:color="auto"/>
                        <w:left w:val="none" w:sz="0" w:space="0" w:color="auto"/>
                        <w:bottom w:val="none" w:sz="0" w:space="0" w:color="auto"/>
                        <w:right w:val="none" w:sz="0" w:space="0" w:color="auto"/>
                      </w:divBdr>
                    </w:div>
                    <w:div w:id="21453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16411">
              <w:marLeft w:val="0"/>
              <w:marRight w:val="0"/>
              <w:marTop w:val="0"/>
              <w:marBottom w:val="0"/>
              <w:divBdr>
                <w:top w:val="none" w:sz="0" w:space="0" w:color="auto"/>
                <w:left w:val="none" w:sz="0" w:space="0" w:color="auto"/>
                <w:bottom w:val="none" w:sz="0" w:space="0" w:color="auto"/>
                <w:right w:val="none" w:sz="0" w:space="0" w:color="auto"/>
              </w:divBdr>
            </w:div>
            <w:div w:id="985815659">
              <w:marLeft w:val="0"/>
              <w:marRight w:val="0"/>
              <w:marTop w:val="176"/>
              <w:marBottom w:val="176"/>
              <w:divBdr>
                <w:top w:val="none" w:sz="0" w:space="0" w:color="auto"/>
                <w:left w:val="none" w:sz="0" w:space="0" w:color="auto"/>
                <w:bottom w:val="none" w:sz="0" w:space="0" w:color="auto"/>
                <w:right w:val="none" w:sz="0" w:space="0" w:color="auto"/>
              </w:divBdr>
              <w:divsChild>
                <w:div w:id="179008942">
                  <w:marLeft w:val="0"/>
                  <w:marRight w:val="0"/>
                  <w:marTop w:val="0"/>
                  <w:marBottom w:val="0"/>
                  <w:divBdr>
                    <w:top w:val="none" w:sz="0" w:space="0" w:color="auto"/>
                    <w:left w:val="none" w:sz="0" w:space="0" w:color="auto"/>
                    <w:bottom w:val="none" w:sz="0" w:space="0" w:color="auto"/>
                    <w:right w:val="none" w:sz="0" w:space="0" w:color="auto"/>
                  </w:divBdr>
                  <w:divsChild>
                    <w:div w:id="33969754">
                      <w:marLeft w:val="0"/>
                      <w:marRight w:val="0"/>
                      <w:marTop w:val="0"/>
                      <w:marBottom w:val="0"/>
                      <w:divBdr>
                        <w:top w:val="none" w:sz="0" w:space="0" w:color="auto"/>
                        <w:left w:val="none" w:sz="0" w:space="0" w:color="auto"/>
                        <w:bottom w:val="none" w:sz="0" w:space="0" w:color="auto"/>
                        <w:right w:val="none" w:sz="0" w:space="0" w:color="auto"/>
                      </w:divBdr>
                    </w:div>
                    <w:div w:id="87580101">
                      <w:marLeft w:val="0"/>
                      <w:marRight w:val="0"/>
                      <w:marTop w:val="0"/>
                      <w:marBottom w:val="0"/>
                      <w:divBdr>
                        <w:top w:val="none" w:sz="0" w:space="0" w:color="auto"/>
                        <w:left w:val="none" w:sz="0" w:space="0" w:color="auto"/>
                        <w:bottom w:val="none" w:sz="0" w:space="0" w:color="auto"/>
                        <w:right w:val="none" w:sz="0" w:space="0" w:color="auto"/>
                      </w:divBdr>
                    </w:div>
                    <w:div w:id="116680534">
                      <w:marLeft w:val="0"/>
                      <w:marRight w:val="0"/>
                      <w:marTop w:val="0"/>
                      <w:marBottom w:val="0"/>
                      <w:divBdr>
                        <w:top w:val="none" w:sz="0" w:space="0" w:color="auto"/>
                        <w:left w:val="none" w:sz="0" w:space="0" w:color="auto"/>
                        <w:bottom w:val="none" w:sz="0" w:space="0" w:color="auto"/>
                        <w:right w:val="none" w:sz="0" w:space="0" w:color="auto"/>
                      </w:divBdr>
                    </w:div>
                    <w:div w:id="125707792">
                      <w:marLeft w:val="0"/>
                      <w:marRight w:val="0"/>
                      <w:marTop w:val="0"/>
                      <w:marBottom w:val="0"/>
                      <w:divBdr>
                        <w:top w:val="none" w:sz="0" w:space="0" w:color="auto"/>
                        <w:left w:val="none" w:sz="0" w:space="0" w:color="auto"/>
                        <w:bottom w:val="none" w:sz="0" w:space="0" w:color="auto"/>
                        <w:right w:val="none" w:sz="0" w:space="0" w:color="auto"/>
                      </w:divBdr>
                    </w:div>
                    <w:div w:id="127407495">
                      <w:marLeft w:val="0"/>
                      <w:marRight w:val="0"/>
                      <w:marTop w:val="0"/>
                      <w:marBottom w:val="0"/>
                      <w:divBdr>
                        <w:top w:val="none" w:sz="0" w:space="0" w:color="auto"/>
                        <w:left w:val="none" w:sz="0" w:space="0" w:color="auto"/>
                        <w:bottom w:val="none" w:sz="0" w:space="0" w:color="auto"/>
                        <w:right w:val="none" w:sz="0" w:space="0" w:color="auto"/>
                      </w:divBdr>
                    </w:div>
                    <w:div w:id="149176358">
                      <w:marLeft w:val="0"/>
                      <w:marRight w:val="0"/>
                      <w:marTop w:val="0"/>
                      <w:marBottom w:val="0"/>
                      <w:divBdr>
                        <w:top w:val="none" w:sz="0" w:space="0" w:color="auto"/>
                        <w:left w:val="none" w:sz="0" w:space="0" w:color="auto"/>
                        <w:bottom w:val="none" w:sz="0" w:space="0" w:color="auto"/>
                        <w:right w:val="none" w:sz="0" w:space="0" w:color="auto"/>
                      </w:divBdr>
                    </w:div>
                    <w:div w:id="158546904">
                      <w:marLeft w:val="0"/>
                      <w:marRight w:val="0"/>
                      <w:marTop w:val="0"/>
                      <w:marBottom w:val="0"/>
                      <w:divBdr>
                        <w:top w:val="none" w:sz="0" w:space="0" w:color="auto"/>
                        <w:left w:val="none" w:sz="0" w:space="0" w:color="auto"/>
                        <w:bottom w:val="none" w:sz="0" w:space="0" w:color="auto"/>
                        <w:right w:val="none" w:sz="0" w:space="0" w:color="auto"/>
                      </w:divBdr>
                    </w:div>
                    <w:div w:id="168109553">
                      <w:marLeft w:val="0"/>
                      <w:marRight w:val="0"/>
                      <w:marTop w:val="0"/>
                      <w:marBottom w:val="0"/>
                      <w:divBdr>
                        <w:top w:val="none" w:sz="0" w:space="0" w:color="auto"/>
                        <w:left w:val="none" w:sz="0" w:space="0" w:color="auto"/>
                        <w:bottom w:val="none" w:sz="0" w:space="0" w:color="auto"/>
                        <w:right w:val="none" w:sz="0" w:space="0" w:color="auto"/>
                      </w:divBdr>
                    </w:div>
                    <w:div w:id="226383577">
                      <w:marLeft w:val="0"/>
                      <w:marRight w:val="0"/>
                      <w:marTop w:val="0"/>
                      <w:marBottom w:val="0"/>
                      <w:divBdr>
                        <w:top w:val="none" w:sz="0" w:space="0" w:color="auto"/>
                        <w:left w:val="none" w:sz="0" w:space="0" w:color="auto"/>
                        <w:bottom w:val="none" w:sz="0" w:space="0" w:color="auto"/>
                        <w:right w:val="none" w:sz="0" w:space="0" w:color="auto"/>
                      </w:divBdr>
                    </w:div>
                    <w:div w:id="242035716">
                      <w:marLeft w:val="0"/>
                      <w:marRight w:val="0"/>
                      <w:marTop w:val="0"/>
                      <w:marBottom w:val="0"/>
                      <w:divBdr>
                        <w:top w:val="none" w:sz="0" w:space="0" w:color="auto"/>
                        <w:left w:val="none" w:sz="0" w:space="0" w:color="auto"/>
                        <w:bottom w:val="none" w:sz="0" w:space="0" w:color="auto"/>
                        <w:right w:val="none" w:sz="0" w:space="0" w:color="auto"/>
                      </w:divBdr>
                    </w:div>
                    <w:div w:id="252711403">
                      <w:marLeft w:val="0"/>
                      <w:marRight w:val="0"/>
                      <w:marTop w:val="0"/>
                      <w:marBottom w:val="0"/>
                      <w:divBdr>
                        <w:top w:val="none" w:sz="0" w:space="0" w:color="auto"/>
                        <w:left w:val="none" w:sz="0" w:space="0" w:color="auto"/>
                        <w:bottom w:val="none" w:sz="0" w:space="0" w:color="auto"/>
                        <w:right w:val="none" w:sz="0" w:space="0" w:color="auto"/>
                      </w:divBdr>
                    </w:div>
                    <w:div w:id="271983537">
                      <w:marLeft w:val="0"/>
                      <w:marRight w:val="0"/>
                      <w:marTop w:val="0"/>
                      <w:marBottom w:val="0"/>
                      <w:divBdr>
                        <w:top w:val="none" w:sz="0" w:space="0" w:color="auto"/>
                        <w:left w:val="none" w:sz="0" w:space="0" w:color="auto"/>
                        <w:bottom w:val="none" w:sz="0" w:space="0" w:color="auto"/>
                        <w:right w:val="none" w:sz="0" w:space="0" w:color="auto"/>
                      </w:divBdr>
                    </w:div>
                    <w:div w:id="274287728">
                      <w:marLeft w:val="0"/>
                      <w:marRight w:val="0"/>
                      <w:marTop w:val="0"/>
                      <w:marBottom w:val="0"/>
                      <w:divBdr>
                        <w:top w:val="none" w:sz="0" w:space="0" w:color="auto"/>
                        <w:left w:val="none" w:sz="0" w:space="0" w:color="auto"/>
                        <w:bottom w:val="none" w:sz="0" w:space="0" w:color="auto"/>
                        <w:right w:val="none" w:sz="0" w:space="0" w:color="auto"/>
                      </w:divBdr>
                    </w:div>
                    <w:div w:id="293101206">
                      <w:marLeft w:val="0"/>
                      <w:marRight w:val="0"/>
                      <w:marTop w:val="0"/>
                      <w:marBottom w:val="0"/>
                      <w:divBdr>
                        <w:top w:val="none" w:sz="0" w:space="0" w:color="auto"/>
                        <w:left w:val="none" w:sz="0" w:space="0" w:color="auto"/>
                        <w:bottom w:val="none" w:sz="0" w:space="0" w:color="auto"/>
                        <w:right w:val="none" w:sz="0" w:space="0" w:color="auto"/>
                      </w:divBdr>
                    </w:div>
                    <w:div w:id="298193835">
                      <w:marLeft w:val="0"/>
                      <w:marRight w:val="0"/>
                      <w:marTop w:val="0"/>
                      <w:marBottom w:val="0"/>
                      <w:divBdr>
                        <w:top w:val="none" w:sz="0" w:space="0" w:color="auto"/>
                        <w:left w:val="none" w:sz="0" w:space="0" w:color="auto"/>
                        <w:bottom w:val="none" w:sz="0" w:space="0" w:color="auto"/>
                        <w:right w:val="none" w:sz="0" w:space="0" w:color="auto"/>
                      </w:divBdr>
                    </w:div>
                    <w:div w:id="319818503">
                      <w:marLeft w:val="0"/>
                      <w:marRight w:val="0"/>
                      <w:marTop w:val="0"/>
                      <w:marBottom w:val="0"/>
                      <w:divBdr>
                        <w:top w:val="none" w:sz="0" w:space="0" w:color="auto"/>
                        <w:left w:val="none" w:sz="0" w:space="0" w:color="auto"/>
                        <w:bottom w:val="none" w:sz="0" w:space="0" w:color="auto"/>
                        <w:right w:val="none" w:sz="0" w:space="0" w:color="auto"/>
                      </w:divBdr>
                    </w:div>
                    <w:div w:id="329017785">
                      <w:marLeft w:val="0"/>
                      <w:marRight w:val="0"/>
                      <w:marTop w:val="0"/>
                      <w:marBottom w:val="0"/>
                      <w:divBdr>
                        <w:top w:val="none" w:sz="0" w:space="0" w:color="auto"/>
                        <w:left w:val="none" w:sz="0" w:space="0" w:color="auto"/>
                        <w:bottom w:val="none" w:sz="0" w:space="0" w:color="auto"/>
                        <w:right w:val="none" w:sz="0" w:space="0" w:color="auto"/>
                      </w:divBdr>
                    </w:div>
                    <w:div w:id="352609774">
                      <w:marLeft w:val="0"/>
                      <w:marRight w:val="0"/>
                      <w:marTop w:val="0"/>
                      <w:marBottom w:val="0"/>
                      <w:divBdr>
                        <w:top w:val="none" w:sz="0" w:space="0" w:color="auto"/>
                        <w:left w:val="none" w:sz="0" w:space="0" w:color="auto"/>
                        <w:bottom w:val="none" w:sz="0" w:space="0" w:color="auto"/>
                        <w:right w:val="none" w:sz="0" w:space="0" w:color="auto"/>
                      </w:divBdr>
                    </w:div>
                    <w:div w:id="447742997">
                      <w:marLeft w:val="0"/>
                      <w:marRight w:val="0"/>
                      <w:marTop w:val="0"/>
                      <w:marBottom w:val="0"/>
                      <w:divBdr>
                        <w:top w:val="none" w:sz="0" w:space="0" w:color="auto"/>
                        <w:left w:val="none" w:sz="0" w:space="0" w:color="auto"/>
                        <w:bottom w:val="none" w:sz="0" w:space="0" w:color="auto"/>
                        <w:right w:val="none" w:sz="0" w:space="0" w:color="auto"/>
                      </w:divBdr>
                    </w:div>
                    <w:div w:id="455105540">
                      <w:marLeft w:val="0"/>
                      <w:marRight w:val="0"/>
                      <w:marTop w:val="0"/>
                      <w:marBottom w:val="0"/>
                      <w:divBdr>
                        <w:top w:val="none" w:sz="0" w:space="0" w:color="auto"/>
                        <w:left w:val="none" w:sz="0" w:space="0" w:color="auto"/>
                        <w:bottom w:val="none" w:sz="0" w:space="0" w:color="auto"/>
                        <w:right w:val="none" w:sz="0" w:space="0" w:color="auto"/>
                      </w:divBdr>
                    </w:div>
                    <w:div w:id="463012798">
                      <w:marLeft w:val="0"/>
                      <w:marRight w:val="0"/>
                      <w:marTop w:val="0"/>
                      <w:marBottom w:val="0"/>
                      <w:divBdr>
                        <w:top w:val="none" w:sz="0" w:space="0" w:color="auto"/>
                        <w:left w:val="none" w:sz="0" w:space="0" w:color="auto"/>
                        <w:bottom w:val="none" w:sz="0" w:space="0" w:color="auto"/>
                        <w:right w:val="none" w:sz="0" w:space="0" w:color="auto"/>
                      </w:divBdr>
                    </w:div>
                    <w:div w:id="471867957">
                      <w:marLeft w:val="0"/>
                      <w:marRight w:val="0"/>
                      <w:marTop w:val="0"/>
                      <w:marBottom w:val="0"/>
                      <w:divBdr>
                        <w:top w:val="none" w:sz="0" w:space="0" w:color="auto"/>
                        <w:left w:val="none" w:sz="0" w:space="0" w:color="auto"/>
                        <w:bottom w:val="none" w:sz="0" w:space="0" w:color="auto"/>
                        <w:right w:val="none" w:sz="0" w:space="0" w:color="auto"/>
                      </w:divBdr>
                    </w:div>
                    <w:div w:id="528374108">
                      <w:marLeft w:val="0"/>
                      <w:marRight w:val="0"/>
                      <w:marTop w:val="0"/>
                      <w:marBottom w:val="0"/>
                      <w:divBdr>
                        <w:top w:val="none" w:sz="0" w:space="0" w:color="auto"/>
                        <w:left w:val="none" w:sz="0" w:space="0" w:color="auto"/>
                        <w:bottom w:val="none" w:sz="0" w:space="0" w:color="auto"/>
                        <w:right w:val="none" w:sz="0" w:space="0" w:color="auto"/>
                      </w:divBdr>
                    </w:div>
                    <w:div w:id="544223462">
                      <w:marLeft w:val="0"/>
                      <w:marRight w:val="0"/>
                      <w:marTop w:val="0"/>
                      <w:marBottom w:val="0"/>
                      <w:divBdr>
                        <w:top w:val="none" w:sz="0" w:space="0" w:color="auto"/>
                        <w:left w:val="none" w:sz="0" w:space="0" w:color="auto"/>
                        <w:bottom w:val="none" w:sz="0" w:space="0" w:color="auto"/>
                        <w:right w:val="none" w:sz="0" w:space="0" w:color="auto"/>
                      </w:divBdr>
                    </w:div>
                    <w:div w:id="545605902">
                      <w:marLeft w:val="0"/>
                      <w:marRight w:val="0"/>
                      <w:marTop w:val="0"/>
                      <w:marBottom w:val="0"/>
                      <w:divBdr>
                        <w:top w:val="none" w:sz="0" w:space="0" w:color="auto"/>
                        <w:left w:val="none" w:sz="0" w:space="0" w:color="auto"/>
                        <w:bottom w:val="none" w:sz="0" w:space="0" w:color="auto"/>
                        <w:right w:val="none" w:sz="0" w:space="0" w:color="auto"/>
                      </w:divBdr>
                    </w:div>
                    <w:div w:id="548348808">
                      <w:marLeft w:val="0"/>
                      <w:marRight w:val="0"/>
                      <w:marTop w:val="0"/>
                      <w:marBottom w:val="0"/>
                      <w:divBdr>
                        <w:top w:val="none" w:sz="0" w:space="0" w:color="auto"/>
                        <w:left w:val="none" w:sz="0" w:space="0" w:color="auto"/>
                        <w:bottom w:val="none" w:sz="0" w:space="0" w:color="auto"/>
                        <w:right w:val="none" w:sz="0" w:space="0" w:color="auto"/>
                      </w:divBdr>
                    </w:div>
                    <w:div w:id="570967567">
                      <w:marLeft w:val="0"/>
                      <w:marRight w:val="0"/>
                      <w:marTop w:val="0"/>
                      <w:marBottom w:val="0"/>
                      <w:divBdr>
                        <w:top w:val="none" w:sz="0" w:space="0" w:color="auto"/>
                        <w:left w:val="none" w:sz="0" w:space="0" w:color="auto"/>
                        <w:bottom w:val="none" w:sz="0" w:space="0" w:color="auto"/>
                        <w:right w:val="none" w:sz="0" w:space="0" w:color="auto"/>
                      </w:divBdr>
                    </w:div>
                    <w:div w:id="593249692">
                      <w:marLeft w:val="0"/>
                      <w:marRight w:val="0"/>
                      <w:marTop w:val="0"/>
                      <w:marBottom w:val="0"/>
                      <w:divBdr>
                        <w:top w:val="none" w:sz="0" w:space="0" w:color="auto"/>
                        <w:left w:val="none" w:sz="0" w:space="0" w:color="auto"/>
                        <w:bottom w:val="none" w:sz="0" w:space="0" w:color="auto"/>
                        <w:right w:val="none" w:sz="0" w:space="0" w:color="auto"/>
                      </w:divBdr>
                    </w:div>
                    <w:div w:id="640229859">
                      <w:marLeft w:val="0"/>
                      <w:marRight w:val="0"/>
                      <w:marTop w:val="0"/>
                      <w:marBottom w:val="0"/>
                      <w:divBdr>
                        <w:top w:val="none" w:sz="0" w:space="0" w:color="auto"/>
                        <w:left w:val="none" w:sz="0" w:space="0" w:color="auto"/>
                        <w:bottom w:val="none" w:sz="0" w:space="0" w:color="auto"/>
                        <w:right w:val="none" w:sz="0" w:space="0" w:color="auto"/>
                      </w:divBdr>
                    </w:div>
                    <w:div w:id="749739377">
                      <w:marLeft w:val="0"/>
                      <w:marRight w:val="0"/>
                      <w:marTop w:val="0"/>
                      <w:marBottom w:val="0"/>
                      <w:divBdr>
                        <w:top w:val="none" w:sz="0" w:space="0" w:color="auto"/>
                        <w:left w:val="none" w:sz="0" w:space="0" w:color="auto"/>
                        <w:bottom w:val="none" w:sz="0" w:space="0" w:color="auto"/>
                        <w:right w:val="none" w:sz="0" w:space="0" w:color="auto"/>
                      </w:divBdr>
                    </w:div>
                    <w:div w:id="752044276">
                      <w:marLeft w:val="0"/>
                      <w:marRight w:val="0"/>
                      <w:marTop w:val="0"/>
                      <w:marBottom w:val="0"/>
                      <w:divBdr>
                        <w:top w:val="none" w:sz="0" w:space="0" w:color="auto"/>
                        <w:left w:val="none" w:sz="0" w:space="0" w:color="auto"/>
                        <w:bottom w:val="none" w:sz="0" w:space="0" w:color="auto"/>
                        <w:right w:val="none" w:sz="0" w:space="0" w:color="auto"/>
                      </w:divBdr>
                    </w:div>
                    <w:div w:id="753207851">
                      <w:marLeft w:val="0"/>
                      <w:marRight w:val="0"/>
                      <w:marTop w:val="0"/>
                      <w:marBottom w:val="0"/>
                      <w:divBdr>
                        <w:top w:val="none" w:sz="0" w:space="0" w:color="auto"/>
                        <w:left w:val="none" w:sz="0" w:space="0" w:color="auto"/>
                        <w:bottom w:val="none" w:sz="0" w:space="0" w:color="auto"/>
                        <w:right w:val="none" w:sz="0" w:space="0" w:color="auto"/>
                      </w:divBdr>
                    </w:div>
                    <w:div w:id="753402960">
                      <w:marLeft w:val="0"/>
                      <w:marRight w:val="0"/>
                      <w:marTop w:val="0"/>
                      <w:marBottom w:val="0"/>
                      <w:divBdr>
                        <w:top w:val="none" w:sz="0" w:space="0" w:color="auto"/>
                        <w:left w:val="none" w:sz="0" w:space="0" w:color="auto"/>
                        <w:bottom w:val="none" w:sz="0" w:space="0" w:color="auto"/>
                        <w:right w:val="none" w:sz="0" w:space="0" w:color="auto"/>
                      </w:divBdr>
                    </w:div>
                    <w:div w:id="758058180">
                      <w:marLeft w:val="0"/>
                      <w:marRight w:val="0"/>
                      <w:marTop w:val="0"/>
                      <w:marBottom w:val="0"/>
                      <w:divBdr>
                        <w:top w:val="none" w:sz="0" w:space="0" w:color="auto"/>
                        <w:left w:val="none" w:sz="0" w:space="0" w:color="auto"/>
                        <w:bottom w:val="none" w:sz="0" w:space="0" w:color="auto"/>
                        <w:right w:val="none" w:sz="0" w:space="0" w:color="auto"/>
                      </w:divBdr>
                    </w:div>
                    <w:div w:id="761797655">
                      <w:marLeft w:val="0"/>
                      <w:marRight w:val="0"/>
                      <w:marTop w:val="0"/>
                      <w:marBottom w:val="0"/>
                      <w:divBdr>
                        <w:top w:val="none" w:sz="0" w:space="0" w:color="auto"/>
                        <w:left w:val="none" w:sz="0" w:space="0" w:color="auto"/>
                        <w:bottom w:val="none" w:sz="0" w:space="0" w:color="auto"/>
                        <w:right w:val="none" w:sz="0" w:space="0" w:color="auto"/>
                      </w:divBdr>
                    </w:div>
                    <w:div w:id="798378036">
                      <w:marLeft w:val="0"/>
                      <w:marRight w:val="0"/>
                      <w:marTop w:val="0"/>
                      <w:marBottom w:val="0"/>
                      <w:divBdr>
                        <w:top w:val="none" w:sz="0" w:space="0" w:color="auto"/>
                        <w:left w:val="none" w:sz="0" w:space="0" w:color="auto"/>
                        <w:bottom w:val="none" w:sz="0" w:space="0" w:color="auto"/>
                        <w:right w:val="none" w:sz="0" w:space="0" w:color="auto"/>
                      </w:divBdr>
                    </w:div>
                    <w:div w:id="798760313">
                      <w:marLeft w:val="0"/>
                      <w:marRight w:val="0"/>
                      <w:marTop w:val="0"/>
                      <w:marBottom w:val="0"/>
                      <w:divBdr>
                        <w:top w:val="none" w:sz="0" w:space="0" w:color="auto"/>
                        <w:left w:val="none" w:sz="0" w:space="0" w:color="auto"/>
                        <w:bottom w:val="none" w:sz="0" w:space="0" w:color="auto"/>
                        <w:right w:val="none" w:sz="0" w:space="0" w:color="auto"/>
                      </w:divBdr>
                    </w:div>
                    <w:div w:id="820854182">
                      <w:marLeft w:val="0"/>
                      <w:marRight w:val="0"/>
                      <w:marTop w:val="0"/>
                      <w:marBottom w:val="0"/>
                      <w:divBdr>
                        <w:top w:val="none" w:sz="0" w:space="0" w:color="auto"/>
                        <w:left w:val="none" w:sz="0" w:space="0" w:color="auto"/>
                        <w:bottom w:val="none" w:sz="0" w:space="0" w:color="auto"/>
                        <w:right w:val="none" w:sz="0" w:space="0" w:color="auto"/>
                      </w:divBdr>
                    </w:div>
                    <w:div w:id="832262956">
                      <w:marLeft w:val="0"/>
                      <w:marRight w:val="0"/>
                      <w:marTop w:val="0"/>
                      <w:marBottom w:val="0"/>
                      <w:divBdr>
                        <w:top w:val="none" w:sz="0" w:space="0" w:color="auto"/>
                        <w:left w:val="none" w:sz="0" w:space="0" w:color="auto"/>
                        <w:bottom w:val="none" w:sz="0" w:space="0" w:color="auto"/>
                        <w:right w:val="none" w:sz="0" w:space="0" w:color="auto"/>
                      </w:divBdr>
                    </w:div>
                    <w:div w:id="835077779">
                      <w:marLeft w:val="0"/>
                      <w:marRight w:val="0"/>
                      <w:marTop w:val="0"/>
                      <w:marBottom w:val="0"/>
                      <w:divBdr>
                        <w:top w:val="none" w:sz="0" w:space="0" w:color="auto"/>
                        <w:left w:val="none" w:sz="0" w:space="0" w:color="auto"/>
                        <w:bottom w:val="none" w:sz="0" w:space="0" w:color="auto"/>
                        <w:right w:val="none" w:sz="0" w:space="0" w:color="auto"/>
                      </w:divBdr>
                    </w:div>
                    <w:div w:id="847327138">
                      <w:marLeft w:val="0"/>
                      <w:marRight w:val="0"/>
                      <w:marTop w:val="0"/>
                      <w:marBottom w:val="0"/>
                      <w:divBdr>
                        <w:top w:val="none" w:sz="0" w:space="0" w:color="auto"/>
                        <w:left w:val="none" w:sz="0" w:space="0" w:color="auto"/>
                        <w:bottom w:val="none" w:sz="0" w:space="0" w:color="auto"/>
                        <w:right w:val="none" w:sz="0" w:space="0" w:color="auto"/>
                      </w:divBdr>
                    </w:div>
                    <w:div w:id="859121898">
                      <w:marLeft w:val="0"/>
                      <w:marRight w:val="0"/>
                      <w:marTop w:val="0"/>
                      <w:marBottom w:val="0"/>
                      <w:divBdr>
                        <w:top w:val="none" w:sz="0" w:space="0" w:color="auto"/>
                        <w:left w:val="none" w:sz="0" w:space="0" w:color="auto"/>
                        <w:bottom w:val="none" w:sz="0" w:space="0" w:color="auto"/>
                        <w:right w:val="none" w:sz="0" w:space="0" w:color="auto"/>
                      </w:divBdr>
                    </w:div>
                    <w:div w:id="891622072">
                      <w:marLeft w:val="0"/>
                      <w:marRight w:val="0"/>
                      <w:marTop w:val="0"/>
                      <w:marBottom w:val="0"/>
                      <w:divBdr>
                        <w:top w:val="none" w:sz="0" w:space="0" w:color="auto"/>
                        <w:left w:val="none" w:sz="0" w:space="0" w:color="auto"/>
                        <w:bottom w:val="none" w:sz="0" w:space="0" w:color="auto"/>
                        <w:right w:val="none" w:sz="0" w:space="0" w:color="auto"/>
                      </w:divBdr>
                    </w:div>
                    <w:div w:id="891767471">
                      <w:marLeft w:val="0"/>
                      <w:marRight w:val="0"/>
                      <w:marTop w:val="0"/>
                      <w:marBottom w:val="0"/>
                      <w:divBdr>
                        <w:top w:val="none" w:sz="0" w:space="0" w:color="auto"/>
                        <w:left w:val="none" w:sz="0" w:space="0" w:color="auto"/>
                        <w:bottom w:val="none" w:sz="0" w:space="0" w:color="auto"/>
                        <w:right w:val="none" w:sz="0" w:space="0" w:color="auto"/>
                      </w:divBdr>
                    </w:div>
                    <w:div w:id="897741586">
                      <w:marLeft w:val="0"/>
                      <w:marRight w:val="0"/>
                      <w:marTop w:val="0"/>
                      <w:marBottom w:val="0"/>
                      <w:divBdr>
                        <w:top w:val="none" w:sz="0" w:space="0" w:color="auto"/>
                        <w:left w:val="none" w:sz="0" w:space="0" w:color="auto"/>
                        <w:bottom w:val="none" w:sz="0" w:space="0" w:color="auto"/>
                        <w:right w:val="none" w:sz="0" w:space="0" w:color="auto"/>
                      </w:divBdr>
                    </w:div>
                    <w:div w:id="924151454">
                      <w:marLeft w:val="0"/>
                      <w:marRight w:val="0"/>
                      <w:marTop w:val="0"/>
                      <w:marBottom w:val="0"/>
                      <w:divBdr>
                        <w:top w:val="none" w:sz="0" w:space="0" w:color="auto"/>
                        <w:left w:val="none" w:sz="0" w:space="0" w:color="auto"/>
                        <w:bottom w:val="none" w:sz="0" w:space="0" w:color="auto"/>
                        <w:right w:val="none" w:sz="0" w:space="0" w:color="auto"/>
                      </w:divBdr>
                    </w:div>
                    <w:div w:id="945887029">
                      <w:marLeft w:val="0"/>
                      <w:marRight w:val="0"/>
                      <w:marTop w:val="0"/>
                      <w:marBottom w:val="0"/>
                      <w:divBdr>
                        <w:top w:val="none" w:sz="0" w:space="0" w:color="auto"/>
                        <w:left w:val="none" w:sz="0" w:space="0" w:color="auto"/>
                        <w:bottom w:val="none" w:sz="0" w:space="0" w:color="auto"/>
                        <w:right w:val="none" w:sz="0" w:space="0" w:color="auto"/>
                      </w:divBdr>
                    </w:div>
                    <w:div w:id="948465367">
                      <w:marLeft w:val="0"/>
                      <w:marRight w:val="0"/>
                      <w:marTop w:val="0"/>
                      <w:marBottom w:val="0"/>
                      <w:divBdr>
                        <w:top w:val="none" w:sz="0" w:space="0" w:color="auto"/>
                        <w:left w:val="none" w:sz="0" w:space="0" w:color="auto"/>
                        <w:bottom w:val="none" w:sz="0" w:space="0" w:color="auto"/>
                        <w:right w:val="none" w:sz="0" w:space="0" w:color="auto"/>
                      </w:divBdr>
                    </w:div>
                    <w:div w:id="954099499">
                      <w:marLeft w:val="0"/>
                      <w:marRight w:val="0"/>
                      <w:marTop w:val="0"/>
                      <w:marBottom w:val="0"/>
                      <w:divBdr>
                        <w:top w:val="none" w:sz="0" w:space="0" w:color="auto"/>
                        <w:left w:val="none" w:sz="0" w:space="0" w:color="auto"/>
                        <w:bottom w:val="none" w:sz="0" w:space="0" w:color="auto"/>
                        <w:right w:val="none" w:sz="0" w:space="0" w:color="auto"/>
                      </w:divBdr>
                    </w:div>
                    <w:div w:id="959067027">
                      <w:marLeft w:val="0"/>
                      <w:marRight w:val="0"/>
                      <w:marTop w:val="0"/>
                      <w:marBottom w:val="0"/>
                      <w:divBdr>
                        <w:top w:val="none" w:sz="0" w:space="0" w:color="auto"/>
                        <w:left w:val="none" w:sz="0" w:space="0" w:color="auto"/>
                        <w:bottom w:val="none" w:sz="0" w:space="0" w:color="auto"/>
                        <w:right w:val="none" w:sz="0" w:space="0" w:color="auto"/>
                      </w:divBdr>
                    </w:div>
                    <w:div w:id="970592574">
                      <w:marLeft w:val="0"/>
                      <w:marRight w:val="0"/>
                      <w:marTop w:val="0"/>
                      <w:marBottom w:val="0"/>
                      <w:divBdr>
                        <w:top w:val="none" w:sz="0" w:space="0" w:color="auto"/>
                        <w:left w:val="none" w:sz="0" w:space="0" w:color="auto"/>
                        <w:bottom w:val="none" w:sz="0" w:space="0" w:color="auto"/>
                        <w:right w:val="none" w:sz="0" w:space="0" w:color="auto"/>
                      </w:divBdr>
                    </w:div>
                    <w:div w:id="1019549046">
                      <w:marLeft w:val="0"/>
                      <w:marRight w:val="0"/>
                      <w:marTop w:val="0"/>
                      <w:marBottom w:val="0"/>
                      <w:divBdr>
                        <w:top w:val="none" w:sz="0" w:space="0" w:color="auto"/>
                        <w:left w:val="none" w:sz="0" w:space="0" w:color="auto"/>
                        <w:bottom w:val="none" w:sz="0" w:space="0" w:color="auto"/>
                        <w:right w:val="none" w:sz="0" w:space="0" w:color="auto"/>
                      </w:divBdr>
                    </w:div>
                    <w:div w:id="1029642530">
                      <w:marLeft w:val="0"/>
                      <w:marRight w:val="0"/>
                      <w:marTop w:val="0"/>
                      <w:marBottom w:val="0"/>
                      <w:divBdr>
                        <w:top w:val="none" w:sz="0" w:space="0" w:color="auto"/>
                        <w:left w:val="none" w:sz="0" w:space="0" w:color="auto"/>
                        <w:bottom w:val="none" w:sz="0" w:space="0" w:color="auto"/>
                        <w:right w:val="none" w:sz="0" w:space="0" w:color="auto"/>
                      </w:divBdr>
                    </w:div>
                    <w:div w:id="1031105669">
                      <w:marLeft w:val="0"/>
                      <w:marRight w:val="0"/>
                      <w:marTop w:val="0"/>
                      <w:marBottom w:val="0"/>
                      <w:divBdr>
                        <w:top w:val="none" w:sz="0" w:space="0" w:color="auto"/>
                        <w:left w:val="none" w:sz="0" w:space="0" w:color="auto"/>
                        <w:bottom w:val="none" w:sz="0" w:space="0" w:color="auto"/>
                        <w:right w:val="none" w:sz="0" w:space="0" w:color="auto"/>
                      </w:divBdr>
                    </w:div>
                    <w:div w:id="1042022766">
                      <w:marLeft w:val="0"/>
                      <w:marRight w:val="0"/>
                      <w:marTop w:val="0"/>
                      <w:marBottom w:val="0"/>
                      <w:divBdr>
                        <w:top w:val="none" w:sz="0" w:space="0" w:color="auto"/>
                        <w:left w:val="none" w:sz="0" w:space="0" w:color="auto"/>
                        <w:bottom w:val="none" w:sz="0" w:space="0" w:color="auto"/>
                        <w:right w:val="none" w:sz="0" w:space="0" w:color="auto"/>
                      </w:divBdr>
                    </w:div>
                    <w:div w:id="1059595482">
                      <w:marLeft w:val="0"/>
                      <w:marRight w:val="0"/>
                      <w:marTop w:val="0"/>
                      <w:marBottom w:val="0"/>
                      <w:divBdr>
                        <w:top w:val="none" w:sz="0" w:space="0" w:color="auto"/>
                        <w:left w:val="none" w:sz="0" w:space="0" w:color="auto"/>
                        <w:bottom w:val="none" w:sz="0" w:space="0" w:color="auto"/>
                        <w:right w:val="none" w:sz="0" w:space="0" w:color="auto"/>
                      </w:divBdr>
                    </w:div>
                    <w:div w:id="1096831520">
                      <w:marLeft w:val="0"/>
                      <w:marRight w:val="0"/>
                      <w:marTop w:val="0"/>
                      <w:marBottom w:val="0"/>
                      <w:divBdr>
                        <w:top w:val="none" w:sz="0" w:space="0" w:color="auto"/>
                        <w:left w:val="none" w:sz="0" w:space="0" w:color="auto"/>
                        <w:bottom w:val="none" w:sz="0" w:space="0" w:color="auto"/>
                        <w:right w:val="none" w:sz="0" w:space="0" w:color="auto"/>
                      </w:divBdr>
                    </w:div>
                    <w:div w:id="1113210527">
                      <w:marLeft w:val="0"/>
                      <w:marRight w:val="0"/>
                      <w:marTop w:val="0"/>
                      <w:marBottom w:val="0"/>
                      <w:divBdr>
                        <w:top w:val="none" w:sz="0" w:space="0" w:color="auto"/>
                        <w:left w:val="none" w:sz="0" w:space="0" w:color="auto"/>
                        <w:bottom w:val="none" w:sz="0" w:space="0" w:color="auto"/>
                        <w:right w:val="none" w:sz="0" w:space="0" w:color="auto"/>
                      </w:divBdr>
                    </w:div>
                    <w:div w:id="1129057791">
                      <w:marLeft w:val="0"/>
                      <w:marRight w:val="0"/>
                      <w:marTop w:val="0"/>
                      <w:marBottom w:val="0"/>
                      <w:divBdr>
                        <w:top w:val="none" w:sz="0" w:space="0" w:color="auto"/>
                        <w:left w:val="none" w:sz="0" w:space="0" w:color="auto"/>
                        <w:bottom w:val="none" w:sz="0" w:space="0" w:color="auto"/>
                        <w:right w:val="none" w:sz="0" w:space="0" w:color="auto"/>
                      </w:divBdr>
                    </w:div>
                    <w:div w:id="1142697814">
                      <w:marLeft w:val="0"/>
                      <w:marRight w:val="0"/>
                      <w:marTop w:val="0"/>
                      <w:marBottom w:val="0"/>
                      <w:divBdr>
                        <w:top w:val="none" w:sz="0" w:space="0" w:color="auto"/>
                        <w:left w:val="none" w:sz="0" w:space="0" w:color="auto"/>
                        <w:bottom w:val="none" w:sz="0" w:space="0" w:color="auto"/>
                        <w:right w:val="none" w:sz="0" w:space="0" w:color="auto"/>
                      </w:divBdr>
                    </w:div>
                    <w:div w:id="1165317464">
                      <w:marLeft w:val="0"/>
                      <w:marRight w:val="0"/>
                      <w:marTop w:val="0"/>
                      <w:marBottom w:val="0"/>
                      <w:divBdr>
                        <w:top w:val="none" w:sz="0" w:space="0" w:color="auto"/>
                        <w:left w:val="none" w:sz="0" w:space="0" w:color="auto"/>
                        <w:bottom w:val="none" w:sz="0" w:space="0" w:color="auto"/>
                        <w:right w:val="none" w:sz="0" w:space="0" w:color="auto"/>
                      </w:divBdr>
                    </w:div>
                    <w:div w:id="1174803464">
                      <w:marLeft w:val="0"/>
                      <w:marRight w:val="0"/>
                      <w:marTop w:val="0"/>
                      <w:marBottom w:val="0"/>
                      <w:divBdr>
                        <w:top w:val="none" w:sz="0" w:space="0" w:color="auto"/>
                        <w:left w:val="none" w:sz="0" w:space="0" w:color="auto"/>
                        <w:bottom w:val="none" w:sz="0" w:space="0" w:color="auto"/>
                        <w:right w:val="none" w:sz="0" w:space="0" w:color="auto"/>
                      </w:divBdr>
                    </w:div>
                    <w:div w:id="1296564492">
                      <w:marLeft w:val="0"/>
                      <w:marRight w:val="0"/>
                      <w:marTop w:val="0"/>
                      <w:marBottom w:val="0"/>
                      <w:divBdr>
                        <w:top w:val="none" w:sz="0" w:space="0" w:color="auto"/>
                        <w:left w:val="none" w:sz="0" w:space="0" w:color="auto"/>
                        <w:bottom w:val="none" w:sz="0" w:space="0" w:color="auto"/>
                        <w:right w:val="none" w:sz="0" w:space="0" w:color="auto"/>
                      </w:divBdr>
                    </w:div>
                    <w:div w:id="1330329570">
                      <w:marLeft w:val="0"/>
                      <w:marRight w:val="0"/>
                      <w:marTop w:val="0"/>
                      <w:marBottom w:val="0"/>
                      <w:divBdr>
                        <w:top w:val="none" w:sz="0" w:space="0" w:color="auto"/>
                        <w:left w:val="none" w:sz="0" w:space="0" w:color="auto"/>
                        <w:bottom w:val="none" w:sz="0" w:space="0" w:color="auto"/>
                        <w:right w:val="none" w:sz="0" w:space="0" w:color="auto"/>
                      </w:divBdr>
                    </w:div>
                    <w:div w:id="1337658991">
                      <w:marLeft w:val="0"/>
                      <w:marRight w:val="0"/>
                      <w:marTop w:val="0"/>
                      <w:marBottom w:val="0"/>
                      <w:divBdr>
                        <w:top w:val="none" w:sz="0" w:space="0" w:color="auto"/>
                        <w:left w:val="none" w:sz="0" w:space="0" w:color="auto"/>
                        <w:bottom w:val="none" w:sz="0" w:space="0" w:color="auto"/>
                        <w:right w:val="none" w:sz="0" w:space="0" w:color="auto"/>
                      </w:divBdr>
                    </w:div>
                    <w:div w:id="1343437176">
                      <w:marLeft w:val="0"/>
                      <w:marRight w:val="0"/>
                      <w:marTop w:val="0"/>
                      <w:marBottom w:val="0"/>
                      <w:divBdr>
                        <w:top w:val="none" w:sz="0" w:space="0" w:color="auto"/>
                        <w:left w:val="none" w:sz="0" w:space="0" w:color="auto"/>
                        <w:bottom w:val="none" w:sz="0" w:space="0" w:color="auto"/>
                        <w:right w:val="none" w:sz="0" w:space="0" w:color="auto"/>
                      </w:divBdr>
                    </w:div>
                    <w:div w:id="1343900772">
                      <w:marLeft w:val="0"/>
                      <w:marRight w:val="0"/>
                      <w:marTop w:val="0"/>
                      <w:marBottom w:val="0"/>
                      <w:divBdr>
                        <w:top w:val="none" w:sz="0" w:space="0" w:color="auto"/>
                        <w:left w:val="none" w:sz="0" w:space="0" w:color="auto"/>
                        <w:bottom w:val="none" w:sz="0" w:space="0" w:color="auto"/>
                        <w:right w:val="none" w:sz="0" w:space="0" w:color="auto"/>
                      </w:divBdr>
                    </w:div>
                    <w:div w:id="1350179843">
                      <w:marLeft w:val="0"/>
                      <w:marRight w:val="0"/>
                      <w:marTop w:val="0"/>
                      <w:marBottom w:val="0"/>
                      <w:divBdr>
                        <w:top w:val="none" w:sz="0" w:space="0" w:color="auto"/>
                        <w:left w:val="none" w:sz="0" w:space="0" w:color="auto"/>
                        <w:bottom w:val="none" w:sz="0" w:space="0" w:color="auto"/>
                        <w:right w:val="none" w:sz="0" w:space="0" w:color="auto"/>
                      </w:divBdr>
                    </w:div>
                    <w:div w:id="1357541903">
                      <w:marLeft w:val="0"/>
                      <w:marRight w:val="0"/>
                      <w:marTop w:val="0"/>
                      <w:marBottom w:val="0"/>
                      <w:divBdr>
                        <w:top w:val="none" w:sz="0" w:space="0" w:color="auto"/>
                        <w:left w:val="none" w:sz="0" w:space="0" w:color="auto"/>
                        <w:bottom w:val="none" w:sz="0" w:space="0" w:color="auto"/>
                        <w:right w:val="none" w:sz="0" w:space="0" w:color="auto"/>
                      </w:divBdr>
                    </w:div>
                    <w:div w:id="1380470237">
                      <w:marLeft w:val="0"/>
                      <w:marRight w:val="0"/>
                      <w:marTop w:val="0"/>
                      <w:marBottom w:val="0"/>
                      <w:divBdr>
                        <w:top w:val="none" w:sz="0" w:space="0" w:color="auto"/>
                        <w:left w:val="none" w:sz="0" w:space="0" w:color="auto"/>
                        <w:bottom w:val="none" w:sz="0" w:space="0" w:color="auto"/>
                        <w:right w:val="none" w:sz="0" w:space="0" w:color="auto"/>
                      </w:divBdr>
                    </w:div>
                    <w:div w:id="1400907683">
                      <w:marLeft w:val="0"/>
                      <w:marRight w:val="0"/>
                      <w:marTop w:val="0"/>
                      <w:marBottom w:val="0"/>
                      <w:divBdr>
                        <w:top w:val="none" w:sz="0" w:space="0" w:color="auto"/>
                        <w:left w:val="none" w:sz="0" w:space="0" w:color="auto"/>
                        <w:bottom w:val="none" w:sz="0" w:space="0" w:color="auto"/>
                        <w:right w:val="none" w:sz="0" w:space="0" w:color="auto"/>
                      </w:divBdr>
                    </w:div>
                    <w:div w:id="1403681386">
                      <w:marLeft w:val="0"/>
                      <w:marRight w:val="0"/>
                      <w:marTop w:val="0"/>
                      <w:marBottom w:val="0"/>
                      <w:divBdr>
                        <w:top w:val="none" w:sz="0" w:space="0" w:color="auto"/>
                        <w:left w:val="none" w:sz="0" w:space="0" w:color="auto"/>
                        <w:bottom w:val="none" w:sz="0" w:space="0" w:color="auto"/>
                        <w:right w:val="none" w:sz="0" w:space="0" w:color="auto"/>
                      </w:divBdr>
                    </w:div>
                    <w:div w:id="1407531299">
                      <w:marLeft w:val="0"/>
                      <w:marRight w:val="0"/>
                      <w:marTop w:val="0"/>
                      <w:marBottom w:val="0"/>
                      <w:divBdr>
                        <w:top w:val="none" w:sz="0" w:space="0" w:color="auto"/>
                        <w:left w:val="none" w:sz="0" w:space="0" w:color="auto"/>
                        <w:bottom w:val="none" w:sz="0" w:space="0" w:color="auto"/>
                        <w:right w:val="none" w:sz="0" w:space="0" w:color="auto"/>
                      </w:divBdr>
                    </w:div>
                    <w:div w:id="1413351280">
                      <w:marLeft w:val="0"/>
                      <w:marRight w:val="0"/>
                      <w:marTop w:val="0"/>
                      <w:marBottom w:val="0"/>
                      <w:divBdr>
                        <w:top w:val="none" w:sz="0" w:space="0" w:color="auto"/>
                        <w:left w:val="none" w:sz="0" w:space="0" w:color="auto"/>
                        <w:bottom w:val="none" w:sz="0" w:space="0" w:color="auto"/>
                        <w:right w:val="none" w:sz="0" w:space="0" w:color="auto"/>
                      </w:divBdr>
                    </w:div>
                    <w:div w:id="1421098142">
                      <w:marLeft w:val="0"/>
                      <w:marRight w:val="0"/>
                      <w:marTop w:val="0"/>
                      <w:marBottom w:val="0"/>
                      <w:divBdr>
                        <w:top w:val="none" w:sz="0" w:space="0" w:color="auto"/>
                        <w:left w:val="none" w:sz="0" w:space="0" w:color="auto"/>
                        <w:bottom w:val="none" w:sz="0" w:space="0" w:color="auto"/>
                        <w:right w:val="none" w:sz="0" w:space="0" w:color="auto"/>
                      </w:divBdr>
                    </w:div>
                    <w:div w:id="1454596284">
                      <w:marLeft w:val="0"/>
                      <w:marRight w:val="0"/>
                      <w:marTop w:val="0"/>
                      <w:marBottom w:val="0"/>
                      <w:divBdr>
                        <w:top w:val="none" w:sz="0" w:space="0" w:color="auto"/>
                        <w:left w:val="none" w:sz="0" w:space="0" w:color="auto"/>
                        <w:bottom w:val="none" w:sz="0" w:space="0" w:color="auto"/>
                        <w:right w:val="none" w:sz="0" w:space="0" w:color="auto"/>
                      </w:divBdr>
                    </w:div>
                    <w:div w:id="1457916679">
                      <w:marLeft w:val="0"/>
                      <w:marRight w:val="0"/>
                      <w:marTop w:val="0"/>
                      <w:marBottom w:val="0"/>
                      <w:divBdr>
                        <w:top w:val="none" w:sz="0" w:space="0" w:color="auto"/>
                        <w:left w:val="none" w:sz="0" w:space="0" w:color="auto"/>
                        <w:bottom w:val="none" w:sz="0" w:space="0" w:color="auto"/>
                        <w:right w:val="none" w:sz="0" w:space="0" w:color="auto"/>
                      </w:divBdr>
                    </w:div>
                    <w:div w:id="1490368863">
                      <w:marLeft w:val="0"/>
                      <w:marRight w:val="0"/>
                      <w:marTop w:val="0"/>
                      <w:marBottom w:val="0"/>
                      <w:divBdr>
                        <w:top w:val="none" w:sz="0" w:space="0" w:color="auto"/>
                        <w:left w:val="none" w:sz="0" w:space="0" w:color="auto"/>
                        <w:bottom w:val="none" w:sz="0" w:space="0" w:color="auto"/>
                        <w:right w:val="none" w:sz="0" w:space="0" w:color="auto"/>
                      </w:divBdr>
                    </w:div>
                    <w:div w:id="1499227617">
                      <w:marLeft w:val="0"/>
                      <w:marRight w:val="0"/>
                      <w:marTop w:val="0"/>
                      <w:marBottom w:val="0"/>
                      <w:divBdr>
                        <w:top w:val="none" w:sz="0" w:space="0" w:color="auto"/>
                        <w:left w:val="none" w:sz="0" w:space="0" w:color="auto"/>
                        <w:bottom w:val="none" w:sz="0" w:space="0" w:color="auto"/>
                        <w:right w:val="none" w:sz="0" w:space="0" w:color="auto"/>
                      </w:divBdr>
                    </w:div>
                    <w:div w:id="1513446710">
                      <w:marLeft w:val="0"/>
                      <w:marRight w:val="0"/>
                      <w:marTop w:val="0"/>
                      <w:marBottom w:val="0"/>
                      <w:divBdr>
                        <w:top w:val="none" w:sz="0" w:space="0" w:color="auto"/>
                        <w:left w:val="none" w:sz="0" w:space="0" w:color="auto"/>
                        <w:bottom w:val="none" w:sz="0" w:space="0" w:color="auto"/>
                        <w:right w:val="none" w:sz="0" w:space="0" w:color="auto"/>
                      </w:divBdr>
                    </w:div>
                    <w:div w:id="1520701206">
                      <w:marLeft w:val="0"/>
                      <w:marRight w:val="0"/>
                      <w:marTop w:val="0"/>
                      <w:marBottom w:val="0"/>
                      <w:divBdr>
                        <w:top w:val="none" w:sz="0" w:space="0" w:color="auto"/>
                        <w:left w:val="none" w:sz="0" w:space="0" w:color="auto"/>
                        <w:bottom w:val="none" w:sz="0" w:space="0" w:color="auto"/>
                        <w:right w:val="none" w:sz="0" w:space="0" w:color="auto"/>
                      </w:divBdr>
                    </w:div>
                    <w:div w:id="1574043906">
                      <w:marLeft w:val="0"/>
                      <w:marRight w:val="0"/>
                      <w:marTop w:val="0"/>
                      <w:marBottom w:val="0"/>
                      <w:divBdr>
                        <w:top w:val="none" w:sz="0" w:space="0" w:color="auto"/>
                        <w:left w:val="none" w:sz="0" w:space="0" w:color="auto"/>
                        <w:bottom w:val="none" w:sz="0" w:space="0" w:color="auto"/>
                        <w:right w:val="none" w:sz="0" w:space="0" w:color="auto"/>
                      </w:divBdr>
                    </w:div>
                    <w:div w:id="1575041756">
                      <w:marLeft w:val="0"/>
                      <w:marRight w:val="0"/>
                      <w:marTop w:val="0"/>
                      <w:marBottom w:val="0"/>
                      <w:divBdr>
                        <w:top w:val="none" w:sz="0" w:space="0" w:color="auto"/>
                        <w:left w:val="none" w:sz="0" w:space="0" w:color="auto"/>
                        <w:bottom w:val="none" w:sz="0" w:space="0" w:color="auto"/>
                        <w:right w:val="none" w:sz="0" w:space="0" w:color="auto"/>
                      </w:divBdr>
                    </w:div>
                    <w:div w:id="1591618709">
                      <w:marLeft w:val="0"/>
                      <w:marRight w:val="0"/>
                      <w:marTop w:val="0"/>
                      <w:marBottom w:val="0"/>
                      <w:divBdr>
                        <w:top w:val="none" w:sz="0" w:space="0" w:color="auto"/>
                        <w:left w:val="none" w:sz="0" w:space="0" w:color="auto"/>
                        <w:bottom w:val="none" w:sz="0" w:space="0" w:color="auto"/>
                        <w:right w:val="none" w:sz="0" w:space="0" w:color="auto"/>
                      </w:divBdr>
                    </w:div>
                    <w:div w:id="1627081743">
                      <w:marLeft w:val="0"/>
                      <w:marRight w:val="0"/>
                      <w:marTop w:val="0"/>
                      <w:marBottom w:val="0"/>
                      <w:divBdr>
                        <w:top w:val="none" w:sz="0" w:space="0" w:color="auto"/>
                        <w:left w:val="none" w:sz="0" w:space="0" w:color="auto"/>
                        <w:bottom w:val="none" w:sz="0" w:space="0" w:color="auto"/>
                        <w:right w:val="none" w:sz="0" w:space="0" w:color="auto"/>
                      </w:divBdr>
                    </w:div>
                    <w:div w:id="1653750411">
                      <w:marLeft w:val="0"/>
                      <w:marRight w:val="0"/>
                      <w:marTop w:val="0"/>
                      <w:marBottom w:val="0"/>
                      <w:divBdr>
                        <w:top w:val="none" w:sz="0" w:space="0" w:color="auto"/>
                        <w:left w:val="none" w:sz="0" w:space="0" w:color="auto"/>
                        <w:bottom w:val="none" w:sz="0" w:space="0" w:color="auto"/>
                        <w:right w:val="none" w:sz="0" w:space="0" w:color="auto"/>
                      </w:divBdr>
                    </w:div>
                    <w:div w:id="1689410471">
                      <w:marLeft w:val="0"/>
                      <w:marRight w:val="0"/>
                      <w:marTop w:val="0"/>
                      <w:marBottom w:val="0"/>
                      <w:divBdr>
                        <w:top w:val="none" w:sz="0" w:space="0" w:color="auto"/>
                        <w:left w:val="none" w:sz="0" w:space="0" w:color="auto"/>
                        <w:bottom w:val="none" w:sz="0" w:space="0" w:color="auto"/>
                        <w:right w:val="none" w:sz="0" w:space="0" w:color="auto"/>
                      </w:divBdr>
                    </w:div>
                    <w:div w:id="1691948804">
                      <w:marLeft w:val="0"/>
                      <w:marRight w:val="0"/>
                      <w:marTop w:val="0"/>
                      <w:marBottom w:val="0"/>
                      <w:divBdr>
                        <w:top w:val="none" w:sz="0" w:space="0" w:color="auto"/>
                        <w:left w:val="none" w:sz="0" w:space="0" w:color="auto"/>
                        <w:bottom w:val="none" w:sz="0" w:space="0" w:color="auto"/>
                        <w:right w:val="none" w:sz="0" w:space="0" w:color="auto"/>
                      </w:divBdr>
                    </w:div>
                    <w:div w:id="1706517023">
                      <w:marLeft w:val="0"/>
                      <w:marRight w:val="0"/>
                      <w:marTop w:val="0"/>
                      <w:marBottom w:val="0"/>
                      <w:divBdr>
                        <w:top w:val="none" w:sz="0" w:space="0" w:color="auto"/>
                        <w:left w:val="none" w:sz="0" w:space="0" w:color="auto"/>
                        <w:bottom w:val="none" w:sz="0" w:space="0" w:color="auto"/>
                        <w:right w:val="none" w:sz="0" w:space="0" w:color="auto"/>
                      </w:divBdr>
                    </w:div>
                    <w:div w:id="1732383488">
                      <w:marLeft w:val="0"/>
                      <w:marRight w:val="0"/>
                      <w:marTop w:val="0"/>
                      <w:marBottom w:val="0"/>
                      <w:divBdr>
                        <w:top w:val="none" w:sz="0" w:space="0" w:color="auto"/>
                        <w:left w:val="none" w:sz="0" w:space="0" w:color="auto"/>
                        <w:bottom w:val="none" w:sz="0" w:space="0" w:color="auto"/>
                        <w:right w:val="none" w:sz="0" w:space="0" w:color="auto"/>
                      </w:divBdr>
                    </w:div>
                    <w:div w:id="1750155470">
                      <w:marLeft w:val="0"/>
                      <w:marRight w:val="0"/>
                      <w:marTop w:val="0"/>
                      <w:marBottom w:val="0"/>
                      <w:divBdr>
                        <w:top w:val="none" w:sz="0" w:space="0" w:color="auto"/>
                        <w:left w:val="none" w:sz="0" w:space="0" w:color="auto"/>
                        <w:bottom w:val="none" w:sz="0" w:space="0" w:color="auto"/>
                        <w:right w:val="none" w:sz="0" w:space="0" w:color="auto"/>
                      </w:divBdr>
                    </w:div>
                    <w:div w:id="1766683230">
                      <w:marLeft w:val="0"/>
                      <w:marRight w:val="0"/>
                      <w:marTop w:val="0"/>
                      <w:marBottom w:val="0"/>
                      <w:divBdr>
                        <w:top w:val="none" w:sz="0" w:space="0" w:color="auto"/>
                        <w:left w:val="none" w:sz="0" w:space="0" w:color="auto"/>
                        <w:bottom w:val="none" w:sz="0" w:space="0" w:color="auto"/>
                        <w:right w:val="none" w:sz="0" w:space="0" w:color="auto"/>
                      </w:divBdr>
                    </w:div>
                    <w:div w:id="1767144792">
                      <w:marLeft w:val="0"/>
                      <w:marRight w:val="0"/>
                      <w:marTop w:val="0"/>
                      <w:marBottom w:val="0"/>
                      <w:divBdr>
                        <w:top w:val="none" w:sz="0" w:space="0" w:color="auto"/>
                        <w:left w:val="none" w:sz="0" w:space="0" w:color="auto"/>
                        <w:bottom w:val="none" w:sz="0" w:space="0" w:color="auto"/>
                        <w:right w:val="none" w:sz="0" w:space="0" w:color="auto"/>
                      </w:divBdr>
                    </w:div>
                    <w:div w:id="1782722879">
                      <w:marLeft w:val="0"/>
                      <w:marRight w:val="0"/>
                      <w:marTop w:val="0"/>
                      <w:marBottom w:val="0"/>
                      <w:divBdr>
                        <w:top w:val="none" w:sz="0" w:space="0" w:color="auto"/>
                        <w:left w:val="none" w:sz="0" w:space="0" w:color="auto"/>
                        <w:bottom w:val="none" w:sz="0" w:space="0" w:color="auto"/>
                        <w:right w:val="none" w:sz="0" w:space="0" w:color="auto"/>
                      </w:divBdr>
                    </w:div>
                    <w:div w:id="1853957307">
                      <w:marLeft w:val="0"/>
                      <w:marRight w:val="0"/>
                      <w:marTop w:val="0"/>
                      <w:marBottom w:val="0"/>
                      <w:divBdr>
                        <w:top w:val="none" w:sz="0" w:space="0" w:color="auto"/>
                        <w:left w:val="none" w:sz="0" w:space="0" w:color="auto"/>
                        <w:bottom w:val="none" w:sz="0" w:space="0" w:color="auto"/>
                        <w:right w:val="none" w:sz="0" w:space="0" w:color="auto"/>
                      </w:divBdr>
                    </w:div>
                    <w:div w:id="1871382518">
                      <w:marLeft w:val="0"/>
                      <w:marRight w:val="0"/>
                      <w:marTop w:val="0"/>
                      <w:marBottom w:val="0"/>
                      <w:divBdr>
                        <w:top w:val="none" w:sz="0" w:space="0" w:color="auto"/>
                        <w:left w:val="none" w:sz="0" w:space="0" w:color="auto"/>
                        <w:bottom w:val="none" w:sz="0" w:space="0" w:color="auto"/>
                        <w:right w:val="none" w:sz="0" w:space="0" w:color="auto"/>
                      </w:divBdr>
                    </w:div>
                    <w:div w:id="1890259062">
                      <w:marLeft w:val="0"/>
                      <w:marRight w:val="0"/>
                      <w:marTop w:val="0"/>
                      <w:marBottom w:val="0"/>
                      <w:divBdr>
                        <w:top w:val="none" w:sz="0" w:space="0" w:color="auto"/>
                        <w:left w:val="none" w:sz="0" w:space="0" w:color="auto"/>
                        <w:bottom w:val="none" w:sz="0" w:space="0" w:color="auto"/>
                        <w:right w:val="none" w:sz="0" w:space="0" w:color="auto"/>
                      </w:divBdr>
                    </w:div>
                    <w:div w:id="1898855954">
                      <w:marLeft w:val="0"/>
                      <w:marRight w:val="0"/>
                      <w:marTop w:val="0"/>
                      <w:marBottom w:val="0"/>
                      <w:divBdr>
                        <w:top w:val="none" w:sz="0" w:space="0" w:color="auto"/>
                        <w:left w:val="none" w:sz="0" w:space="0" w:color="auto"/>
                        <w:bottom w:val="none" w:sz="0" w:space="0" w:color="auto"/>
                        <w:right w:val="none" w:sz="0" w:space="0" w:color="auto"/>
                      </w:divBdr>
                    </w:div>
                    <w:div w:id="1964537535">
                      <w:marLeft w:val="0"/>
                      <w:marRight w:val="0"/>
                      <w:marTop w:val="0"/>
                      <w:marBottom w:val="0"/>
                      <w:divBdr>
                        <w:top w:val="none" w:sz="0" w:space="0" w:color="auto"/>
                        <w:left w:val="none" w:sz="0" w:space="0" w:color="auto"/>
                        <w:bottom w:val="none" w:sz="0" w:space="0" w:color="auto"/>
                        <w:right w:val="none" w:sz="0" w:space="0" w:color="auto"/>
                      </w:divBdr>
                    </w:div>
                    <w:div w:id="1985773502">
                      <w:marLeft w:val="0"/>
                      <w:marRight w:val="0"/>
                      <w:marTop w:val="0"/>
                      <w:marBottom w:val="0"/>
                      <w:divBdr>
                        <w:top w:val="none" w:sz="0" w:space="0" w:color="auto"/>
                        <w:left w:val="none" w:sz="0" w:space="0" w:color="auto"/>
                        <w:bottom w:val="none" w:sz="0" w:space="0" w:color="auto"/>
                        <w:right w:val="none" w:sz="0" w:space="0" w:color="auto"/>
                      </w:divBdr>
                    </w:div>
                    <w:div w:id="2000040472">
                      <w:marLeft w:val="0"/>
                      <w:marRight w:val="0"/>
                      <w:marTop w:val="0"/>
                      <w:marBottom w:val="0"/>
                      <w:divBdr>
                        <w:top w:val="none" w:sz="0" w:space="0" w:color="auto"/>
                        <w:left w:val="none" w:sz="0" w:space="0" w:color="auto"/>
                        <w:bottom w:val="none" w:sz="0" w:space="0" w:color="auto"/>
                        <w:right w:val="none" w:sz="0" w:space="0" w:color="auto"/>
                      </w:divBdr>
                    </w:div>
                    <w:div w:id="2029334017">
                      <w:marLeft w:val="0"/>
                      <w:marRight w:val="0"/>
                      <w:marTop w:val="0"/>
                      <w:marBottom w:val="0"/>
                      <w:divBdr>
                        <w:top w:val="none" w:sz="0" w:space="0" w:color="auto"/>
                        <w:left w:val="none" w:sz="0" w:space="0" w:color="auto"/>
                        <w:bottom w:val="none" w:sz="0" w:space="0" w:color="auto"/>
                        <w:right w:val="none" w:sz="0" w:space="0" w:color="auto"/>
                      </w:divBdr>
                    </w:div>
                    <w:div w:id="2045205343">
                      <w:marLeft w:val="0"/>
                      <w:marRight w:val="0"/>
                      <w:marTop w:val="0"/>
                      <w:marBottom w:val="0"/>
                      <w:divBdr>
                        <w:top w:val="none" w:sz="0" w:space="0" w:color="auto"/>
                        <w:left w:val="none" w:sz="0" w:space="0" w:color="auto"/>
                        <w:bottom w:val="none" w:sz="0" w:space="0" w:color="auto"/>
                        <w:right w:val="none" w:sz="0" w:space="0" w:color="auto"/>
                      </w:divBdr>
                    </w:div>
                    <w:div w:id="2077586502">
                      <w:marLeft w:val="0"/>
                      <w:marRight w:val="0"/>
                      <w:marTop w:val="0"/>
                      <w:marBottom w:val="0"/>
                      <w:divBdr>
                        <w:top w:val="none" w:sz="0" w:space="0" w:color="auto"/>
                        <w:left w:val="none" w:sz="0" w:space="0" w:color="auto"/>
                        <w:bottom w:val="none" w:sz="0" w:space="0" w:color="auto"/>
                        <w:right w:val="none" w:sz="0" w:space="0" w:color="auto"/>
                      </w:divBdr>
                    </w:div>
                    <w:div w:id="2103333205">
                      <w:marLeft w:val="0"/>
                      <w:marRight w:val="0"/>
                      <w:marTop w:val="0"/>
                      <w:marBottom w:val="0"/>
                      <w:divBdr>
                        <w:top w:val="none" w:sz="0" w:space="0" w:color="auto"/>
                        <w:left w:val="none" w:sz="0" w:space="0" w:color="auto"/>
                        <w:bottom w:val="none" w:sz="0" w:space="0" w:color="auto"/>
                        <w:right w:val="none" w:sz="0" w:space="0" w:color="auto"/>
                      </w:divBdr>
                    </w:div>
                    <w:div w:id="2130199425">
                      <w:marLeft w:val="0"/>
                      <w:marRight w:val="0"/>
                      <w:marTop w:val="0"/>
                      <w:marBottom w:val="0"/>
                      <w:divBdr>
                        <w:top w:val="none" w:sz="0" w:space="0" w:color="auto"/>
                        <w:left w:val="none" w:sz="0" w:space="0" w:color="auto"/>
                        <w:bottom w:val="none" w:sz="0" w:space="0" w:color="auto"/>
                        <w:right w:val="none" w:sz="0" w:space="0" w:color="auto"/>
                      </w:divBdr>
                    </w:div>
                    <w:div w:id="2131821327">
                      <w:marLeft w:val="0"/>
                      <w:marRight w:val="0"/>
                      <w:marTop w:val="0"/>
                      <w:marBottom w:val="0"/>
                      <w:divBdr>
                        <w:top w:val="none" w:sz="0" w:space="0" w:color="auto"/>
                        <w:left w:val="none" w:sz="0" w:space="0" w:color="auto"/>
                        <w:bottom w:val="none" w:sz="0" w:space="0" w:color="auto"/>
                        <w:right w:val="none" w:sz="0" w:space="0" w:color="auto"/>
                      </w:divBdr>
                    </w:div>
                    <w:div w:id="2133355186">
                      <w:marLeft w:val="0"/>
                      <w:marRight w:val="0"/>
                      <w:marTop w:val="0"/>
                      <w:marBottom w:val="0"/>
                      <w:divBdr>
                        <w:top w:val="none" w:sz="0" w:space="0" w:color="auto"/>
                        <w:left w:val="none" w:sz="0" w:space="0" w:color="auto"/>
                        <w:bottom w:val="none" w:sz="0" w:space="0" w:color="auto"/>
                        <w:right w:val="none" w:sz="0" w:space="0" w:color="auto"/>
                      </w:divBdr>
                    </w:div>
                    <w:div w:id="214056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5116">
              <w:marLeft w:val="0"/>
              <w:marRight w:val="0"/>
              <w:marTop w:val="176"/>
              <w:marBottom w:val="176"/>
              <w:divBdr>
                <w:top w:val="none" w:sz="0" w:space="0" w:color="auto"/>
                <w:left w:val="none" w:sz="0" w:space="0" w:color="auto"/>
                <w:bottom w:val="none" w:sz="0" w:space="0" w:color="auto"/>
                <w:right w:val="none" w:sz="0" w:space="0" w:color="auto"/>
              </w:divBdr>
              <w:divsChild>
                <w:div w:id="2010909511">
                  <w:marLeft w:val="0"/>
                  <w:marRight w:val="0"/>
                  <w:marTop w:val="0"/>
                  <w:marBottom w:val="0"/>
                  <w:divBdr>
                    <w:top w:val="none" w:sz="0" w:space="0" w:color="auto"/>
                    <w:left w:val="none" w:sz="0" w:space="0" w:color="auto"/>
                    <w:bottom w:val="none" w:sz="0" w:space="0" w:color="auto"/>
                    <w:right w:val="none" w:sz="0" w:space="0" w:color="auto"/>
                  </w:divBdr>
                  <w:divsChild>
                    <w:div w:id="8724325">
                      <w:marLeft w:val="0"/>
                      <w:marRight w:val="0"/>
                      <w:marTop w:val="0"/>
                      <w:marBottom w:val="0"/>
                      <w:divBdr>
                        <w:top w:val="none" w:sz="0" w:space="0" w:color="auto"/>
                        <w:left w:val="none" w:sz="0" w:space="0" w:color="auto"/>
                        <w:bottom w:val="none" w:sz="0" w:space="0" w:color="auto"/>
                        <w:right w:val="none" w:sz="0" w:space="0" w:color="auto"/>
                      </w:divBdr>
                    </w:div>
                    <w:div w:id="9600282">
                      <w:marLeft w:val="0"/>
                      <w:marRight w:val="0"/>
                      <w:marTop w:val="0"/>
                      <w:marBottom w:val="0"/>
                      <w:divBdr>
                        <w:top w:val="none" w:sz="0" w:space="0" w:color="auto"/>
                        <w:left w:val="none" w:sz="0" w:space="0" w:color="auto"/>
                        <w:bottom w:val="none" w:sz="0" w:space="0" w:color="auto"/>
                        <w:right w:val="none" w:sz="0" w:space="0" w:color="auto"/>
                      </w:divBdr>
                    </w:div>
                    <w:div w:id="15620291">
                      <w:marLeft w:val="0"/>
                      <w:marRight w:val="0"/>
                      <w:marTop w:val="0"/>
                      <w:marBottom w:val="0"/>
                      <w:divBdr>
                        <w:top w:val="none" w:sz="0" w:space="0" w:color="auto"/>
                        <w:left w:val="none" w:sz="0" w:space="0" w:color="auto"/>
                        <w:bottom w:val="none" w:sz="0" w:space="0" w:color="auto"/>
                        <w:right w:val="none" w:sz="0" w:space="0" w:color="auto"/>
                      </w:divBdr>
                    </w:div>
                    <w:div w:id="47186750">
                      <w:marLeft w:val="0"/>
                      <w:marRight w:val="0"/>
                      <w:marTop w:val="0"/>
                      <w:marBottom w:val="0"/>
                      <w:divBdr>
                        <w:top w:val="none" w:sz="0" w:space="0" w:color="auto"/>
                        <w:left w:val="none" w:sz="0" w:space="0" w:color="auto"/>
                        <w:bottom w:val="none" w:sz="0" w:space="0" w:color="auto"/>
                        <w:right w:val="none" w:sz="0" w:space="0" w:color="auto"/>
                      </w:divBdr>
                    </w:div>
                    <w:div w:id="84352279">
                      <w:marLeft w:val="0"/>
                      <w:marRight w:val="0"/>
                      <w:marTop w:val="0"/>
                      <w:marBottom w:val="0"/>
                      <w:divBdr>
                        <w:top w:val="none" w:sz="0" w:space="0" w:color="auto"/>
                        <w:left w:val="none" w:sz="0" w:space="0" w:color="auto"/>
                        <w:bottom w:val="none" w:sz="0" w:space="0" w:color="auto"/>
                        <w:right w:val="none" w:sz="0" w:space="0" w:color="auto"/>
                      </w:divBdr>
                    </w:div>
                    <w:div w:id="102387029">
                      <w:marLeft w:val="0"/>
                      <w:marRight w:val="0"/>
                      <w:marTop w:val="0"/>
                      <w:marBottom w:val="0"/>
                      <w:divBdr>
                        <w:top w:val="none" w:sz="0" w:space="0" w:color="auto"/>
                        <w:left w:val="none" w:sz="0" w:space="0" w:color="auto"/>
                        <w:bottom w:val="none" w:sz="0" w:space="0" w:color="auto"/>
                        <w:right w:val="none" w:sz="0" w:space="0" w:color="auto"/>
                      </w:divBdr>
                    </w:div>
                    <w:div w:id="102657446">
                      <w:marLeft w:val="0"/>
                      <w:marRight w:val="0"/>
                      <w:marTop w:val="0"/>
                      <w:marBottom w:val="0"/>
                      <w:divBdr>
                        <w:top w:val="none" w:sz="0" w:space="0" w:color="auto"/>
                        <w:left w:val="none" w:sz="0" w:space="0" w:color="auto"/>
                        <w:bottom w:val="none" w:sz="0" w:space="0" w:color="auto"/>
                        <w:right w:val="none" w:sz="0" w:space="0" w:color="auto"/>
                      </w:divBdr>
                    </w:div>
                    <w:div w:id="105925201">
                      <w:marLeft w:val="0"/>
                      <w:marRight w:val="0"/>
                      <w:marTop w:val="0"/>
                      <w:marBottom w:val="0"/>
                      <w:divBdr>
                        <w:top w:val="none" w:sz="0" w:space="0" w:color="auto"/>
                        <w:left w:val="none" w:sz="0" w:space="0" w:color="auto"/>
                        <w:bottom w:val="none" w:sz="0" w:space="0" w:color="auto"/>
                        <w:right w:val="none" w:sz="0" w:space="0" w:color="auto"/>
                      </w:divBdr>
                    </w:div>
                    <w:div w:id="114250188">
                      <w:marLeft w:val="0"/>
                      <w:marRight w:val="0"/>
                      <w:marTop w:val="0"/>
                      <w:marBottom w:val="0"/>
                      <w:divBdr>
                        <w:top w:val="none" w:sz="0" w:space="0" w:color="auto"/>
                        <w:left w:val="none" w:sz="0" w:space="0" w:color="auto"/>
                        <w:bottom w:val="none" w:sz="0" w:space="0" w:color="auto"/>
                        <w:right w:val="none" w:sz="0" w:space="0" w:color="auto"/>
                      </w:divBdr>
                    </w:div>
                    <w:div w:id="118912264">
                      <w:marLeft w:val="0"/>
                      <w:marRight w:val="0"/>
                      <w:marTop w:val="0"/>
                      <w:marBottom w:val="0"/>
                      <w:divBdr>
                        <w:top w:val="none" w:sz="0" w:space="0" w:color="auto"/>
                        <w:left w:val="none" w:sz="0" w:space="0" w:color="auto"/>
                        <w:bottom w:val="none" w:sz="0" w:space="0" w:color="auto"/>
                        <w:right w:val="none" w:sz="0" w:space="0" w:color="auto"/>
                      </w:divBdr>
                    </w:div>
                    <w:div w:id="120468045">
                      <w:marLeft w:val="0"/>
                      <w:marRight w:val="0"/>
                      <w:marTop w:val="0"/>
                      <w:marBottom w:val="0"/>
                      <w:divBdr>
                        <w:top w:val="none" w:sz="0" w:space="0" w:color="auto"/>
                        <w:left w:val="none" w:sz="0" w:space="0" w:color="auto"/>
                        <w:bottom w:val="none" w:sz="0" w:space="0" w:color="auto"/>
                        <w:right w:val="none" w:sz="0" w:space="0" w:color="auto"/>
                      </w:divBdr>
                    </w:div>
                    <w:div w:id="147329104">
                      <w:marLeft w:val="0"/>
                      <w:marRight w:val="0"/>
                      <w:marTop w:val="0"/>
                      <w:marBottom w:val="0"/>
                      <w:divBdr>
                        <w:top w:val="none" w:sz="0" w:space="0" w:color="auto"/>
                        <w:left w:val="none" w:sz="0" w:space="0" w:color="auto"/>
                        <w:bottom w:val="none" w:sz="0" w:space="0" w:color="auto"/>
                        <w:right w:val="none" w:sz="0" w:space="0" w:color="auto"/>
                      </w:divBdr>
                    </w:div>
                    <w:div w:id="148642211">
                      <w:marLeft w:val="0"/>
                      <w:marRight w:val="0"/>
                      <w:marTop w:val="0"/>
                      <w:marBottom w:val="0"/>
                      <w:divBdr>
                        <w:top w:val="none" w:sz="0" w:space="0" w:color="auto"/>
                        <w:left w:val="none" w:sz="0" w:space="0" w:color="auto"/>
                        <w:bottom w:val="none" w:sz="0" w:space="0" w:color="auto"/>
                        <w:right w:val="none" w:sz="0" w:space="0" w:color="auto"/>
                      </w:divBdr>
                    </w:div>
                    <w:div w:id="169028418">
                      <w:marLeft w:val="0"/>
                      <w:marRight w:val="0"/>
                      <w:marTop w:val="0"/>
                      <w:marBottom w:val="0"/>
                      <w:divBdr>
                        <w:top w:val="none" w:sz="0" w:space="0" w:color="auto"/>
                        <w:left w:val="none" w:sz="0" w:space="0" w:color="auto"/>
                        <w:bottom w:val="none" w:sz="0" w:space="0" w:color="auto"/>
                        <w:right w:val="none" w:sz="0" w:space="0" w:color="auto"/>
                      </w:divBdr>
                    </w:div>
                    <w:div w:id="171263626">
                      <w:marLeft w:val="0"/>
                      <w:marRight w:val="0"/>
                      <w:marTop w:val="0"/>
                      <w:marBottom w:val="0"/>
                      <w:divBdr>
                        <w:top w:val="none" w:sz="0" w:space="0" w:color="auto"/>
                        <w:left w:val="none" w:sz="0" w:space="0" w:color="auto"/>
                        <w:bottom w:val="none" w:sz="0" w:space="0" w:color="auto"/>
                        <w:right w:val="none" w:sz="0" w:space="0" w:color="auto"/>
                      </w:divBdr>
                    </w:div>
                    <w:div w:id="182324362">
                      <w:marLeft w:val="0"/>
                      <w:marRight w:val="0"/>
                      <w:marTop w:val="0"/>
                      <w:marBottom w:val="0"/>
                      <w:divBdr>
                        <w:top w:val="none" w:sz="0" w:space="0" w:color="auto"/>
                        <w:left w:val="none" w:sz="0" w:space="0" w:color="auto"/>
                        <w:bottom w:val="none" w:sz="0" w:space="0" w:color="auto"/>
                        <w:right w:val="none" w:sz="0" w:space="0" w:color="auto"/>
                      </w:divBdr>
                    </w:div>
                    <w:div w:id="221910075">
                      <w:marLeft w:val="0"/>
                      <w:marRight w:val="0"/>
                      <w:marTop w:val="0"/>
                      <w:marBottom w:val="0"/>
                      <w:divBdr>
                        <w:top w:val="none" w:sz="0" w:space="0" w:color="auto"/>
                        <w:left w:val="none" w:sz="0" w:space="0" w:color="auto"/>
                        <w:bottom w:val="none" w:sz="0" w:space="0" w:color="auto"/>
                        <w:right w:val="none" w:sz="0" w:space="0" w:color="auto"/>
                      </w:divBdr>
                    </w:div>
                    <w:div w:id="260384200">
                      <w:marLeft w:val="0"/>
                      <w:marRight w:val="0"/>
                      <w:marTop w:val="0"/>
                      <w:marBottom w:val="0"/>
                      <w:divBdr>
                        <w:top w:val="none" w:sz="0" w:space="0" w:color="auto"/>
                        <w:left w:val="none" w:sz="0" w:space="0" w:color="auto"/>
                        <w:bottom w:val="none" w:sz="0" w:space="0" w:color="auto"/>
                        <w:right w:val="none" w:sz="0" w:space="0" w:color="auto"/>
                      </w:divBdr>
                    </w:div>
                    <w:div w:id="264726503">
                      <w:marLeft w:val="0"/>
                      <w:marRight w:val="0"/>
                      <w:marTop w:val="0"/>
                      <w:marBottom w:val="0"/>
                      <w:divBdr>
                        <w:top w:val="none" w:sz="0" w:space="0" w:color="auto"/>
                        <w:left w:val="none" w:sz="0" w:space="0" w:color="auto"/>
                        <w:bottom w:val="none" w:sz="0" w:space="0" w:color="auto"/>
                        <w:right w:val="none" w:sz="0" w:space="0" w:color="auto"/>
                      </w:divBdr>
                    </w:div>
                    <w:div w:id="280192193">
                      <w:marLeft w:val="0"/>
                      <w:marRight w:val="0"/>
                      <w:marTop w:val="0"/>
                      <w:marBottom w:val="0"/>
                      <w:divBdr>
                        <w:top w:val="none" w:sz="0" w:space="0" w:color="auto"/>
                        <w:left w:val="none" w:sz="0" w:space="0" w:color="auto"/>
                        <w:bottom w:val="none" w:sz="0" w:space="0" w:color="auto"/>
                        <w:right w:val="none" w:sz="0" w:space="0" w:color="auto"/>
                      </w:divBdr>
                    </w:div>
                    <w:div w:id="286160706">
                      <w:marLeft w:val="0"/>
                      <w:marRight w:val="0"/>
                      <w:marTop w:val="0"/>
                      <w:marBottom w:val="0"/>
                      <w:divBdr>
                        <w:top w:val="none" w:sz="0" w:space="0" w:color="auto"/>
                        <w:left w:val="none" w:sz="0" w:space="0" w:color="auto"/>
                        <w:bottom w:val="none" w:sz="0" w:space="0" w:color="auto"/>
                        <w:right w:val="none" w:sz="0" w:space="0" w:color="auto"/>
                      </w:divBdr>
                    </w:div>
                    <w:div w:id="322199023">
                      <w:marLeft w:val="0"/>
                      <w:marRight w:val="0"/>
                      <w:marTop w:val="0"/>
                      <w:marBottom w:val="0"/>
                      <w:divBdr>
                        <w:top w:val="none" w:sz="0" w:space="0" w:color="auto"/>
                        <w:left w:val="none" w:sz="0" w:space="0" w:color="auto"/>
                        <w:bottom w:val="none" w:sz="0" w:space="0" w:color="auto"/>
                        <w:right w:val="none" w:sz="0" w:space="0" w:color="auto"/>
                      </w:divBdr>
                    </w:div>
                    <w:div w:id="324361865">
                      <w:marLeft w:val="0"/>
                      <w:marRight w:val="0"/>
                      <w:marTop w:val="0"/>
                      <w:marBottom w:val="0"/>
                      <w:divBdr>
                        <w:top w:val="none" w:sz="0" w:space="0" w:color="auto"/>
                        <w:left w:val="none" w:sz="0" w:space="0" w:color="auto"/>
                        <w:bottom w:val="none" w:sz="0" w:space="0" w:color="auto"/>
                        <w:right w:val="none" w:sz="0" w:space="0" w:color="auto"/>
                      </w:divBdr>
                    </w:div>
                    <w:div w:id="357587893">
                      <w:marLeft w:val="0"/>
                      <w:marRight w:val="0"/>
                      <w:marTop w:val="0"/>
                      <w:marBottom w:val="0"/>
                      <w:divBdr>
                        <w:top w:val="none" w:sz="0" w:space="0" w:color="auto"/>
                        <w:left w:val="none" w:sz="0" w:space="0" w:color="auto"/>
                        <w:bottom w:val="none" w:sz="0" w:space="0" w:color="auto"/>
                        <w:right w:val="none" w:sz="0" w:space="0" w:color="auto"/>
                      </w:divBdr>
                    </w:div>
                    <w:div w:id="366416195">
                      <w:marLeft w:val="0"/>
                      <w:marRight w:val="0"/>
                      <w:marTop w:val="0"/>
                      <w:marBottom w:val="0"/>
                      <w:divBdr>
                        <w:top w:val="none" w:sz="0" w:space="0" w:color="auto"/>
                        <w:left w:val="none" w:sz="0" w:space="0" w:color="auto"/>
                        <w:bottom w:val="none" w:sz="0" w:space="0" w:color="auto"/>
                        <w:right w:val="none" w:sz="0" w:space="0" w:color="auto"/>
                      </w:divBdr>
                    </w:div>
                    <w:div w:id="384451185">
                      <w:marLeft w:val="0"/>
                      <w:marRight w:val="0"/>
                      <w:marTop w:val="0"/>
                      <w:marBottom w:val="0"/>
                      <w:divBdr>
                        <w:top w:val="none" w:sz="0" w:space="0" w:color="auto"/>
                        <w:left w:val="none" w:sz="0" w:space="0" w:color="auto"/>
                        <w:bottom w:val="none" w:sz="0" w:space="0" w:color="auto"/>
                        <w:right w:val="none" w:sz="0" w:space="0" w:color="auto"/>
                      </w:divBdr>
                    </w:div>
                    <w:div w:id="412705692">
                      <w:marLeft w:val="0"/>
                      <w:marRight w:val="0"/>
                      <w:marTop w:val="0"/>
                      <w:marBottom w:val="0"/>
                      <w:divBdr>
                        <w:top w:val="none" w:sz="0" w:space="0" w:color="auto"/>
                        <w:left w:val="none" w:sz="0" w:space="0" w:color="auto"/>
                        <w:bottom w:val="none" w:sz="0" w:space="0" w:color="auto"/>
                        <w:right w:val="none" w:sz="0" w:space="0" w:color="auto"/>
                      </w:divBdr>
                    </w:div>
                    <w:div w:id="431826382">
                      <w:marLeft w:val="0"/>
                      <w:marRight w:val="0"/>
                      <w:marTop w:val="0"/>
                      <w:marBottom w:val="0"/>
                      <w:divBdr>
                        <w:top w:val="none" w:sz="0" w:space="0" w:color="auto"/>
                        <w:left w:val="none" w:sz="0" w:space="0" w:color="auto"/>
                        <w:bottom w:val="none" w:sz="0" w:space="0" w:color="auto"/>
                        <w:right w:val="none" w:sz="0" w:space="0" w:color="auto"/>
                      </w:divBdr>
                    </w:div>
                    <w:div w:id="449516048">
                      <w:marLeft w:val="0"/>
                      <w:marRight w:val="0"/>
                      <w:marTop w:val="0"/>
                      <w:marBottom w:val="0"/>
                      <w:divBdr>
                        <w:top w:val="none" w:sz="0" w:space="0" w:color="auto"/>
                        <w:left w:val="none" w:sz="0" w:space="0" w:color="auto"/>
                        <w:bottom w:val="none" w:sz="0" w:space="0" w:color="auto"/>
                        <w:right w:val="none" w:sz="0" w:space="0" w:color="auto"/>
                      </w:divBdr>
                    </w:div>
                    <w:div w:id="450131993">
                      <w:marLeft w:val="0"/>
                      <w:marRight w:val="0"/>
                      <w:marTop w:val="0"/>
                      <w:marBottom w:val="0"/>
                      <w:divBdr>
                        <w:top w:val="none" w:sz="0" w:space="0" w:color="auto"/>
                        <w:left w:val="none" w:sz="0" w:space="0" w:color="auto"/>
                        <w:bottom w:val="none" w:sz="0" w:space="0" w:color="auto"/>
                        <w:right w:val="none" w:sz="0" w:space="0" w:color="auto"/>
                      </w:divBdr>
                    </w:div>
                    <w:div w:id="473572159">
                      <w:marLeft w:val="0"/>
                      <w:marRight w:val="0"/>
                      <w:marTop w:val="0"/>
                      <w:marBottom w:val="0"/>
                      <w:divBdr>
                        <w:top w:val="none" w:sz="0" w:space="0" w:color="auto"/>
                        <w:left w:val="none" w:sz="0" w:space="0" w:color="auto"/>
                        <w:bottom w:val="none" w:sz="0" w:space="0" w:color="auto"/>
                        <w:right w:val="none" w:sz="0" w:space="0" w:color="auto"/>
                      </w:divBdr>
                    </w:div>
                    <w:div w:id="478156728">
                      <w:marLeft w:val="0"/>
                      <w:marRight w:val="0"/>
                      <w:marTop w:val="0"/>
                      <w:marBottom w:val="0"/>
                      <w:divBdr>
                        <w:top w:val="none" w:sz="0" w:space="0" w:color="auto"/>
                        <w:left w:val="none" w:sz="0" w:space="0" w:color="auto"/>
                        <w:bottom w:val="none" w:sz="0" w:space="0" w:color="auto"/>
                        <w:right w:val="none" w:sz="0" w:space="0" w:color="auto"/>
                      </w:divBdr>
                    </w:div>
                    <w:div w:id="483935039">
                      <w:marLeft w:val="0"/>
                      <w:marRight w:val="0"/>
                      <w:marTop w:val="0"/>
                      <w:marBottom w:val="0"/>
                      <w:divBdr>
                        <w:top w:val="none" w:sz="0" w:space="0" w:color="auto"/>
                        <w:left w:val="none" w:sz="0" w:space="0" w:color="auto"/>
                        <w:bottom w:val="none" w:sz="0" w:space="0" w:color="auto"/>
                        <w:right w:val="none" w:sz="0" w:space="0" w:color="auto"/>
                      </w:divBdr>
                    </w:div>
                    <w:div w:id="485979976">
                      <w:marLeft w:val="0"/>
                      <w:marRight w:val="0"/>
                      <w:marTop w:val="0"/>
                      <w:marBottom w:val="0"/>
                      <w:divBdr>
                        <w:top w:val="none" w:sz="0" w:space="0" w:color="auto"/>
                        <w:left w:val="none" w:sz="0" w:space="0" w:color="auto"/>
                        <w:bottom w:val="none" w:sz="0" w:space="0" w:color="auto"/>
                        <w:right w:val="none" w:sz="0" w:space="0" w:color="auto"/>
                      </w:divBdr>
                    </w:div>
                    <w:div w:id="517424316">
                      <w:marLeft w:val="0"/>
                      <w:marRight w:val="0"/>
                      <w:marTop w:val="0"/>
                      <w:marBottom w:val="0"/>
                      <w:divBdr>
                        <w:top w:val="none" w:sz="0" w:space="0" w:color="auto"/>
                        <w:left w:val="none" w:sz="0" w:space="0" w:color="auto"/>
                        <w:bottom w:val="none" w:sz="0" w:space="0" w:color="auto"/>
                        <w:right w:val="none" w:sz="0" w:space="0" w:color="auto"/>
                      </w:divBdr>
                    </w:div>
                    <w:div w:id="520315156">
                      <w:marLeft w:val="0"/>
                      <w:marRight w:val="0"/>
                      <w:marTop w:val="0"/>
                      <w:marBottom w:val="0"/>
                      <w:divBdr>
                        <w:top w:val="none" w:sz="0" w:space="0" w:color="auto"/>
                        <w:left w:val="none" w:sz="0" w:space="0" w:color="auto"/>
                        <w:bottom w:val="none" w:sz="0" w:space="0" w:color="auto"/>
                        <w:right w:val="none" w:sz="0" w:space="0" w:color="auto"/>
                      </w:divBdr>
                    </w:div>
                    <w:div w:id="554389572">
                      <w:marLeft w:val="0"/>
                      <w:marRight w:val="0"/>
                      <w:marTop w:val="0"/>
                      <w:marBottom w:val="0"/>
                      <w:divBdr>
                        <w:top w:val="none" w:sz="0" w:space="0" w:color="auto"/>
                        <w:left w:val="none" w:sz="0" w:space="0" w:color="auto"/>
                        <w:bottom w:val="none" w:sz="0" w:space="0" w:color="auto"/>
                        <w:right w:val="none" w:sz="0" w:space="0" w:color="auto"/>
                      </w:divBdr>
                    </w:div>
                    <w:div w:id="559293074">
                      <w:marLeft w:val="0"/>
                      <w:marRight w:val="0"/>
                      <w:marTop w:val="0"/>
                      <w:marBottom w:val="0"/>
                      <w:divBdr>
                        <w:top w:val="none" w:sz="0" w:space="0" w:color="auto"/>
                        <w:left w:val="none" w:sz="0" w:space="0" w:color="auto"/>
                        <w:bottom w:val="none" w:sz="0" w:space="0" w:color="auto"/>
                        <w:right w:val="none" w:sz="0" w:space="0" w:color="auto"/>
                      </w:divBdr>
                    </w:div>
                    <w:div w:id="563952868">
                      <w:marLeft w:val="0"/>
                      <w:marRight w:val="0"/>
                      <w:marTop w:val="0"/>
                      <w:marBottom w:val="0"/>
                      <w:divBdr>
                        <w:top w:val="none" w:sz="0" w:space="0" w:color="auto"/>
                        <w:left w:val="none" w:sz="0" w:space="0" w:color="auto"/>
                        <w:bottom w:val="none" w:sz="0" w:space="0" w:color="auto"/>
                        <w:right w:val="none" w:sz="0" w:space="0" w:color="auto"/>
                      </w:divBdr>
                    </w:div>
                    <w:div w:id="583342747">
                      <w:marLeft w:val="0"/>
                      <w:marRight w:val="0"/>
                      <w:marTop w:val="0"/>
                      <w:marBottom w:val="0"/>
                      <w:divBdr>
                        <w:top w:val="none" w:sz="0" w:space="0" w:color="auto"/>
                        <w:left w:val="none" w:sz="0" w:space="0" w:color="auto"/>
                        <w:bottom w:val="none" w:sz="0" w:space="0" w:color="auto"/>
                        <w:right w:val="none" w:sz="0" w:space="0" w:color="auto"/>
                      </w:divBdr>
                    </w:div>
                    <w:div w:id="601491552">
                      <w:marLeft w:val="0"/>
                      <w:marRight w:val="0"/>
                      <w:marTop w:val="0"/>
                      <w:marBottom w:val="0"/>
                      <w:divBdr>
                        <w:top w:val="none" w:sz="0" w:space="0" w:color="auto"/>
                        <w:left w:val="none" w:sz="0" w:space="0" w:color="auto"/>
                        <w:bottom w:val="none" w:sz="0" w:space="0" w:color="auto"/>
                        <w:right w:val="none" w:sz="0" w:space="0" w:color="auto"/>
                      </w:divBdr>
                    </w:div>
                    <w:div w:id="614099792">
                      <w:marLeft w:val="0"/>
                      <w:marRight w:val="0"/>
                      <w:marTop w:val="0"/>
                      <w:marBottom w:val="0"/>
                      <w:divBdr>
                        <w:top w:val="none" w:sz="0" w:space="0" w:color="auto"/>
                        <w:left w:val="none" w:sz="0" w:space="0" w:color="auto"/>
                        <w:bottom w:val="none" w:sz="0" w:space="0" w:color="auto"/>
                        <w:right w:val="none" w:sz="0" w:space="0" w:color="auto"/>
                      </w:divBdr>
                    </w:div>
                    <w:div w:id="639532948">
                      <w:marLeft w:val="0"/>
                      <w:marRight w:val="0"/>
                      <w:marTop w:val="0"/>
                      <w:marBottom w:val="0"/>
                      <w:divBdr>
                        <w:top w:val="none" w:sz="0" w:space="0" w:color="auto"/>
                        <w:left w:val="none" w:sz="0" w:space="0" w:color="auto"/>
                        <w:bottom w:val="none" w:sz="0" w:space="0" w:color="auto"/>
                        <w:right w:val="none" w:sz="0" w:space="0" w:color="auto"/>
                      </w:divBdr>
                    </w:div>
                    <w:div w:id="644160305">
                      <w:marLeft w:val="0"/>
                      <w:marRight w:val="0"/>
                      <w:marTop w:val="0"/>
                      <w:marBottom w:val="0"/>
                      <w:divBdr>
                        <w:top w:val="none" w:sz="0" w:space="0" w:color="auto"/>
                        <w:left w:val="none" w:sz="0" w:space="0" w:color="auto"/>
                        <w:bottom w:val="none" w:sz="0" w:space="0" w:color="auto"/>
                        <w:right w:val="none" w:sz="0" w:space="0" w:color="auto"/>
                      </w:divBdr>
                    </w:div>
                    <w:div w:id="651107096">
                      <w:marLeft w:val="0"/>
                      <w:marRight w:val="0"/>
                      <w:marTop w:val="0"/>
                      <w:marBottom w:val="0"/>
                      <w:divBdr>
                        <w:top w:val="none" w:sz="0" w:space="0" w:color="auto"/>
                        <w:left w:val="none" w:sz="0" w:space="0" w:color="auto"/>
                        <w:bottom w:val="none" w:sz="0" w:space="0" w:color="auto"/>
                        <w:right w:val="none" w:sz="0" w:space="0" w:color="auto"/>
                      </w:divBdr>
                    </w:div>
                    <w:div w:id="653677224">
                      <w:marLeft w:val="0"/>
                      <w:marRight w:val="0"/>
                      <w:marTop w:val="0"/>
                      <w:marBottom w:val="0"/>
                      <w:divBdr>
                        <w:top w:val="none" w:sz="0" w:space="0" w:color="auto"/>
                        <w:left w:val="none" w:sz="0" w:space="0" w:color="auto"/>
                        <w:bottom w:val="none" w:sz="0" w:space="0" w:color="auto"/>
                        <w:right w:val="none" w:sz="0" w:space="0" w:color="auto"/>
                      </w:divBdr>
                    </w:div>
                    <w:div w:id="666904013">
                      <w:marLeft w:val="0"/>
                      <w:marRight w:val="0"/>
                      <w:marTop w:val="0"/>
                      <w:marBottom w:val="0"/>
                      <w:divBdr>
                        <w:top w:val="none" w:sz="0" w:space="0" w:color="auto"/>
                        <w:left w:val="none" w:sz="0" w:space="0" w:color="auto"/>
                        <w:bottom w:val="none" w:sz="0" w:space="0" w:color="auto"/>
                        <w:right w:val="none" w:sz="0" w:space="0" w:color="auto"/>
                      </w:divBdr>
                    </w:div>
                    <w:div w:id="679044456">
                      <w:marLeft w:val="0"/>
                      <w:marRight w:val="0"/>
                      <w:marTop w:val="0"/>
                      <w:marBottom w:val="0"/>
                      <w:divBdr>
                        <w:top w:val="none" w:sz="0" w:space="0" w:color="auto"/>
                        <w:left w:val="none" w:sz="0" w:space="0" w:color="auto"/>
                        <w:bottom w:val="none" w:sz="0" w:space="0" w:color="auto"/>
                        <w:right w:val="none" w:sz="0" w:space="0" w:color="auto"/>
                      </w:divBdr>
                    </w:div>
                    <w:div w:id="697659070">
                      <w:marLeft w:val="0"/>
                      <w:marRight w:val="0"/>
                      <w:marTop w:val="0"/>
                      <w:marBottom w:val="0"/>
                      <w:divBdr>
                        <w:top w:val="none" w:sz="0" w:space="0" w:color="auto"/>
                        <w:left w:val="none" w:sz="0" w:space="0" w:color="auto"/>
                        <w:bottom w:val="none" w:sz="0" w:space="0" w:color="auto"/>
                        <w:right w:val="none" w:sz="0" w:space="0" w:color="auto"/>
                      </w:divBdr>
                    </w:div>
                    <w:div w:id="719746196">
                      <w:marLeft w:val="0"/>
                      <w:marRight w:val="0"/>
                      <w:marTop w:val="0"/>
                      <w:marBottom w:val="0"/>
                      <w:divBdr>
                        <w:top w:val="none" w:sz="0" w:space="0" w:color="auto"/>
                        <w:left w:val="none" w:sz="0" w:space="0" w:color="auto"/>
                        <w:bottom w:val="none" w:sz="0" w:space="0" w:color="auto"/>
                        <w:right w:val="none" w:sz="0" w:space="0" w:color="auto"/>
                      </w:divBdr>
                    </w:div>
                    <w:div w:id="771822799">
                      <w:marLeft w:val="0"/>
                      <w:marRight w:val="0"/>
                      <w:marTop w:val="0"/>
                      <w:marBottom w:val="0"/>
                      <w:divBdr>
                        <w:top w:val="none" w:sz="0" w:space="0" w:color="auto"/>
                        <w:left w:val="none" w:sz="0" w:space="0" w:color="auto"/>
                        <w:bottom w:val="none" w:sz="0" w:space="0" w:color="auto"/>
                        <w:right w:val="none" w:sz="0" w:space="0" w:color="auto"/>
                      </w:divBdr>
                    </w:div>
                    <w:div w:id="814757495">
                      <w:marLeft w:val="0"/>
                      <w:marRight w:val="0"/>
                      <w:marTop w:val="0"/>
                      <w:marBottom w:val="0"/>
                      <w:divBdr>
                        <w:top w:val="none" w:sz="0" w:space="0" w:color="auto"/>
                        <w:left w:val="none" w:sz="0" w:space="0" w:color="auto"/>
                        <w:bottom w:val="none" w:sz="0" w:space="0" w:color="auto"/>
                        <w:right w:val="none" w:sz="0" w:space="0" w:color="auto"/>
                      </w:divBdr>
                    </w:div>
                    <w:div w:id="826894614">
                      <w:marLeft w:val="0"/>
                      <w:marRight w:val="0"/>
                      <w:marTop w:val="0"/>
                      <w:marBottom w:val="0"/>
                      <w:divBdr>
                        <w:top w:val="none" w:sz="0" w:space="0" w:color="auto"/>
                        <w:left w:val="none" w:sz="0" w:space="0" w:color="auto"/>
                        <w:bottom w:val="none" w:sz="0" w:space="0" w:color="auto"/>
                        <w:right w:val="none" w:sz="0" w:space="0" w:color="auto"/>
                      </w:divBdr>
                    </w:div>
                    <w:div w:id="853691735">
                      <w:marLeft w:val="0"/>
                      <w:marRight w:val="0"/>
                      <w:marTop w:val="0"/>
                      <w:marBottom w:val="0"/>
                      <w:divBdr>
                        <w:top w:val="none" w:sz="0" w:space="0" w:color="auto"/>
                        <w:left w:val="none" w:sz="0" w:space="0" w:color="auto"/>
                        <w:bottom w:val="none" w:sz="0" w:space="0" w:color="auto"/>
                        <w:right w:val="none" w:sz="0" w:space="0" w:color="auto"/>
                      </w:divBdr>
                    </w:div>
                    <w:div w:id="914052006">
                      <w:marLeft w:val="0"/>
                      <w:marRight w:val="0"/>
                      <w:marTop w:val="0"/>
                      <w:marBottom w:val="0"/>
                      <w:divBdr>
                        <w:top w:val="none" w:sz="0" w:space="0" w:color="auto"/>
                        <w:left w:val="none" w:sz="0" w:space="0" w:color="auto"/>
                        <w:bottom w:val="none" w:sz="0" w:space="0" w:color="auto"/>
                        <w:right w:val="none" w:sz="0" w:space="0" w:color="auto"/>
                      </w:divBdr>
                    </w:div>
                    <w:div w:id="929005002">
                      <w:marLeft w:val="0"/>
                      <w:marRight w:val="0"/>
                      <w:marTop w:val="0"/>
                      <w:marBottom w:val="0"/>
                      <w:divBdr>
                        <w:top w:val="none" w:sz="0" w:space="0" w:color="auto"/>
                        <w:left w:val="none" w:sz="0" w:space="0" w:color="auto"/>
                        <w:bottom w:val="none" w:sz="0" w:space="0" w:color="auto"/>
                        <w:right w:val="none" w:sz="0" w:space="0" w:color="auto"/>
                      </w:divBdr>
                    </w:div>
                    <w:div w:id="935941473">
                      <w:marLeft w:val="0"/>
                      <w:marRight w:val="0"/>
                      <w:marTop w:val="0"/>
                      <w:marBottom w:val="0"/>
                      <w:divBdr>
                        <w:top w:val="none" w:sz="0" w:space="0" w:color="auto"/>
                        <w:left w:val="none" w:sz="0" w:space="0" w:color="auto"/>
                        <w:bottom w:val="none" w:sz="0" w:space="0" w:color="auto"/>
                        <w:right w:val="none" w:sz="0" w:space="0" w:color="auto"/>
                      </w:divBdr>
                    </w:div>
                    <w:div w:id="968123123">
                      <w:marLeft w:val="0"/>
                      <w:marRight w:val="0"/>
                      <w:marTop w:val="0"/>
                      <w:marBottom w:val="0"/>
                      <w:divBdr>
                        <w:top w:val="none" w:sz="0" w:space="0" w:color="auto"/>
                        <w:left w:val="none" w:sz="0" w:space="0" w:color="auto"/>
                        <w:bottom w:val="none" w:sz="0" w:space="0" w:color="auto"/>
                        <w:right w:val="none" w:sz="0" w:space="0" w:color="auto"/>
                      </w:divBdr>
                    </w:div>
                    <w:div w:id="1009331311">
                      <w:marLeft w:val="0"/>
                      <w:marRight w:val="0"/>
                      <w:marTop w:val="0"/>
                      <w:marBottom w:val="0"/>
                      <w:divBdr>
                        <w:top w:val="none" w:sz="0" w:space="0" w:color="auto"/>
                        <w:left w:val="none" w:sz="0" w:space="0" w:color="auto"/>
                        <w:bottom w:val="none" w:sz="0" w:space="0" w:color="auto"/>
                        <w:right w:val="none" w:sz="0" w:space="0" w:color="auto"/>
                      </w:divBdr>
                    </w:div>
                    <w:div w:id="1019545878">
                      <w:marLeft w:val="0"/>
                      <w:marRight w:val="0"/>
                      <w:marTop w:val="0"/>
                      <w:marBottom w:val="0"/>
                      <w:divBdr>
                        <w:top w:val="none" w:sz="0" w:space="0" w:color="auto"/>
                        <w:left w:val="none" w:sz="0" w:space="0" w:color="auto"/>
                        <w:bottom w:val="none" w:sz="0" w:space="0" w:color="auto"/>
                        <w:right w:val="none" w:sz="0" w:space="0" w:color="auto"/>
                      </w:divBdr>
                    </w:div>
                    <w:div w:id="1021081989">
                      <w:marLeft w:val="0"/>
                      <w:marRight w:val="0"/>
                      <w:marTop w:val="0"/>
                      <w:marBottom w:val="0"/>
                      <w:divBdr>
                        <w:top w:val="none" w:sz="0" w:space="0" w:color="auto"/>
                        <w:left w:val="none" w:sz="0" w:space="0" w:color="auto"/>
                        <w:bottom w:val="none" w:sz="0" w:space="0" w:color="auto"/>
                        <w:right w:val="none" w:sz="0" w:space="0" w:color="auto"/>
                      </w:divBdr>
                    </w:div>
                    <w:div w:id="1072001436">
                      <w:marLeft w:val="0"/>
                      <w:marRight w:val="0"/>
                      <w:marTop w:val="0"/>
                      <w:marBottom w:val="0"/>
                      <w:divBdr>
                        <w:top w:val="none" w:sz="0" w:space="0" w:color="auto"/>
                        <w:left w:val="none" w:sz="0" w:space="0" w:color="auto"/>
                        <w:bottom w:val="none" w:sz="0" w:space="0" w:color="auto"/>
                        <w:right w:val="none" w:sz="0" w:space="0" w:color="auto"/>
                      </w:divBdr>
                    </w:div>
                    <w:div w:id="1115908844">
                      <w:marLeft w:val="0"/>
                      <w:marRight w:val="0"/>
                      <w:marTop w:val="0"/>
                      <w:marBottom w:val="0"/>
                      <w:divBdr>
                        <w:top w:val="none" w:sz="0" w:space="0" w:color="auto"/>
                        <w:left w:val="none" w:sz="0" w:space="0" w:color="auto"/>
                        <w:bottom w:val="none" w:sz="0" w:space="0" w:color="auto"/>
                        <w:right w:val="none" w:sz="0" w:space="0" w:color="auto"/>
                      </w:divBdr>
                    </w:div>
                    <w:div w:id="1146359488">
                      <w:marLeft w:val="0"/>
                      <w:marRight w:val="0"/>
                      <w:marTop w:val="0"/>
                      <w:marBottom w:val="0"/>
                      <w:divBdr>
                        <w:top w:val="none" w:sz="0" w:space="0" w:color="auto"/>
                        <w:left w:val="none" w:sz="0" w:space="0" w:color="auto"/>
                        <w:bottom w:val="none" w:sz="0" w:space="0" w:color="auto"/>
                        <w:right w:val="none" w:sz="0" w:space="0" w:color="auto"/>
                      </w:divBdr>
                    </w:div>
                    <w:div w:id="1168867053">
                      <w:marLeft w:val="0"/>
                      <w:marRight w:val="0"/>
                      <w:marTop w:val="0"/>
                      <w:marBottom w:val="0"/>
                      <w:divBdr>
                        <w:top w:val="none" w:sz="0" w:space="0" w:color="auto"/>
                        <w:left w:val="none" w:sz="0" w:space="0" w:color="auto"/>
                        <w:bottom w:val="none" w:sz="0" w:space="0" w:color="auto"/>
                        <w:right w:val="none" w:sz="0" w:space="0" w:color="auto"/>
                      </w:divBdr>
                    </w:div>
                    <w:div w:id="1198276098">
                      <w:marLeft w:val="0"/>
                      <w:marRight w:val="0"/>
                      <w:marTop w:val="0"/>
                      <w:marBottom w:val="0"/>
                      <w:divBdr>
                        <w:top w:val="none" w:sz="0" w:space="0" w:color="auto"/>
                        <w:left w:val="none" w:sz="0" w:space="0" w:color="auto"/>
                        <w:bottom w:val="none" w:sz="0" w:space="0" w:color="auto"/>
                        <w:right w:val="none" w:sz="0" w:space="0" w:color="auto"/>
                      </w:divBdr>
                    </w:div>
                    <w:div w:id="1335497813">
                      <w:marLeft w:val="0"/>
                      <w:marRight w:val="0"/>
                      <w:marTop w:val="0"/>
                      <w:marBottom w:val="0"/>
                      <w:divBdr>
                        <w:top w:val="none" w:sz="0" w:space="0" w:color="auto"/>
                        <w:left w:val="none" w:sz="0" w:space="0" w:color="auto"/>
                        <w:bottom w:val="none" w:sz="0" w:space="0" w:color="auto"/>
                        <w:right w:val="none" w:sz="0" w:space="0" w:color="auto"/>
                      </w:divBdr>
                    </w:div>
                    <w:div w:id="1373574594">
                      <w:marLeft w:val="0"/>
                      <w:marRight w:val="0"/>
                      <w:marTop w:val="0"/>
                      <w:marBottom w:val="0"/>
                      <w:divBdr>
                        <w:top w:val="none" w:sz="0" w:space="0" w:color="auto"/>
                        <w:left w:val="none" w:sz="0" w:space="0" w:color="auto"/>
                        <w:bottom w:val="none" w:sz="0" w:space="0" w:color="auto"/>
                        <w:right w:val="none" w:sz="0" w:space="0" w:color="auto"/>
                      </w:divBdr>
                    </w:div>
                    <w:div w:id="1384015308">
                      <w:marLeft w:val="0"/>
                      <w:marRight w:val="0"/>
                      <w:marTop w:val="0"/>
                      <w:marBottom w:val="0"/>
                      <w:divBdr>
                        <w:top w:val="none" w:sz="0" w:space="0" w:color="auto"/>
                        <w:left w:val="none" w:sz="0" w:space="0" w:color="auto"/>
                        <w:bottom w:val="none" w:sz="0" w:space="0" w:color="auto"/>
                        <w:right w:val="none" w:sz="0" w:space="0" w:color="auto"/>
                      </w:divBdr>
                    </w:div>
                    <w:div w:id="1412460902">
                      <w:marLeft w:val="0"/>
                      <w:marRight w:val="0"/>
                      <w:marTop w:val="0"/>
                      <w:marBottom w:val="0"/>
                      <w:divBdr>
                        <w:top w:val="none" w:sz="0" w:space="0" w:color="auto"/>
                        <w:left w:val="none" w:sz="0" w:space="0" w:color="auto"/>
                        <w:bottom w:val="none" w:sz="0" w:space="0" w:color="auto"/>
                        <w:right w:val="none" w:sz="0" w:space="0" w:color="auto"/>
                      </w:divBdr>
                    </w:div>
                    <w:div w:id="1412853218">
                      <w:marLeft w:val="0"/>
                      <w:marRight w:val="0"/>
                      <w:marTop w:val="0"/>
                      <w:marBottom w:val="0"/>
                      <w:divBdr>
                        <w:top w:val="none" w:sz="0" w:space="0" w:color="auto"/>
                        <w:left w:val="none" w:sz="0" w:space="0" w:color="auto"/>
                        <w:bottom w:val="none" w:sz="0" w:space="0" w:color="auto"/>
                        <w:right w:val="none" w:sz="0" w:space="0" w:color="auto"/>
                      </w:divBdr>
                    </w:div>
                    <w:div w:id="1442382938">
                      <w:marLeft w:val="0"/>
                      <w:marRight w:val="0"/>
                      <w:marTop w:val="0"/>
                      <w:marBottom w:val="0"/>
                      <w:divBdr>
                        <w:top w:val="none" w:sz="0" w:space="0" w:color="auto"/>
                        <w:left w:val="none" w:sz="0" w:space="0" w:color="auto"/>
                        <w:bottom w:val="none" w:sz="0" w:space="0" w:color="auto"/>
                        <w:right w:val="none" w:sz="0" w:space="0" w:color="auto"/>
                      </w:divBdr>
                    </w:div>
                    <w:div w:id="1457872580">
                      <w:marLeft w:val="0"/>
                      <w:marRight w:val="0"/>
                      <w:marTop w:val="0"/>
                      <w:marBottom w:val="0"/>
                      <w:divBdr>
                        <w:top w:val="none" w:sz="0" w:space="0" w:color="auto"/>
                        <w:left w:val="none" w:sz="0" w:space="0" w:color="auto"/>
                        <w:bottom w:val="none" w:sz="0" w:space="0" w:color="auto"/>
                        <w:right w:val="none" w:sz="0" w:space="0" w:color="auto"/>
                      </w:divBdr>
                    </w:div>
                    <w:div w:id="1459563712">
                      <w:marLeft w:val="0"/>
                      <w:marRight w:val="0"/>
                      <w:marTop w:val="0"/>
                      <w:marBottom w:val="0"/>
                      <w:divBdr>
                        <w:top w:val="none" w:sz="0" w:space="0" w:color="auto"/>
                        <w:left w:val="none" w:sz="0" w:space="0" w:color="auto"/>
                        <w:bottom w:val="none" w:sz="0" w:space="0" w:color="auto"/>
                        <w:right w:val="none" w:sz="0" w:space="0" w:color="auto"/>
                      </w:divBdr>
                    </w:div>
                    <w:div w:id="1476140741">
                      <w:marLeft w:val="0"/>
                      <w:marRight w:val="0"/>
                      <w:marTop w:val="0"/>
                      <w:marBottom w:val="0"/>
                      <w:divBdr>
                        <w:top w:val="none" w:sz="0" w:space="0" w:color="auto"/>
                        <w:left w:val="none" w:sz="0" w:space="0" w:color="auto"/>
                        <w:bottom w:val="none" w:sz="0" w:space="0" w:color="auto"/>
                        <w:right w:val="none" w:sz="0" w:space="0" w:color="auto"/>
                      </w:divBdr>
                    </w:div>
                    <w:div w:id="1482884266">
                      <w:marLeft w:val="0"/>
                      <w:marRight w:val="0"/>
                      <w:marTop w:val="0"/>
                      <w:marBottom w:val="0"/>
                      <w:divBdr>
                        <w:top w:val="none" w:sz="0" w:space="0" w:color="auto"/>
                        <w:left w:val="none" w:sz="0" w:space="0" w:color="auto"/>
                        <w:bottom w:val="none" w:sz="0" w:space="0" w:color="auto"/>
                        <w:right w:val="none" w:sz="0" w:space="0" w:color="auto"/>
                      </w:divBdr>
                    </w:div>
                    <w:div w:id="1515220876">
                      <w:marLeft w:val="0"/>
                      <w:marRight w:val="0"/>
                      <w:marTop w:val="0"/>
                      <w:marBottom w:val="0"/>
                      <w:divBdr>
                        <w:top w:val="none" w:sz="0" w:space="0" w:color="auto"/>
                        <w:left w:val="none" w:sz="0" w:space="0" w:color="auto"/>
                        <w:bottom w:val="none" w:sz="0" w:space="0" w:color="auto"/>
                        <w:right w:val="none" w:sz="0" w:space="0" w:color="auto"/>
                      </w:divBdr>
                    </w:div>
                    <w:div w:id="1558977554">
                      <w:marLeft w:val="0"/>
                      <w:marRight w:val="0"/>
                      <w:marTop w:val="0"/>
                      <w:marBottom w:val="0"/>
                      <w:divBdr>
                        <w:top w:val="none" w:sz="0" w:space="0" w:color="auto"/>
                        <w:left w:val="none" w:sz="0" w:space="0" w:color="auto"/>
                        <w:bottom w:val="none" w:sz="0" w:space="0" w:color="auto"/>
                        <w:right w:val="none" w:sz="0" w:space="0" w:color="auto"/>
                      </w:divBdr>
                    </w:div>
                    <w:div w:id="1559704870">
                      <w:marLeft w:val="0"/>
                      <w:marRight w:val="0"/>
                      <w:marTop w:val="0"/>
                      <w:marBottom w:val="0"/>
                      <w:divBdr>
                        <w:top w:val="none" w:sz="0" w:space="0" w:color="auto"/>
                        <w:left w:val="none" w:sz="0" w:space="0" w:color="auto"/>
                        <w:bottom w:val="none" w:sz="0" w:space="0" w:color="auto"/>
                        <w:right w:val="none" w:sz="0" w:space="0" w:color="auto"/>
                      </w:divBdr>
                    </w:div>
                    <w:div w:id="1599866275">
                      <w:marLeft w:val="0"/>
                      <w:marRight w:val="0"/>
                      <w:marTop w:val="0"/>
                      <w:marBottom w:val="0"/>
                      <w:divBdr>
                        <w:top w:val="none" w:sz="0" w:space="0" w:color="auto"/>
                        <w:left w:val="none" w:sz="0" w:space="0" w:color="auto"/>
                        <w:bottom w:val="none" w:sz="0" w:space="0" w:color="auto"/>
                        <w:right w:val="none" w:sz="0" w:space="0" w:color="auto"/>
                      </w:divBdr>
                    </w:div>
                    <w:div w:id="1602496090">
                      <w:marLeft w:val="0"/>
                      <w:marRight w:val="0"/>
                      <w:marTop w:val="0"/>
                      <w:marBottom w:val="0"/>
                      <w:divBdr>
                        <w:top w:val="none" w:sz="0" w:space="0" w:color="auto"/>
                        <w:left w:val="none" w:sz="0" w:space="0" w:color="auto"/>
                        <w:bottom w:val="none" w:sz="0" w:space="0" w:color="auto"/>
                        <w:right w:val="none" w:sz="0" w:space="0" w:color="auto"/>
                      </w:divBdr>
                    </w:div>
                    <w:div w:id="1618754548">
                      <w:marLeft w:val="0"/>
                      <w:marRight w:val="0"/>
                      <w:marTop w:val="0"/>
                      <w:marBottom w:val="0"/>
                      <w:divBdr>
                        <w:top w:val="none" w:sz="0" w:space="0" w:color="auto"/>
                        <w:left w:val="none" w:sz="0" w:space="0" w:color="auto"/>
                        <w:bottom w:val="none" w:sz="0" w:space="0" w:color="auto"/>
                        <w:right w:val="none" w:sz="0" w:space="0" w:color="auto"/>
                      </w:divBdr>
                    </w:div>
                    <w:div w:id="1661614014">
                      <w:marLeft w:val="0"/>
                      <w:marRight w:val="0"/>
                      <w:marTop w:val="0"/>
                      <w:marBottom w:val="0"/>
                      <w:divBdr>
                        <w:top w:val="none" w:sz="0" w:space="0" w:color="auto"/>
                        <w:left w:val="none" w:sz="0" w:space="0" w:color="auto"/>
                        <w:bottom w:val="none" w:sz="0" w:space="0" w:color="auto"/>
                        <w:right w:val="none" w:sz="0" w:space="0" w:color="auto"/>
                      </w:divBdr>
                    </w:div>
                    <w:div w:id="1670792724">
                      <w:marLeft w:val="0"/>
                      <w:marRight w:val="0"/>
                      <w:marTop w:val="0"/>
                      <w:marBottom w:val="0"/>
                      <w:divBdr>
                        <w:top w:val="none" w:sz="0" w:space="0" w:color="auto"/>
                        <w:left w:val="none" w:sz="0" w:space="0" w:color="auto"/>
                        <w:bottom w:val="none" w:sz="0" w:space="0" w:color="auto"/>
                        <w:right w:val="none" w:sz="0" w:space="0" w:color="auto"/>
                      </w:divBdr>
                    </w:div>
                    <w:div w:id="1674264890">
                      <w:marLeft w:val="0"/>
                      <w:marRight w:val="0"/>
                      <w:marTop w:val="0"/>
                      <w:marBottom w:val="0"/>
                      <w:divBdr>
                        <w:top w:val="none" w:sz="0" w:space="0" w:color="auto"/>
                        <w:left w:val="none" w:sz="0" w:space="0" w:color="auto"/>
                        <w:bottom w:val="none" w:sz="0" w:space="0" w:color="auto"/>
                        <w:right w:val="none" w:sz="0" w:space="0" w:color="auto"/>
                      </w:divBdr>
                    </w:div>
                    <w:div w:id="1677725775">
                      <w:marLeft w:val="0"/>
                      <w:marRight w:val="0"/>
                      <w:marTop w:val="0"/>
                      <w:marBottom w:val="0"/>
                      <w:divBdr>
                        <w:top w:val="none" w:sz="0" w:space="0" w:color="auto"/>
                        <w:left w:val="none" w:sz="0" w:space="0" w:color="auto"/>
                        <w:bottom w:val="none" w:sz="0" w:space="0" w:color="auto"/>
                        <w:right w:val="none" w:sz="0" w:space="0" w:color="auto"/>
                      </w:divBdr>
                    </w:div>
                    <w:div w:id="1692487660">
                      <w:marLeft w:val="0"/>
                      <w:marRight w:val="0"/>
                      <w:marTop w:val="0"/>
                      <w:marBottom w:val="0"/>
                      <w:divBdr>
                        <w:top w:val="none" w:sz="0" w:space="0" w:color="auto"/>
                        <w:left w:val="none" w:sz="0" w:space="0" w:color="auto"/>
                        <w:bottom w:val="none" w:sz="0" w:space="0" w:color="auto"/>
                        <w:right w:val="none" w:sz="0" w:space="0" w:color="auto"/>
                      </w:divBdr>
                    </w:div>
                    <w:div w:id="1700742235">
                      <w:marLeft w:val="0"/>
                      <w:marRight w:val="0"/>
                      <w:marTop w:val="0"/>
                      <w:marBottom w:val="0"/>
                      <w:divBdr>
                        <w:top w:val="none" w:sz="0" w:space="0" w:color="auto"/>
                        <w:left w:val="none" w:sz="0" w:space="0" w:color="auto"/>
                        <w:bottom w:val="none" w:sz="0" w:space="0" w:color="auto"/>
                        <w:right w:val="none" w:sz="0" w:space="0" w:color="auto"/>
                      </w:divBdr>
                    </w:div>
                    <w:div w:id="1704864180">
                      <w:marLeft w:val="0"/>
                      <w:marRight w:val="0"/>
                      <w:marTop w:val="0"/>
                      <w:marBottom w:val="0"/>
                      <w:divBdr>
                        <w:top w:val="none" w:sz="0" w:space="0" w:color="auto"/>
                        <w:left w:val="none" w:sz="0" w:space="0" w:color="auto"/>
                        <w:bottom w:val="none" w:sz="0" w:space="0" w:color="auto"/>
                        <w:right w:val="none" w:sz="0" w:space="0" w:color="auto"/>
                      </w:divBdr>
                    </w:div>
                    <w:div w:id="1707876451">
                      <w:marLeft w:val="0"/>
                      <w:marRight w:val="0"/>
                      <w:marTop w:val="0"/>
                      <w:marBottom w:val="0"/>
                      <w:divBdr>
                        <w:top w:val="none" w:sz="0" w:space="0" w:color="auto"/>
                        <w:left w:val="none" w:sz="0" w:space="0" w:color="auto"/>
                        <w:bottom w:val="none" w:sz="0" w:space="0" w:color="auto"/>
                        <w:right w:val="none" w:sz="0" w:space="0" w:color="auto"/>
                      </w:divBdr>
                    </w:div>
                    <w:div w:id="1712461488">
                      <w:marLeft w:val="0"/>
                      <w:marRight w:val="0"/>
                      <w:marTop w:val="0"/>
                      <w:marBottom w:val="0"/>
                      <w:divBdr>
                        <w:top w:val="none" w:sz="0" w:space="0" w:color="auto"/>
                        <w:left w:val="none" w:sz="0" w:space="0" w:color="auto"/>
                        <w:bottom w:val="none" w:sz="0" w:space="0" w:color="auto"/>
                        <w:right w:val="none" w:sz="0" w:space="0" w:color="auto"/>
                      </w:divBdr>
                    </w:div>
                    <w:div w:id="1714694678">
                      <w:marLeft w:val="0"/>
                      <w:marRight w:val="0"/>
                      <w:marTop w:val="0"/>
                      <w:marBottom w:val="0"/>
                      <w:divBdr>
                        <w:top w:val="none" w:sz="0" w:space="0" w:color="auto"/>
                        <w:left w:val="none" w:sz="0" w:space="0" w:color="auto"/>
                        <w:bottom w:val="none" w:sz="0" w:space="0" w:color="auto"/>
                        <w:right w:val="none" w:sz="0" w:space="0" w:color="auto"/>
                      </w:divBdr>
                    </w:div>
                    <w:div w:id="1728187943">
                      <w:marLeft w:val="0"/>
                      <w:marRight w:val="0"/>
                      <w:marTop w:val="0"/>
                      <w:marBottom w:val="0"/>
                      <w:divBdr>
                        <w:top w:val="none" w:sz="0" w:space="0" w:color="auto"/>
                        <w:left w:val="none" w:sz="0" w:space="0" w:color="auto"/>
                        <w:bottom w:val="none" w:sz="0" w:space="0" w:color="auto"/>
                        <w:right w:val="none" w:sz="0" w:space="0" w:color="auto"/>
                      </w:divBdr>
                    </w:div>
                    <w:div w:id="1735157739">
                      <w:marLeft w:val="0"/>
                      <w:marRight w:val="0"/>
                      <w:marTop w:val="0"/>
                      <w:marBottom w:val="0"/>
                      <w:divBdr>
                        <w:top w:val="none" w:sz="0" w:space="0" w:color="auto"/>
                        <w:left w:val="none" w:sz="0" w:space="0" w:color="auto"/>
                        <w:bottom w:val="none" w:sz="0" w:space="0" w:color="auto"/>
                        <w:right w:val="none" w:sz="0" w:space="0" w:color="auto"/>
                      </w:divBdr>
                    </w:div>
                    <w:div w:id="1746605479">
                      <w:marLeft w:val="0"/>
                      <w:marRight w:val="0"/>
                      <w:marTop w:val="0"/>
                      <w:marBottom w:val="0"/>
                      <w:divBdr>
                        <w:top w:val="none" w:sz="0" w:space="0" w:color="auto"/>
                        <w:left w:val="none" w:sz="0" w:space="0" w:color="auto"/>
                        <w:bottom w:val="none" w:sz="0" w:space="0" w:color="auto"/>
                        <w:right w:val="none" w:sz="0" w:space="0" w:color="auto"/>
                      </w:divBdr>
                    </w:div>
                    <w:div w:id="1752119199">
                      <w:marLeft w:val="0"/>
                      <w:marRight w:val="0"/>
                      <w:marTop w:val="0"/>
                      <w:marBottom w:val="0"/>
                      <w:divBdr>
                        <w:top w:val="none" w:sz="0" w:space="0" w:color="auto"/>
                        <w:left w:val="none" w:sz="0" w:space="0" w:color="auto"/>
                        <w:bottom w:val="none" w:sz="0" w:space="0" w:color="auto"/>
                        <w:right w:val="none" w:sz="0" w:space="0" w:color="auto"/>
                      </w:divBdr>
                    </w:div>
                    <w:div w:id="1752385387">
                      <w:marLeft w:val="0"/>
                      <w:marRight w:val="0"/>
                      <w:marTop w:val="0"/>
                      <w:marBottom w:val="0"/>
                      <w:divBdr>
                        <w:top w:val="none" w:sz="0" w:space="0" w:color="auto"/>
                        <w:left w:val="none" w:sz="0" w:space="0" w:color="auto"/>
                        <w:bottom w:val="none" w:sz="0" w:space="0" w:color="auto"/>
                        <w:right w:val="none" w:sz="0" w:space="0" w:color="auto"/>
                      </w:divBdr>
                    </w:div>
                    <w:div w:id="1828475183">
                      <w:marLeft w:val="0"/>
                      <w:marRight w:val="0"/>
                      <w:marTop w:val="0"/>
                      <w:marBottom w:val="0"/>
                      <w:divBdr>
                        <w:top w:val="none" w:sz="0" w:space="0" w:color="auto"/>
                        <w:left w:val="none" w:sz="0" w:space="0" w:color="auto"/>
                        <w:bottom w:val="none" w:sz="0" w:space="0" w:color="auto"/>
                        <w:right w:val="none" w:sz="0" w:space="0" w:color="auto"/>
                      </w:divBdr>
                    </w:div>
                    <w:div w:id="1841650980">
                      <w:marLeft w:val="0"/>
                      <w:marRight w:val="0"/>
                      <w:marTop w:val="0"/>
                      <w:marBottom w:val="0"/>
                      <w:divBdr>
                        <w:top w:val="none" w:sz="0" w:space="0" w:color="auto"/>
                        <w:left w:val="none" w:sz="0" w:space="0" w:color="auto"/>
                        <w:bottom w:val="none" w:sz="0" w:space="0" w:color="auto"/>
                        <w:right w:val="none" w:sz="0" w:space="0" w:color="auto"/>
                      </w:divBdr>
                    </w:div>
                    <w:div w:id="1849364892">
                      <w:marLeft w:val="0"/>
                      <w:marRight w:val="0"/>
                      <w:marTop w:val="0"/>
                      <w:marBottom w:val="0"/>
                      <w:divBdr>
                        <w:top w:val="none" w:sz="0" w:space="0" w:color="auto"/>
                        <w:left w:val="none" w:sz="0" w:space="0" w:color="auto"/>
                        <w:bottom w:val="none" w:sz="0" w:space="0" w:color="auto"/>
                        <w:right w:val="none" w:sz="0" w:space="0" w:color="auto"/>
                      </w:divBdr>
                    </w:div>
                    <w:div w:id="1909147309">
                      <w:marLeft w:val="0"/>
                      <w:marRight w:val="0"/>
                      <w:marTop w:val="0"/>
                      <w:marBottom w:val="0"/>
                      <w:divBdr>
                        <w:top w:val="none" w:sz="0" w:space="0" w:color="auto"/>
                        <w:left w:val="none" w:sz="0" w:space="0" w:color="auto"/>
                        <w:bottom w:val="none" w:sz="0" w:space="0" w:color="auto"/>
                        <w:right w:val="none" w:sz="0" w:space="0" w:color="auto"/>
                      </w:divBdr>
                    </w:div>
                    <w:div w:id="1911033818">
                      <w:marLeft w:val="0"/>
                      <w:marRight w:val="0"/>
                      <w:marTop w:val="0"/>
                      <w:marBottom w:val="0"/>
                      <w:divBdr>
                        <w:top w:val="none" w:sz="0" w:space="0" w:color="auto"/>
                        <w:left w:val="none" w:sz="0" w:space="0" w:color="auto"/>
                        <w:bottom w:val="none" w:sz="0" w:space="0" w:color="auto"/>
                        <w:right w:val="none" w:sz="0" w:space="0" w:color="auto"/>
                      </w:divBdr>
                    </w:div>
                    <w:div w:id="1924022282">
                      <w:marLeft w:val="0"/>
                      <w:marRight w:val="0"/>
                      <w:marTop w:val="0"/>
                      <w:marBottom w:val="0"/>
                      <w:divBdr>
                        <w:top w:val="none" w:sz="0" w:space="0" w:color="auto"/>
                        <w:left w:val="none" w:sz="0" w:space="0" w:color="auto"/>
                        <w:bottom w:val="none" w:sz="0" w:space="0" w:color="auto"/>
                        <w:right w:val="none" w:sz="0" w:space="0" w:color="auto"/>
                      </w:divBdr>
                    </w:div>
                    <w:div w:id="1939944111">
                      <w:marLeft w:val="0"/>
                      <w:marRight w:val="0"/>
                      <w:marTop w:val="0"/>
                      <w:marBottom w:val="0"/>
                      <w:divBdr>
                        <w:top w:val="none" w:sz="0" w:space="0" w:color="auto"/>
                        <w:left w:val="none" w:sz="0" w:space="0" w:color="auto"/>
                        <w:bottom w:val="none" w:sz="0" w:space="0" w:color="auto"/>
                        <w:right w:val="none" w:sz="0" w:space="0" w:color="auto"/>
                      </w:divBdr>
                    </w:div>
                    <w:div w:id="1944334763">
                      <w:marLeft w:val="0"/>
                      <w:marRight w:val="0"/>
                      <w:marTop w:val="0"/>
                      <w:marBottom w:val="0"/>
                      <w:divBdr>
                        <w:top w:val="none" w:sz="0" w:space="0" w:color="auto"/>
                        <w:left w:val="none" w:sz="0" w:space="0" w:color="auto"/>
                        <w:bottom w:val="none" w:sz="0" w:space="0" w:color="auto"/>
                        <w:right w:val="none" w:sz="0" w:space="0" w:color="auto"/>
                      </w:divBdr>
                    </w:div>
                    <w:div w:id="1963148727">
                      <w:marLeft w:val="0"/>
                      <w:marRight w:val="0"/>
                      <w:marTop w:val="0"/>
                      <w:marBottom w:val="0"/>
                      <w:divBdr>
                        <w:top w:val="none" w:sz="0" w:space="0" w:color="auto"/>
                        <w:left w:val="none" w:sz="0" w:space="0" w:color="auto"/>
                        <w:bottom w:val="none" w:sz="0" w:space="0" w:color="auto"/>
                        <w:right w:val="none" w:sz="0" w:space="0" w:color="auto"/>
                      </w:divBdr>
                    </w:div>
                    <w:div w:id="1974938783">
                      <w:marLeft w:val="0"/>
                      <w:marRight w:val="0"/>
                      <w:marTop w:val="0"/>
                      <w:marBottom w:val="0"/>
                      <w:divBdr>
                        <w:top w:val="none" w:sz="0" w:space="0" w:color="auto"/>
                        <w:left w:val="none" w:sz="0" w:space="0" w:color="auto"/>
                        <w:bottom w:val="none" w:sz="0" w:space="0" w:color="auto"/>
                        <w:right w:val="none" w:sz="0" w:space="0" w:color="auto"/>
                      </w:divBdr>
                    </w:div>
                    <w:div w:id="2006351680">
                      <w:marLeft w:val="0"/>
                      <w:marRight w:val="0"/>
                      <w:marTop w:val="0"/>
                      <w:marBottom w:val="0"/>
                      <w:divBdr>
                        <w:top w:val="none" w:sz="0" w:space="0" w:color="auto"/>
                        <w:left w:val="none" w:sz="0" w:space="0" w:color="auto"/>
                        <w:bottom w:val="none" w:sz="0" w:space="0" w:color="auto"/>
                        <w:right w:val="none" w:sz="0" w:space="0" w:color="auto"/>
                      </w:divBdr>
                    </w:div>
                    <w:div w:id="2013099754">
                      <w:marLeft w:val="0"/>
                      <w:marRight w:val="0"/>
                      <w:marTop w:val="0"/>
                      <w:marBottom w:val="0"/>
                      <w:divBdr>
                        <w:top w:val="none" w:sz="0" w:space="0" w:color="auto"/>
                        <w:left w:val="none" w:sz="0" w:space="0" w:color="auto"/>
                        <w:bottom w:val="none" w:sz="0" w:space="0" w:color="auto"/>
                        <w:right w:val="none" w:sz="0" w:space="0" w:color="auto"/>
                      </w:divBdr>
                    </w:div>
                    <w:div w:id="2073772069">
                      <w:marLeft w:val="0"/>
                      <w:marRight w:val="0"/>
                      <w:marTop w:val="0"/>
                      <w:marBottom w:val="0"/>
                      <w:divBdr>
                        <w:top w:val="none" w:sz="0" w:space="0" w:color="auto"/>
                        <w:left w:val="none" w:sz="0" w:space="0" w:color="auto"/>
                        <w:bottom w:val="none" w:sz="0" w:space="0" w:color="auto"/>
                        <w:right w:val="none" w:sz="0" w:space="0" w:color="auto"/>
                      </w:divBdr>
                    </w:div>
                    <w:div w:id="2102136627">
                      <w:marLeft w:val="0"/>
                      <w:marRight w:val="0"/>
                      <w:marTop w:val="0"/>
                      <w:marBottom w:val="0"/>
                      <w:divBdr>
                        <w:top w:val="none" w:sz="0" w:space="0" w:color="auto"/>
                        <w:left w:val="none" w:sz="0" w:space="0" w:color="auto"/>
                        <w:bottom w:val="none" w:sz="0" w:space="0" w:color="auto"/>
                        <w:right w:val="none" w:sz="0" w:space="0" w:color="auto"/>
                      </w:divBdr>
                    </w:div>
                    <w:div w:id="2104915628">
                      <w:marLeft w:val="0"/>
                      <w:marRight w:val="0"/>
                      <w:marTop w:val="0"/>
                      <w:marBottom w:val="0"/>
                      <w:divBdr>
                        <w:top w:val="none" w:sz="0" w:space="0" w:color="auto"/>
                        <w:left w:val="none" w:sz="0" w:space="0" w:color="auto"/>
                        <w:bottom w:val="none" w:sz="0" w:space="0" w:color="auto"/>
                        <w:right w:val="none" w:sz="0" w:space="0" w:color="auto"/>
                      </w:divBdr>
                    </w:div>
                    <w:div w:id="2120908022">
                      <w:marLeft w:val="0"/>
                      <w:marRight w:val="0"/>
                      <w:marTop w:val="0"/>
                      <w:marBottom w:val="0"/>
                      <w:divBdr>
                        <w:top w:val="none" w:sz="0" w:space="0" w:color="auto"/>
                        <w:left w:val="none" w:sz="0" w:space="0" w:color="auto"/>
                        <w:bottom w:val="none" w:sz="0" w:space="0" w:color="auto"/>
                        <w:right w:val="none" w:sz="0" w:space="0" w:color="auto"/>
                      </w:divBdr>
                    </w:div>
                    <w:div w:id="213478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4473">
              <w:marLeft w:val="0"/>
              <w:marRight w:val="0"/>
              <w:marTop w:val="176"/>
              <w:marBottom w:val="176"/>
              <w:divBdr>
                <w:top w:val="none" w:sz="0" w:space="0" w:color="auto"/>
                <w:left w:val="none" w:sz="0" w:space="0" w:color="auto"/>
                <w:bottom w:val="none" w:sz="0" w:space="0" w:color="auto"/>
                <w:right w:val="none" w:sz="0" w:space="0" w:color="auto"/>
              </w:divBdr>
              <w:divsChild>
                <w:div w:id="1573389891">
                  <w:marLeft w:val="0"/>
                  <w:marRight w:val="0"/>
                  <w:marTop w:val="0"/>
                  <w:marBottom w:val="0"/>
                  <w:divBdr>
                    <w:top w:val="none" w:sz="0" w:space="0" w:color="auto"/>
                    <w:left w:val="none" w:sz="0" w:space="0" w:color="auto"/>
                    <w:bottom w:val="none" w:sz="0" w:space="0" w:color="auto"/>
                    <w:right w:val="none" w:sz="0" w:space="0" w:color="auto"/>
                  </w:divBdr>
                  <w:divsChild>
                    <w:div w:id="2974565">
                      <w:marLeft w:val="0"/>
                      <w:marRight w:val="0"/>
                      <w:marTop w:val="0"/>
                      <w:marBottom w:val="0"/>
                      <w:divBdr>
                        <w:top w:val="none" w:sz="0" w:space="0" w:color="auto"/>
                        <w:left w:val="none" w:sz="0" w:space="0" w:color="auto"/>
                        <w:bottom w:val="none" w:sz="0" w:space="0" w:color="auto"/>
                        <w:right w:val="none" w:sz="0" w:space="0" w:color="auto"/>
                      </w:divBdr>
                    </w:div>
                    <w:div w:id="26220217">
                      <w:marLeft w:val="0"/>
                      <w:marRight w:val="0"/>
                      <w:marTop w:val="0"/>
                      <w:marBottom w:val="0"/>
                      <w:divBdr>
                        <w:top w:val="none" w:sz="0" w:space="0" w:color="auto"/>
                        <w:left w:val="none" w:sz="0" w:space="0" w:color="auto"/>
                        <w:bottom w:val="none" w:sz="0" w:space="0" w:color="auto"/>
                        <w:right w:val="none" w:sz="0" w:space="0" w:color="auto"/>
                      </w:divBdr>
                    </w:div>
                    <w:div w:id="39986364">
                      <w:marLeft w:val="0"/>
                      <w:marRight w:val="0"/>
                      <w:marTop w:val="0"/>
                      <w:marBottom w:val="0"/>
                      <w:divBdr>
                        <w:top w:val="none" w:sz="0" w:space="0" w:color="auto"/>
                        <w:left w:val="none" w:sz="0" w:space="0" w:color="auto"/>
                        <w:bottom w:val="none" w:sz="0" w:space="0" w:color="auto"/>
                        <w:right w:val="none" w:sz="0" w:space="0" w:color="auto"/>
                      </w:divBdr>
                    </w:div>
                    <w:div w:id="125437168">
                      <w:marLeft w:val="0"/>
                      <w:marRight w:val="0"/>
                      <w:marTop w:val="0"/>
                      <w:marBottom w:val="0"/>
                      <w:divBdr>
                        <w:top w:val="none" w:sz="0" w:space="0" w:color="auto"/>
                        <w:left w:val="none" w:sz="0" w:space="0" w:color="auto"/>
                        <w:bottom w:val="none" w:sz="0" w:space="0" w:color="auto"/>
                        <w:right w:val="none" w:sz="0" w:space="0" w:color="auto"/>
                      </w:divBdr>
                    </w:div>
                    <w:div w:id="137036501">
                      <w:marLeft w:val="0"/>
                      <w:marRight w:val="0"/>
                      <w:marTop w:val="0"/>
                      <w:marBottom w:val="0"/>
                      <w:divBdr>
                        <w:top w:val="none" w:sz="0" w:space="0" w:color="auto"/>
                        <w:left w:val="none" w:sz="0" w:space="0" w:color="auto"/>
                        <w:bottom w:val="none" w:sz="0" w:space="0" w:color="auto"/>
                        <w:right w:val="none" w:sz="0" w:space="0" w:color="auto"/>
                      </w:divBdr>
                    </w:div>
                    <w:div w:id="147792708">
                      <w:marLeft w:val="0"/>
                      <w:marRight w:val="0"/>
                      <w:marTop w:val="0"/>
                      <w:marBottom w:val="0"/>
                      <w:divBdr>
                        <w:top w:val="none" w:sz="0" w:space="0" w:color="auto"/>
                        <w:left w:val="none" w:sz="0" w:space="0" w:color="auto"/>
                        <w:bottom w:val="none" w:sz="0" w:space="0" w:color="auto"/>
                        <w:right w:val="none" w:sz="0" w:space="0" w:color="auto"/>
                      </w:divBdr>
                    </w:div>
                    <w:div w:id="191039727">
                      <w:marLeft w:val="0"/>
                      <w:marRight w:val="0"/>
                      <w:marTop w:val="0"/>
                      <w:marBottom w:val="0"/>
                      <w:divBdr>
                        <w:top w:val="none" w:sz="0" w:space="0" w:color="auto"/>
                        <w:left w:val="none" w:sz="0" w:space="0" w:color="auto"/>
                        <w:bottom w:val="none" w:sz="0" w:space="0" w:color="auto"/>
                        <w:right w:val="none" w:sz="0" w:space="0" w:color="auto"/>
                      </w:divBdr>
                    </w:div>
                    <w:div w:id="288317503">
                      <w:marLeft w:val="0"/>
                      <w:marRight w:val="0"/>
                      <w:marTop w:val="0"/>
                      <w:marBottom w:val="0"/>
                      <w:divBdr>
                        <w:top w:val="none" w:sz="0" w:space="0" w:color="auto"/>
                        <w:left w:val="none" w:sz="0" w:space="0" w:color="auto"/>
                        <w:bottom w:val="none" w:sz="0" w:space="0" w:color="auto"/>
                        <w:right w:val="none" w:sz="0" w:space="0" w:color="auto"/>
                      </w:divBdr>
                    </w:div>
                    <w:div w:id="350450782">
                      <w:marLeft w:val="0"/>
                      <w:marRight w:val="0"/>
                      <w:marTop w:val="0"/>
                      <w:marBottom w:val="0"/>
                      <w:divBdr>
                        <w:top w:val="none" w:sz="0" w:space="0" w:color="auto"/>
                        <w:left w:val="none" w:sz="0" w:space="0" w:color="auto"/>
                        <w:bottom w:val="none" w:sz="0" w:space="0" w:color="auto"/>
                        <w:right w:val="none" w:sz="0" w:space="0" w:color="auto"/>
                      </w:divBdr>
                    </w:div>
                    <w:div w:id="358700886">
                      <w:marLeft w:val="0"/>
                      <w:marRight w:val="0"/>
                      <w:marTop w:val="0"/>
                      <w:marBottom w:val="0"/>
                      <w:divBdr>
                        <w:top w:val="none" w:sz="0" w:space="0" w:color="auto"/>
                        <w:left w:val="none" w:sz="0" w:space="0" w:color="auto"/>
                        <w:bottom w:val="none" w:sz="0" w:space="0" w:color="auto"/>
                        <w:right w:val="none" w:sz="0" w:space="0" w:color="auto"/>
                      </w:divBdr>
                    </w:div>
                    <w:div w:id="363285585">
                      <w:marLeft w:val="0"/>
                      <w:marRight w:val="0"/>
                      <w:marTop w:val="0"/>
                      <w:marBottom w:val="0"/>
                      <w:divBdr>
                        <w:top w:val="none" w:sz="0" w:space="0" w:color="auto"/>
                        <w:left w:val="none" w:sz="0" w:space="0" w:color="auto"/>
                        <w:bottom w:val="none" w:sz="0" w:space="0" w:color="auto"/>
                        <w:right w:val="none" w:sz="0" w:space="0" w:color="auto"/>
                      </w:divBdr>
                    </w:div>
                    <w:div w:id="405107616">
                      <w:marLeft w:val="0"/>
                      <w:marRight w:val="0"/>
                      <w:marTop w:val="0"/>
                      <w:marBottom w:val="0"/>
                      <w:divBdr>
                        <w:top w:val="none" w:sz="0" w:space="0" w:color="auto"/>
                        <w:left w:val="none" w:sz="0" w:space="0" w:color="auto"/>
                        <w:bottom w:val="none" w:sz="0" w:space="0" w:color="auto"/>
                        <w:right w:val="none" w:sz="0" w:space="0" w:color="auto"/>
                      </w:divBdr>
                    </w:div>
                    <w:div w:id="429589082">
                      <w:marLeft w:val="0"/>
                      <w:marRight w:val="0"/>
                      <w:marTop w:val="0"/>
                      <w:marBottom w:val="0"/>
                      <w:divBdr>
                        <w:top w:val="none" w:sz="0" w:space="0" w:color="auto"/>
                        <w:left w:val="none" w:sz="0" w:space="0" w:color="auto"/>
                        <w:bottom w:val="none" w:sz="0" w:space="0" w:color="auto"/>
                        <w:right w:val="none" w:sz="0" w:space="0" w:color="auto"/>
                      </w:divBdr>
                    </w:div>
                    <w:div w:id="513153202">
                      <w:marLeft w:val="0"/>
                      <w:marRight w:val="0"/>
                      <w:marTop w:val="0"/>
                      <w:marBottom w:val="0"/>
                      <w:divBdr>
                        <w:top w:val="none" w:sz="0" w:space="0" w:color="auto"/>
                        <w:left w:val="none" w:sz="0" w:space="0" w:color="auto"/>
                        <w:bottom w:val="none" w:sz="0" w:space="0" w:color="auto"/>
                        <w:right w:val="none" w:sz="0" w:space="0" w:color="auto"/>
                      </w:divBdr>
                    </w:div>
                    <w:div w:id="528565497">
                      <w:marLeft w:val="0"/>
                      <w:marRight w:val="0"/>
                      <w:marTop w:val="0"/>
                      <w:marBottom w:val="0"/>
                      <w:divBdr>
                        <w:top w:val="none" w:sz="0" w:space="0" w:color="auto"/>
                        <w:left w:val="none" w:sz="0" w:space="0" w:color="auto"/>
                        <w:bottom w:val="none" w:sz="0" w:space="0" w:color="auto"/>
                        <w:right w:val="none" w:sz="0" w:space="0" w:color="auto"/>
                      </w:divBdr>
                    </w:div>
                    <w:div w:id="607155612">
                      <w:marLeft w:val="0"/>
                      <w:marRight w:val="0"/>
                      <w:marTop w:val="0"/>
                      <w:marBottom w:val="0"/>
                      <w:divBdr>
                        <w:top w:val="none" w:sz="0" w:space="0" w:color="auto"/>
                        <w:left w:val="none" w:sz="0" w:space="0" w:color="auto"/>
                        <w:bottom w:val="none" w:sz="0" w:space="0" w:color="auto"/>
                        <w:right w:val="none" w:sz="0" w:space="0" w:color="auto"/>
                      </w:divBdr>
                    </w:div>
                    <w:div w:id="621301433">
                      <w:marLeft w:val="0"/>
                      <w:marRight w:val="0"/>
                      <w:marTop w:val="0"/>
                      <w:marBottom w:val="0"/>
                      <w:divBdr>
                        <w:top w:val="none" w:sz="0" w:space="0" w:color="auto"/>
                        <w:left w:val="none" w:sz="0" w:space="0" w:color="auto"/>
                        <w:bottom w:val="none" w:sz="0" w:space="0" w:color="auto"/>
                        <w:right w:val="none" w:sz="0" w:space="0" w:color="auto"/>
                      </w:divBdr>
                    </w:div>
                    <w:div w:id="623000153">
                      <w:marLeft w:val="0"/>
                      <w:marRight w:val="0"/>
                      <w:marTop w:val="0"/>
                      <w:marBottom w:val="0"/>
                      <w:divBdr>
                        <w:top w:val="none" w:sz="0" w:space="0" w:color="auto"/>
                        <w:left w:val="none" w:sz="0" w:space="0" w:color="auto"/>
                        <w:bottom w:val="none" w:sz="0" w:space="0" w:color="auto"/>
                        <w:right w:val="none" w:sz="0" w:space="0" w:color="auto"/>
                      </w:divBdr>
                    </w:div>
                    <w:div w:id="688920567">
                      <w:marLeft w:val="0"/>
                      <w:marRight w:val="0"/>
                      <w:marTop w:val="0"/>
                      <w:marBottom w:val="0"/>
                      <w:divBdr>
                        <w:top w:val="none" w:sz="0" w:space="0" w:color="auto"/>
                        <w:left w:val="none" w:sz="0" w:space="0" w:color="auto"/>
                        <w:bottom w:val="none" w:sz="0" w:space="0" w:color="auto"/>
                        <w:right w:val="none" w:sz="0" w:space="0" w:color="auto"/>
                      </w:divBdr>
                    </w:div>
                    <w:div w:id="799155038">
                      <w:marLeft w:val="0"/>
                      <w:marRight w:val="0"/>
                      <w:marTop w:val="0"/>
                      <w:marBottom w:val="0"/>
                      <w:divBdr>
                        <w:top w:val="none" w:sz="0" w:space="0" w:color="auto"/>
                        <w:left w:val="none" w:sz="0" w:space="0" w:color="auto"/>
                        <w:bottom w:val="none" w:sz="0" w:space="0" w:color="auto"/>
                        <w:right w:val="none" w:sz="0" w:space="0" w:color="auto"/>
                      </w:divBdr>
                    </w:div>
                    <w:div w:id="813260329">
                      <w:marLeft w:val="0"/>
                      <w:marRight w:val="0"/>
                      <w:marTop w:val="0"/>
                      <w:marBottom w:val="0"/>
                      <w:divBdr>
                        <w:top w:val="none" w:sz="0" w:space="0" w:color="auto"/>
                        <w:left w:val="none" w:sz="0" w:space="0" w:color="auto"/>
                        <w:bottom w:val="none" w:sz="0" w:space="0" w:color="auto"/>
                        <w:right w:val="none" w:sz="0" w:space="0" w:color="auto"/>
                      </w:divBdr>
                    </w:div>
                    <w:div w:id="824320847">
                      <w:marLeft w:val="0"/>
                      <w:marRight w:val="0"/>
                      <w:marTop w:val="0"/>
                      <w:marBottom w:val="0"/>
                      <w:divBdr>
                        <w:top w:val="none" w:sz="0" w:space="0" w:color="auto"/>
                        <w:left w:val="none" w:sz="0" w:space="0" w:color="auto"/>
                        <w:bottom w:val="none" w:sz="0" w:space="0" w:color="auto"/>
                        <w:right w:val="none" w:sz="0" w:space="0" w:color="auto"/>
                      </w:divBdr>
                    </w:div>
                    <w:div w:id="902716298">
                      <w:marLeft w:val="0"/>
                      <w:marRight w:val="0"/>
                      <w:marTop w:val="0"/>
                      <w:marBottom w:val="0"/>
                      <w:divBdr>
                        <w:top w:val="none" w:sz="0" w:space="0" w:color="auto"/>
                        <w:left w:val="none" w:sz="0" w:space="0" w:color="auto"/>
                        <w:bottom w:val="none" w:sz="0" w:space="0" w:color="auto"/>
                        <w:right w:val="none" w:sz="0" w:space="0" w:color="auto"/>
                      </w:divBdr>
                    </w:div>
                    <w:div w:id="908997759">
                      <w:marLeft w:val="0"/>
                      <w:marRight w:val="0"/>
                      <w:marTop w:val="0"/>
                      <w:marBottom w:val="0"/>
                      <w:divBdr>
                        <w:top w:val="none" w:sz="0" w:space="0" w:color="auto"/>
                        <w:left w:val="none" w:sz="0" w:space="0" w:color="auto"/>
                        <w:bottom w:val="none" w:sz="0" w:space="0" w:color="auto"/>
                        <w:right w:val="none" w:sz="0" w:space="0" w:color="auto"/>
                      </w:divBdr>
                    </w:div>
                    <w:div w:id="930047133">
                      <w:marLeft w:val="0"/>
                      <w:marRight w:val="0"/>
                      <w:marTop w:val="0"/>
                      <w:marBottom w:val="0"/>
                      <w:divBdr>
                        <w:top w:val="none" w:sz="0" w:space="0" w:color="auto"/>
                        <w:left w:val="none" w:sz="0" w:space="0" w:color="auto"/>
                        <w:bottom w:val="none" w:sz="0" w:space="0" w:color="auto"/>
                        <w:right w:val="none" w:sz="0" w:space="0" w:color="auto"/>
                      </w:divBdr>
                    </w:div>
                    <w:div w:id="932935715">
                      <w:marLeft w:val="0"/>
                      <w:marRight w:val="0"/>
                      <w:marTop w:val="0"/>
                      <w:marBottom w:val="0"/>
                      <w:divBdr>
                        <w:top w:val="none" w:sz="0" w:space="0" w:color="auto"/>
                        <w:left w:val="none" w:sz="0" w:space="0" w:color="auto"/>
                        <w:bottom w:val="none" w:sz="0" w:space="0" w:color="auto"/>
                        <w:right w:val="none" w:sz="0" w:space="0" w:color="auto"/>
                      </w:divBdr>
                    </w:div>
                    <w:div w:id="951475093">
                      <w:marLeft w:val="0"/>
                      <w:marRight w:val="0"/>
                      <w:marTop w:val="0"/>
                      <w:marBottom w:val="0"/>
                      <w:divBdr>
                        <w:top w:val="none" w:sz="0" w:space="0" w:color="auto"/>
                        <w:left w:val="none" w:sz="0" w:space="0" w:color="auto"/>
                        <w:bottom w:val="none" w:sz="0" w:space="0" w:color="auto"/>
                        <w:right w:val="none" w:sz="0" w:space="0" w:color="auto"/>
                      </w:divBdr>
                    </w:div>
                    <w:div w:id="969749480">
                      <w:marLeft w:val="0"/>
                      <w:marRight w:val="0"/>
                      <w:marTop w:val="0"/>
                      <w:marBottom w:val="0"/>
                      <w:divBdr>
                        <w:top w:val="none" w:sz="0" w:space="0" w:color="auto"/>
                        <w:left w:val="none" w:sz="0" w:space="0" w:color="auto"/>
                        <w:bottom w:val="none" w:sz="0" w:space="0" w:color="auto"/>
                        <w:right w:val="none" w:sz="0" w:space="0" w:color="auto"/>
                      </w:divBdr>
                    </w:div>
                    <w:div w:id="1030571429">
                      <w:marLeft w:val="0"/>
                      <w:marRight w:val="0"/>
                      <w:marTop w:val="0"/>
                      <w:marBottom w:val="0"/>
                      <w:divBdr>
                        <w:top w:val="none" w:sz="0" w:space="0" w:color="auto"/>
                        <w:left w:val="none" w:sz="0" w:space="0" w:color="auto"/>
                        <w:bottom w:val="none" w:sz="0" w:space="0" w:color="auto"/>
                        <w:right w:val="none" w:sz="0" w:space="0" w:color="auto"/>
                      </w:divBdr>
                    </w:div>
                    <w:div w:id="1058481477">
                      <w:marLeft w:val="0"/>
                      <w:marRight w:val="0"/>
                      <w:marTop w:val="0"/>
                      <w:marBottom w:val="0"/>
                      <w:divBdr>
                        <w:top w:val="none" w:sz="0" w:space="0" w:color="auto"/>
                        <w:left w:val="none" w:sz="0" w:space="0" w:color="auto"/>
                        <w:bottom w:val="none" w:sz="0" w:space="0" w:color="auto"/>
                        <w:right w:val="none" w:sz="0" w:space="0" w:color="auto"/>
                      </w:divBdr>
                    </w:div>
                    <w:div w:id="1059014081">
                      <w:marLeft w:val="0"/>
                      <w:marRight w:val="0"/>
                      <w:marTop w:val="0"/>
                      <w:marBottom w:val="0"/>
                      <w:divBdr>
                        <w:top w:val="none" w:sz="0" w:space="0" w:color="auto"/>
                        <w:left w:val="none" w:sz="0" w:space="0" w:color="auto"/>
                        <w:bottom w:val="none" w:sz="0" w:space="0" w:color="auto"/>
                        <w:right w:val="none" w:sz="0" w:space="0" w:color="auto"/>
                      </w:divBdr>
                    </w:div>
                    <w:div w:id="1062487014">
                      <w:marLeft w:val="0"/>
                      <w:marRight w:val="0"/>
                      <w:marTop w:val="0"/>
                      <w:marBottom w:val="0"/>
                      <w:divBdr>
                        <w:top w:val="none" w:sz="0" w:space="0" w:color="auto"/>
                        <w:left w:val="none" w:sz="0" w:space="0" w:color="auto"/>
                        <w:bottom w:val="none" w:sz="0" w:space="0" w:color="auto"/>
                        <w:right w:val="none" w:sz="0" w:space="0" w:color="auto"/>
                      </w:divBdr>
                    </w:div>
                    <w:div w:id="1062824190">
                      <w:marLeft w:val="0"/>
                      <w:marRight w:val="0"/>
                      <w:marTop w:val="0"/>
                      <w:marBottom w:val="0"/>
                      <w:divBdr>
                        <w:top w:val="none" w:sz="0" w:space="0" w:color="auto"/>
                        <w:left w:val="none" w:sz="0" w:space="0" w:color="auto"/>
                        <w:bottom w:val="none" w:sz="0" w:space="0" w:color="auto"/>
                        <w:right w:val="none" w:sz="0" w:space="0" w:color="auto"/>
                      </w:divBdr>
                    </w:div>
                    <w:div w:id="1075317356">
                      <w:marLeft w:val="0"/>
                      <w:marRight w:val="0"/>
                      <w:marTop w:val="0"/>
                      <w:marBottom w:val="0"/>
                      <w:divBdr>
                        <w:top w:val="none" w:sz="0" w:space="0" w:color="auto"/>
                        <w:left w:val="none" w:sz="0" w:space="0" w:color="auto"/>
                        <w:bottom w:val="none" w:sz="0" w:space="0" w:color="auto"/>
                        <w:right w:val="none" w:sz="0" w:space="0" w:color="auto"/>
                      </w:divBdr>
                    </w:div>
                    <w:div w:id="1180851341">
                      <w:marLeft w:val="0"/>
                      <w:marRight w:val="0"/>
                      <w:marTop w:val="0"/>
                      <w:marBottom w:val="0"/>
                      <w:divBdr>
                        <w:top w:val="none" w:sz="0" w:space="0" w:color="auto"/>
                        <w:left w:val="none" w:sz="0" w:space="0" w:color="auto"/>
                        <w:bottom w:val="none" w:sz="0" w:space="0" w:color="auto"/>
                        <w:right w:val="none" w:sz="0" w:space="0" w:color="auto"/>
                      </w:divBdr>
                    </w:div>
                    <w:div w:id="1267347669">
                      <w:marLeft w:val="0"/>
                      <w:marRight w:val="0"/>
                      <w:marTop w:val="0"/>
                      <w:marBottom w:val="0"/>
                      <w:divBdr>
                        <w:top w:val="none" w:sz="0" w:space="0" w:color="auto"/>
                        <w:left w:val="none" w:sz="0" w:space="0" w:color="auto"/>
                        <w:bottom w:val="none" w:sz="0" w:space="0" w:color="auto"/>
                        <w:right w:val="none" w:sz="0" w:space="0" w:color="auto"/>
                      </w:divBdr>
                    </w:div>
                    <w:div w:id="1285237929">
                      <w:marLeft w:val="0"/>
                      <w:marRight w:val="0"/>
                      <w:marTop w:val="0"/>
                      <w:marBottom w:val="0"/>
                      <w:divBdr>
                        <w:top w:val="none" w:sz="0" w:space="0" w:color="auto"/>
                        <w:left w:val="none" w:sz="0" w:space="0" w:color="auto"/>
                        <w:bottom w:val="none" w:sz="0" w:space="0" w:color="auto"/>
                        <w:right w:val="none" w:sz="0" w:space="0" w:color="auto"/>
                      </w:divBdr>
                    </w:div>
                    <w:div w:id="1324163846">
                      <w:marLeft w:val="0"/>
                      <w:marRight w:val="0"/>
                      <w:marTop w:val="0"/>
                      <w:marBottom w:val="0"/>
                      <w:divBdr>
                        <w:top w:val="none" w:sz="0" w:space="0" w:color="auto"/>
                        <w:left w:val="none" w:sz="0" w:space="0" w:color="auto"/>
                        <w:bottom w:val="none" w:sz="0" w:space="0" w:color="auto"/>
                        <w:right w:val="none" w:sz="0" w:space="0" w:color="auto"/>
                      </w:divBdr>
                    </w:div>
                    <w:div w:id="1354526847">
                      <w:marLeft w:val="0"/>
                      <w:marRight w:val="0"/>
                      <w:marTop w:val="0"/>
                      <w:marBottom w:val="0"/>
                      <w:divBdr>
                        <w:top w:val="none" w:sz="0" w:space="0" w:color="auto"/>
                        <w:left w:val="none" w:sz="0" w:space="0" w:color="auto"/>
                        <w:bottom w:val="none" w:sz="0" w:space="0" w:color="auto"/>
                        <w:right w:val="none" w:sz="0" w:space="0" w:color="auto"/>
                      </w:divBdr>
                    </w:div>
                    <w:div w:id="1415512087">
                      <w:marLeft w:val="0"/>
                      <w:marRight w:val="0"/>
                      <w:marTop w:val="0"/>
                      <w:marBottom w:val="0"/>
                      <w:divBdr>
                        <w:top w:val="none" w:sz="0" w:space="0" w:color="auto"/>
                        <w:left w:val="none" w:sz="0" w:space="0" w:color="auto"/>
                        <w:bottom w:val="none" w:sz="0" w:space="0" w:color="auto"/>
                        <w:right w:val="none" w:sz="0" w:space="0" w:color="auto"/>
                      </w:divBdr>
                    </w:div>
                    <w:div w:id="1428580096">
                      <w:marLeft w:val="0"/>
                      <w:marRight w:val="0"/>
                      <w:marTop w:val="0"/>
                      <w:marBottom w:val="0"/>
                      <w:divBdr>
                        <w:top w:val="none" w:sz="0" w:space="0" w:color="auto"/>
                        <w:left w:val="none" w:sz="0" w:space="0" w:color="auto"/>
                        <w:bottom w:val="none" w:sz="0" w:space="0" w:color="auto"/>
                        <w:right w:val="none" w:sz="0" w:space="0" w:color="auto"/>
                      </w:divBdr>
                    </w:div>
                    <w:div w:id="1456875997">
                      <w:marLeft w:val="0"/>
                      <w:marRight w:val="0"/>
                      <w:marTop w:val="0"/>
                      <w:marBottom w:val="0"/>
                      <w:divBdr>
                        <w:top w:val="none" w:sz="0" w:space="0" w:color="auto"/>
                        <w:left w:val="none" w:sz="0" w:space="0" w:color="auto"/>
                        <w:bottom w:val="none" w:sz="0" w:space="0" w:color="auto"/>
                        <w:right w:val="none" w:sz="0" w:space="0" w:color="auto"/>
                      </w:divBdr>
                    </w:div>
                    <w:div w:id="1462771251">
                      <w:marLeft w:val="0"/>
                      <w:marRight w:val="0"/>
                      <w:marTop w:val="0"/>
                      <w:marBottom w:val="0"/>
                      <w:divBdr>
                        <w:top w:val="none" w:sz="0" w:space="0" w:color="auto"/>
                        <w:left w:val="none" w:sz="0" w:space="0" w:color="auto"/>
                        <w:bottom w:val="none" w:sz="0" w:space="0" w:color="auto"/>
                        <w:right w:val="none" w:sz="0" w:space="0" w:color="auto"/>
                      </w:divBdr>
                    </w:div>
                    <w:div w:id="1536428923">
                      <w:marLeft w:val="0"/>
                      <w:marRight w:val="0"/>
                      <w:marTop w:val="0"/>
                      <w:marBottom w:val="0"/>
                      <w:divBdr>
                        <w:top w:val="none" w:sz="0" w:space="0" w:color="auto"/>
                        <w:left w:val="none" w:sz="0" w:space="0" w:color="auto"/>
                        <w:bottom w:val="none" w:sz="0" w:space="0" w:color="auto"/>
                        <w:right w:val="none" w:sz="0" w:space="0" w:color="auto"/>
                      </w:divBdr>
                    </w:div>
                    <w:div w:id="1544830622">
                      <w:marLeft w:val="0"/>
                      <w:marRight w:val="0"/>
                      <w:marTop w:val="0"/>
                      <w:marBottom w:val="0"/>
                      <w:divBdr>
                        <w:top w:val="none" w:sz="0" w:space="0" w:color="auto"/>
                        <w:left w:val="none" w:sz="0" w:space="0" w:color="auto"/>
                        <w:bottom w:val="none" w:sz="0" w:space="0" w:color="auto"/>
                        <w:right w:val="none" w:sz="0" w:space="0" w:color="auto"/>
                      </w:divBdr>
                    </w:div>
                    <w:div w:id="1560748598">
                      <w:marLeft w:val="0"/>
                      <w:marRight w:val="0"/>
                      <w:marTop w:val="0"/>
                      <w:marBottom w:val="0"/>
                      <w:divBdr>
                        <w:top w:val="none" w:sz="0" w:space="0" w:color="auto"/>
                        <w:left w:val="none" w:sz="0" w:space="0" w:color="auto"/>
                        <w:bottom w:val="none" w:sz="0" w:space="0" w:color="auto"/>
                        <w:right w:val="none" w:sz="0" w:space="0" w:color="auto"/>
                      </w:divBdr>
                    </w:div>
                    <w:div w:id="1586256014">
                      <w:marLeft w:val="0"/>
                      <w:marRight w:val="0"/>
                      <w:marTop w:val="0"/>
                      <w:marBottom w:val="0"/>
                      <w:divBdr>
                        <w:top w:val="none" w:sz="0" w:space="0" w:color="auto"/>
                        <w:left w:val="none" w:sz="0" w:space="0" w:color="auto"/>
                        <w:bottom w:val="none" w:sz="0" w:space="0" w:color="auto"/>
                        <w:right w:val="none" w:sz="0" w:space="0" w:color="auto"/>
                      </w:divBdr>
                    </w:div>
                    <w:div w:id="1587495485">
                      <w:marLeft w:val="0"/>
                      <w:marRight w:val="0"/>
                      <w:marTop w:val="0"/>
                      <w:marBottom w:val="0"/>
                      <w:divBdr>
                        <w:top w:val="none" w:sz="0" w:space="0" w:color="auto"/>
                        <w:left w:val="none" w:sz="0" w:space="0" w:color="auto"/>
                        <w:bottom w:val="none" w:sz="0" w:space="0" w:color="auto"/>
                        <w:right w:val="none" w:sz="0" w:space="0" w:color="auto"/>
                      </w:divBdr>
                    </w:div>
                    <w:div w:id="1608853689">
                      <w:marLeft w:val="0"/>
                      <w:marRight w:val="0"/>
                      <w:marTop w:val="0"/>
                      <w:marBottom w:val="0"/>
                      <w:divBdr>
                        <w:top w:val="none" w:sz="0" w:space="0" w:color="auto"/>
                        <w:left w:val="none" w:sz="0" w:space="0" w:color="auto"/>
                        <w:bottom w:val="none" w:sz="0" w:space="0" w:color="auto"/>
                        <w:right w:val="none" w:sz="0" w:space="0" w:color="auto"/>
                      </w:divBdr>
                    </w:div>
                    <w:div w:id="1664503583">
                      <w:marLeft w:val="0"/>
                      <w:marRight w:val="0"/>
                      <w:marTop w:val="0"/>
                      <w:marBottom w:val="0"/>
                      <w:divBdr>
                        <w:top w:val="none" w:sz="0" w:space="0" w:color="auto"/>
                        <w:left w:val="none" w:sz="0" w:space="0" w:color="auto"/>
                        <w:bottom w:val="none" w:sz="0" w:space="0" w:color="auto"/>
                        <w:right w:val="none" w:sz="0" w:space="0" w:color="auto"/>
                      </w:divBdr>
                    </w:div>
                    <w:div w:id="1688753288">
                      <w:marLeft w:val="0"/>
                      <w:marRight w:val="0"/>
                      <w:marTop w:val="0"/>
                      <w:marBottom w:val="0"/>
                      <w:divBdr>
                        <w:top w:val="none" w:sz="0" w:space="0" w:color="auto"/>
                        <w:left w:val="none" w:sz="0" w:space="0" w:color="auto"/>
                        <w:bottom w:val="none" w:sz="0" w:space="0" w:color="auto"/>
                        <w:right w:val="none" w:sz="0" w:space="0" w:color="auto"/>
                      </w:divBdr>
                    </w:div>
                    <w:div w:id="1710570450">
                      <w:marLeft w:val="0"/>
                      <w:marRight w:val="0"/>
                      <w:marTop w:val="0"/>
                      <w:marBottom w:val="0"/>
                      <w:divBdr>
                        <w:top w:val="none" w:sz="0" w:space="0" w:color="auto"/>
                        <w:left w:val="none" w:sz="0" w:space="0" w:color="auto"/>
                        <w:bottom w:val="none" w:sz="0" w:space="0" w:color="auto"/>
                        <w:right w:val="none" w:sz="0" w:space="0" w:color="auto"/>
                      </w:divBdr>
                    </w:div>
                    <w:div w:id="1718313448">
                      <w:marLeft w:val="0"/>
                      <w:marRight w:val="0"/>
                      <w:marTop w:val="0"/>
                      <w:marBottom w:val="0"/>
                      <w:divBdr>
                        <w:top w:val="none" w:sz="0" w:space="0" w:color="auto"/>
                        <w:left w:val="none" w:sz="0" w:space="0" w:color="auto"/>
                        <w:bottom w:val="none" w:sz="0" w:space="0" w:color="auto"/>
                        <w:right w:val="none" w:sz="0" w:space="0" w:color="auto"/>
                      </w:divBdr>
                    </w:div>
                    <w:div w:id="1769500441">
                      <w:marLeft w:val="0"/>
                      <w:marRight w:val="0"/>
                      <w:marTop w:val="0"/>
                      <w:marBottom w:val="0"/>
                      <w:divBdr>
                        <w:top w:val="none" w:sz="0" w:space="0" w:color="auto"/>
                        <w:left w:val="none" w:sz="0" w:space="0" w:color="auto"/>
                        <w:bottom w:val="none" w:sz="0" w:space="0" w:color="auto"/>
                        <w:right w:val="none" w:sz="0" w:space="0" w:color="auto"/>
                      </w:divBdr>
                    </w:div>
                    <w:div w:id="1787121674">
                      <w:marLeft w:val="0"/>
                      <w:marRight w:val="0"/>
                      <w:marTop w:val="0"/>
                      <w:marBottom w:val="0"/>
                      <w:divBdr>
                        <w:top w:val="none" w:sz="0" w:space="0" w:color="auto"/>
                        <w:left w:val="none" w:sz="0" w:space="0" w:color="auto"/>
                        <w:bottom w:val="none" w:sz="0" w:space="0" w:color="auto"/>
                        <w:right w:val="none" w:sz="0" w:space="0" w:color="auto"/>
                      </w:divBdr>
                    </w:div>
                    <w:div w:id="1790515271">
                      <w:marLeft w:val="0"/>
                      <w:marRight w:val="0"/>
                      <w:marTop w:val="0"/>
                      <w:marBottom w:val="0"/>
                      <w:divBdr>
                        <w:top w:val="none" w:sz="0" w:space="0" w:color="auto"/>
                        <w:left w:val="none" w:sz="0" w:space="0" w:color="auto"/>
                        <w:bottom w:val="none" w:sz="0" w:space="0" w:color="auto"/>
                        <w:right w:val="none" w:sz="0" w:space="0" w:color="auto"/>
                      </w:divBdr>
                    </w:div>
                    <w:div w:id="1806042928">
                      <w:marLeft w:val="0"/>
                      <w:marRight w:val="0"/>
                      <w:marTop w:val="0"/>
                      <w:marBottom w:val="0"/>
                      <w:divBdr>
                        <w:top w:val="none" w:sz="0" w:space="0" w:color="auto"/>
                        <w:left w:val="none" w:sz="0" w:space="0" w:color="auto"/>
                        <w:bottom w:val="none" w:sz="0" w:space="0" w:color="auto"/>
                        <w:right w:val="none" w:sz="0" w:space="0" w:color="auto"/>
                      </w:divBdr>
                    </w:div>
                    <w:div w:id="1806460968">
                      <w:marLeft w:val="0"/>
                      <w:marRight w:val="0"/>
                      <w:marTop w:val="0"/>
                      <w:marBottom w:val="0"/>
                      <w:divBdr>
                        <w:top w:val="none" w:sz="0" w:space="0" w:color="auto"/>
                        <w:left w:val="none" w:sz="0" w:space="0" w:color="auto"/>
                        <w:bottom w:val="none" w:sz="0" w:space="0" w:color="auto"/>
                        <w:right w:val="none" w:sz="0" w:space="0" w:color="auto"/>
                      </w:divBdr>
                    </w:div>
                    <w:div w:id="1839152334">
                      <w:marLeft w:val="0"/>
                      <w:marRight w:val="0"/>
                      <w:marTop w:val="0"/>
                      <w:marBottom w:val="0"/>
                      <w:divBdr>
                        <w:top w:val="none" w:sz="0" w:space="0" w:color="auto"/>
                        <w:left w:val="none" w:sz="0" w:space="0" w:color="auto"/>
                        <w:bottom w:val="none" w:sz="0" w:space="0" w:color="auto"/>
                        <w:right w:val="none" w:sz="0" w:space="0" w:color="auto"/>
                      </w:divBdr>
                    </w:div>
                    <w:div w:id="1839804037">
                      <w:marLeft w:val="0"/>
                      <w:marRight w:val="0"/>
                      <w:marTop w:val="0"/>
                      <w:marBottom w:val="0"/>
                      <w:divBdr>
                        <w:top w:val="none" w:sz="0" w:space="0" w:color="auto"/>
                        <w:left w:val="none" w:sz="0" w:space="0" w:color="auto"/>
                        <w:bottom w:val="none" w:sz="0" w:space="0" w:color="auto"/>
                        <w:right w:val="none" w:sz="0" w:space="0" w:color="auto"/>
                      </w:divBdr>
                    </w:div>
                    <w:div w:id="1846481444">
                      <w:marLeft w:val="0"/>
                      <w:marRight w:val="0"/>
                      <w:marTop w:val="0"/>
                      <w:marBottom w:val="0"/>
                      <w:divBdr>
                        <w:top w:val="none" w:sz="0" w:space="0" w:color="auto"/>
                        <w:left w:val="none" w:sz="0" w:space="0" w:color="auto"/>
                        <w:bottom w:val="none" w:sz="0" w:space="0" w:color="auto"/>
                        <w:right w:val="none" w:sz="0" w:space="0" w:color="auto"/>
                      </w:divBdr>
                    </w:div>
                    <w:div w:id="1890416152">
                      <w:marLeft w:val="0"/>
                      <w:marRight w:val="0"/>
                      <w:marTop w:val="0"/>
                      <w:marBottom w:val="0"/>
                      <w:divBdr>
                        <w:top w:val="none" w:sz="0" w:space="0" w:color="auto"/>
                        <w:left w:val="none" w:sz="0" w:space="0" w:color="auto"/>
                        <w:bottom w:val="none" w:sz="0" w:space="0" w:color="auto"/>
                        <w:right w:val="none" w:sz="0" w:space="0" w:color="auto"/>
                      </w:divBdr>
                    </w:div>
                    <w:div w:id="1939100898">
                      <w:marLeft w:val="0"/>
                      <w:marRight w:val="0"/>
                      <w:marTop w:val="0"/>
                      <w:marBottom w:val="0"/>
                      <w:divBdr>
                        <w:top w:val="none" w:sz="0" w:space="0" w:color="auto"/>
                        <w:left w:val="none" w:sz="0" w:space="0" w:color="auto"/>
                        <w:bottom w:val="none" w:sz="0" w:space="0" w:color="auto"/>
                        <w:right w:val="none" w:sz="0" w:space="0" w:color="auto"/>
                      </w:divBdr>
                    </w:div>
                    <w:div w:id="1961179425">
                      <w:marLeft w:val="0"/>
                      <w:marRight w:val="0"/>
                      <w:marTop w:val="0"/>
                      <w:marBottom w:val="0"/>
                      <w:divBdr>
                        <w:top w:val="none" w:sz="0" w:space="0" w:color="auto"/>
                        <w:left w:val="none" w:sz="0" w:space="0" w:color="auto"/>
                        <w:bottom w:val="none" w:sz="0" w:space="0" w:color="auto"/>
                        <w:right w:val="none" w:sz="0" w:space="0" w:color="auto"/>
                      </w:divBdr>
                    </w:div>
                    <w:div w:id="1963536135">
                      <w:marLeft w:val="0"/>
                      <w:marRight w:val="0"/>
                      <w:marTop w:val="0"/>
                      <w:marBottom w:val="0"/>
                      <w:divBdr>
                        <w:top w:val="none" w:sz="0" w:space="0" w:color="auto"/>
                        <w:left w:val="none" w:sz="0" w:space="0" w:color="auto"/>
                        <w:bottom w:val="none" w:sz="0" w:space="0" w:color="auto"/>
                        <w:right w:val="none" w:sz="0" w:space="0" w:color="auto"/>
                      </w:divBdr>
                    </w:div>
                    <w:div w:id="2001807796">
                      <w:marLeft w:val="0"/>
                      <w:marRight w:val="0"/>
                      <w:marTop w:val="0"/>
                      <w:marBottom w:val="0"/>
                      <w:divBdr>
                        <w:top w:val="none" w:sz="0" w:space="0" w:color="auto"/>
                        <w:left w:val="none" w:sz="0" w:space="0" w:color="auto"/>
                        <w:bottom w:val="none" w:sz="0" w:space="0" w:color="auto"/>
                        <w:right w:val="none" w:sz="0" w:space="0" w:color="auto"/>
                      </w:divBdr>
                    </w:div>
                    <w:div w:id="2002931284">
                      <w:marLeft w:val="0"/>
                      <w:marRight w:val="0"/>
                      <w:marTop w:val="0"/>
                      <w:marBottom w:val="0"/>
                      <w:divBdr>
                        <w:top w:val="none" w:sz="0" w:space="0" w:color="auto"/>
                        <w:left w:val="none" w:sz="0" w:space="0" w:color="auto"/>
                        <w:bottom w:val="none" w:sz="0" w:space="0" w:color="auto"/>
                        <w:right w:val="none" w:sz="0" w:space="0" w:color="auto"/>
                      </w:divBdr>
                    </w:div>
                    <w:div w:id="2010020358">
                      <w:marLeft w:val="0"/>
                      <w:marRight w:val="0"/>
                      <w:marTop w:val="0"/>
                      <w:marBottom w:val="0"/>
                      <w:divBdr>
                        <w:top w:val="none" w:sz="0" w:space="0" w:color="auto"/>
                        <w:left w:val="none" w:sz="0" w:space="0" w:color="auto"/>
                        <w:bottom w:val="none" w:sz="0" w:space="0" w:color="auto"/>
                        <w:right w:val="none" w:sz="0" w:space="0" w:color="auto"/>
                      </w:divBdr>
                    </w:div>
                    <w:div w:id="2011634139">
                      <w:marLeft w:val="0"/>
                      <w:marRight w:val="0"/>
                      <w:marTop w:val="0"/>
                      <w:marBottom w:val="0"/>
                      <w:divBdr>
                        <w:top w:val="none" w:sz="0" w:space="0" w:color="auto"/>
                        <w:left w:val="none" w:sz="0" w:space="0" w:color="auto"/>
                        <w:bottom w:val="none" w:sz="0" w:space="0" w:color="auto"/>
                        <w:right w:val="none" w:sz="0" w:space="0" w:color="auto"/>
                      </w:divBdr>
                    </w:div>
                    <w:div w:id="2053340690">
                      <w:marLeft w:val="0"/>
                      <w:marRight w:val="0"/>
                      <w:marTop w:val="0"/>
                      <w:marBottom w:val="0"/>
                      <w:divBdr>
                        <w:top w:val="none" w:sz="0" w:space="0" w:color="auto"/>
                        <w:left w:val="none" w:sz="0" w:space="0" w:color="auto"/>
                        <w:bottom w:val="none" w:sz="0" w:space="0" w:color="auto"/>
                        <w:right w:val="none" w:sz="0" w:space="0" w:color="auto"/>
                      </w:divBdr>
                    </w:div>
                    <w:div w:id="2071072370">
                      <w:marLeft w:val="0"/>
                      <w:marRight w:val="0"/>
                      <w:marTop w:val="0"/>
                      <w:marBottom w:val="0"/>
                      <w:divBdr>
                        <w:top w:val="none" w:sz="0" w:space="0" w:color="auto"/>
                        <w:left w:val="none" w:sz="0" w:space="0" w:color="auto"/>
                        <w:bottom w:val="none" w:sz="0" w:space="0" w:color="auto"/>
                        <w:right w:val="none" w:sz="0" w:space="0" w:color="auto"/>
                      </w:divBdr>
                    </w:div>
                    <w:div w:id="2074353074">
                      <w:marLeft w:val="0"/>
                      <w:marRight w:val="0"/>
                      <w:marTop w:val="0"/>
                      <w:marBottom w:val="0"/>
                      <w:divBdr>
                        <w:top w:val="none" w:sz="0" w:space="0" w:color="auto"/>
                        <w:left w:val="none" w:sz="0" w:space="0" w:color="auto"/>
                        <w:bottom w:val="none" w:sz="0" w:space="0" w:color="auto"/>
                        <w:right w:val="none" w:sz="0" w:space="0" w:color="auto"/>
                      </w:divBdr>
                    </w:div>
                    <w:div w:id="2079553928">
                      <w:marLeft w:val="0"/>
                      <w:marRight w:val="0"/>
                      <w:marTop w:val="0"/>
                      <w:marBottom w:val="0"/>
                      <w:divBdr>
                        <w:top w:val="none" w:sz="0" w:space="0" w:color="auto"/>
                        <w:left w:val="none" w:sz="0" w:space="0" w:color="auto"/>
                        <w:bottom w:val="none" w:sz="0" w:space="0" w:color="auto"/>
                        <w:right w:val="none" w:sz="0" w:space="0" w:color="auto"/>
                      </w:divBdr>
                    </w:div>
                    <w:div w:id="2082480960">
                      <w:marLeft w:val="0"/>
                      <w:marRight w:val="0"/>
                      <w:marTop w:val="0"/>
                      <w:marBottom w:val="0"/>
                      <w:divBdr>
                        <w:top w:val="none" w:sz="0" w:space="0" w:color="auto"/>
                        <w:left w:val="none" w:sz="0" w:space="0" w:color="auto"/>
                        <w:bottom w:val="none" w:sz="0" w:space="0" w:color="auto"/>
                        <w:right w:val="none" w:sz="0" w:space="0" w:color="auto"/>
                      </w:divBdr>
                    </w:div>
                    <w:div w:id="2088988815">
                      <w:marLeft w:val="0"/>
                      <w:marRight w:val="0"/>
                      <w:marTop w:val="0"/>
                      <w:marBottom w:val="0"/>
                      <w:divBdr>
                        <w:top w:val="none" w:sz="0" w:space="0" w:color="auto"/>
                        <w:left w:val="none" w:sz="0" w:space="0" w:color="auto"/>
                        <w:bottom w:val="none" w:sz="0" w:space="0" w:color="auto"/>
                        <w:right w:val="none" w:sz="0" w:space="0" w:color="auto"/>
                      </w:divBdr>
                    </w:div>
                    <w:div w:id="2091807236">
                      <w:marLeft w:val="0"/>
                      <w:marRight w:val="0"/>
                      <w:marTop w:val="0"/>
                      <w:marBottom w:val="0"/>
                      <w:divBdr>
                        <w:top w:val="none" w:sz="0" w:space="0" w:color="auto"/>
                        <w:left w:val="none" w:sz="0" w:space="0" w:color="auto"/>
                        <w:bottom w:val="none" w:sz="0" w:space="0" w:color="auto"/>
                        <w:right w:val="none" w:sz="0" w:space="0" w:color="auto"/>
                      </w:divBdr>
                    </w:div>
                    <w:div w:id="2112774030">
                      <w:marLeft w:val="0"/>
                      <w:marRight w:val="0"/>
                      <w:marTop w:val="0"/>
                      <w:marBottom w:val="0"/>
                      <w:divBdr>
                        <w:top w:val="none" w:sz="0" w:space="0" w:color="auto"/>
                        <w:left w:val="none" w:sz="0" w:space="0" w:color="auto"/>
                        <w:bottom w:val="none" w:sz="0" w:space="0" w:color="auto"/>
                        <w:right w:val="none" w:sz="0" w:space="0" w:color="auto"/>
                      </w:divBdr>
                    </w:div>
                    <w:div w:id="211493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02194">
              <w:marLeft w:val="0"/>
              <w:marRight w:val="0"/>
              <w:marTop w:val="0"/>
              <w:marBottom w:val="0"/>
              <w:divBdr>
                <w:top w:val="none" w:sz="0" w:space="0" w:color="auto"/>
                <w:left w:val="none" w:sz="0" w:space="0" w:color="auto"/>
                <w:bottom w:val="none" w:sz="0" w:space="0" w:color="auto"/>
                <w:right w:val="none" w:sz="0" w:space="0" w:color="auto"/>
              </w:divBdr>
            </w:div>
            <w:div w:id="1429230597">
              <w:marLeft w:val="0"/>
              <w:marRight w:val="0"/>
              <w:marTop w:val="176"/>
              <w:marBottom w:val="176"/>
              <w:divBdr>
                <w:top w:val="none" w:sz="0" w:space="0" w:color="auto"/>
                <w:left w:val="none" w:sz="0" w:space="0" w:color="auto"/>
                <w:bottom w:val="none" w:sz="0" w:space="0" w:color="auto"/>
                <w:right w:val="none" w:sz="0" w:space="0" w:color="auto"/>
              </w:divBdr>
              <w:divsChild>
                <w:div w:id="2060397787">
                  <w:marLeft w:val="0"/>
                  <w:marRight w:val="0"/>
                  <w:marTop w:val="0"/>
                  <w:marBottom w:val="0"/>
                  <w:divBdr>
                    <w:top w:val="none" w:sz="0" w:space="0" w:color="auto"/>
                    <w:left w:val="none" w:sz="0" w:space="0" w:color="auto"/>
                    <w:bottom w:val="none" w:sz="0" w:space="0" w:color="auto"/>
                    <w:right w:val="none" w:sz="0" w:space="0" w:color="auto"/>
                  </w:divBdr>
                  <w:divsChild>
                    <w:div w:id="26759144">
                      <w:marLeft w:val="0"/>
                      <w:marRight w:val="0"/>
                      <w:marTop w:val="0"/>
                      <w:marBottom w:val="0"/>
                      <w:divBdr>
                        <w:top w:val="none" w:sz="0" w:space="0" w:color="auto"/>
                        <w:left w:val="none" w:sz="0" w:space="0" w:color="auto"/>
                        <w:bottom w:val="none" w:sz="0" w:space="0" w:color="auto"/>
                        <w:right w:val="none" w:sz="0" w:space="0" w:color="auto"/>
                      </w:divBdr>
                    </w:div>
                    <w:div w:id="43916522">
                      <w:marLeft w:val="0"/>
                      <w:marRight w:val="0"/>
                      <w:marTop w:val="0"/>
                      <w:marBottom w:val="0"/>
                      <w:divBdr>
                        <w:top w:val="none" w:sz="0" w:space="0" w:color="auto"/>
                        <w:left w:val="none" w:sz="0" w:space="0" w:color="auto"/>
                        <w:bottom w:val="none" w:sz="0" w:space="0" w:color="auto"/>
                        <w:right w:val="none" w:sz="0" w:space="0" w:color="auto"/>
                      </w:divBdr>
                    </w:div>
                    <w:div w:id="48379378">
                      <w:marLeft w:val="0"/>
                      <w:marRight w:val="0"/>
                      <w:marTop w:val="0"/>
                      <w:marBottom w:val="0"/>
                      <w:divBdr>
                        <w:top w:val="none" w:sz="0" w:space="0" w:color="auto"/>
                        <w:left w:val="none" w:sz="0" w:space="0" w:color="auto"/>
                        <w:bottom w:val="none" w:sz="0" w:space="0" w:color="auto"/>
                        <w:right w:val="none" w:sz="0" w:space="0" w:color="auto"/>
                      </w:divBdr>
                    </w:div>
                    <w:div w:id="126356153">
                      <w:marLeft w:val="0"/>
                      <w:marRight w:val="0"/>
                      <w:marTop w:val="0"/>
                      <w:marBottom w:val="0"/>
                      <w:divBdr>
                        <w:top w:val="none" w:sz="0" w:space="0" w:color="auto"/>
                        <w:left w:val="none" w:sz="0" w:space="0" w:color="auto"/>
                        <w:bottom w:val="none" w:sz="0" w:space="0" w:color="auto"/>
                        <w:right w:val="none" w:sz="0" w:space="0" w:color="auto"/>
                      </w:divBdr>
                    </w:div>
                    <w:div w:id="131362215">
                      <w:marLeft w:val="0"/>
                      <w:marRight w:val="0"/>
                      <w:marTop w:val="0"/>
                      <w:marBottom w:val="0"/>
                      <w:divBdr>
                        <w:top w:val="none" w:sz="0" w:space="0" w:color="auto"/>
                        <w:left w:val="none" w:sz="0" w:space="0" w:color="auto"/>
                        <w:bottom w:val="none" w:sz="0" w:space="0" w:color="auto"/>
                        <w:right w:val="none" w:sz="0" w:space="0" w:color="auto"/>
                      </w:divBdr>
                    </w:div>
                    <w:div w:id="171186458">
                      <w:marLeft w:val="0"/>
                      <w:marRight w:val="0"/>
                      <w:marTop w:val="0"/>
                      <w:marBottom w:val="0"/>
                      <w:divBdr>
                        <w:top w:val="none" w:sz="0" w:space="0" w:color="auto"/>
                        <w:left w:val="none" w:sz="0" w:space="0" w:color="auto"/>
                        <w:bottom w:val="none" w:sz="0" w:space="0" w:color="auto"/>
                        <w:right w:val="none" w:sz="0" w:space="0" w:color="auto"/>
                      </w:divBdr>
                    </w:div>
                    <w:div w:id="186188182">
                      <w:marLeft w:val="0"/>
                      <w:marRight w:val="0"/>
                      <w:marTop w:val="0"/>
                      <w:marBottom w:val="0"/>
                      <w:divBdr>
                        <w:top w:val="none" w:sz="0" w:space="0" w:color="auto"/>
                        <w:left w:val="none" w:sz="0" w:space="0" w:color="auto"/>
                        <w:bottom w:val="none" w:sz="0" w:space="0" w:color="auto"/>
                        <w:right w:val="none" w:sz="0" w:space="0" w:color="auto"/>
                      </w:divBdr>
                    </w:div>
                    <w:div w:id="200703639">
                      <w:marLeft w:val="0"/>
                      <w:marRight w:val="0"/>
                      <w:marTop w:val="0"/>
                      <w:marBottom w:val="0"/>
                      <w:divBdr>
                        <w:top w:val="none" w:sz="0" w:space="0" w:color="auto"/>
                        <w:left w:val="none" w:sz="0" w:space="0" w:color="auto"/>
                        <w:bottom w:val="none" w:sz="0" w:space="0" w:color="auto"/>
                        <w:right w:val="none" w:sz="0" w:space="0" w:color="auto"/>
                      </w:divBdr>
                    </w:div>
                    <w:div w:id="209146725">
                      <w:marLeft w:val="0"/>
                      <w:marRight w:val="0"/>
                      <w:marTop w:val="0"/>
                      <w:marBottom w:val="0"/>
                      <w:divBdr>
                        <w:top w:val="none" w:sz="0" w:space="0" w:color="auto"/>
                        <w:left w:val="none" w:sz="0" w:space="0" w:color="auto"/>
                        <w:bottom w:val="none" w:sz="0" w:space="0" w:color="auto"/>
                        <w:right w:val="none" w:sz="0" w:space="0" w:color="auto"/>
                      </w:divBdr>
                    </w:div>
                    <w:div w:id="214128699">
                      <w:marLeft w:val="0"/>
                      <w:marRight w:val="0"/>
                      <w:marTop w:val="0"/>
                      <w:marBottom w:val="0"/>
                      <w:divBdr>
                        <w:top w:val="none" w:sz="0" w:space="0" w:color="auto"/>
                        <w:left w:val="none" w:sz="0" w:space="0" w:color="auto"/>
                        <w:bottom w:val="none" w:sz="0" w:space="0" w:color="auto"/>
                        <w:right w:val="none" w:sz="0" w:space="0" w:color="auto"/>
                      </w:divBdr>
                    </w:div>
                    <w:div w:id="216743796">
                      <w:marLeft w:val="0"/>
                      <w:marRight w:val="0"/>
                      <w:marTop w:val="0"/>
                      <w:marBottom w:val="0"/>
                      <w:divBdr>
                        <w:top w:val="none" w:sz="0" w:space="0" w:color="auto"/>
                        <w:left w:val="none" w:sz="0" w:space="0" w:color="auto"/>
                        <w:bottom w:val="none" w:sz="0" w:space="0" w:color="auto"/>
                        <w:right w:val="none" w:sz="0" w:space="0" w:color="auto"/>
                      </w:divBdr>
                    </w:div>
                    <w:div w:id="241843360">
                      <w:marLeft w:val="0"/>
                      <w:marRight w:val="0"/>
                      <w:marTop w:val="0"/>
                      <w:marBottom w:val="0"/>
                      <w:divBdr>
                        <w:top w:val="none" w:sz="0" w:space="0" w:color="auto"/>
                        <w:left w:val="none" w:sz="0" w:space="0" w:color="auto"/>
                        <w:bottom w:val="none" w:sz="0" w:space="0" w:color="auto"/>
                        <w:right w:val="none" w:sz="0" w:space="0" w:color="auto"/>
                      </w:divBdr>
                    </w:div>
                    <w:div w:id="252589363">
                      <w:marLeft w:val="0"/>
                      <w:marRight w:val="0"/>
                      <w:marTop w:val="0"/>
                      <w:marBottom w:val="0"/>
                      <w:divBdr>
                        <w:top w:val="none" w:sz="0" w:space="0" w:color="auto"/>
                        <w:left w:val="none" w:sz="0" w:space="0" w:color="auto"/>
                        <w:bottom w:val="none" w:sz="0" w:space="0" w:color="auto"/>
                        <w:right w:val="none" w:sz="0" w:space="0" w:color="auto"/>
                      </w:divBdr>
                    </w:div>
                    <w:div w:id="285082076">
                      <w:marLeft w:val="0"/>
                      <w:marRight w:val="0"/>
                      <w:marTop w:val="0"/>
                      <w:marBottom w:val="0"/>
                      <w:divBdr>
                        <w:top w:val="none" w:sz="0" w:space="0" w:color="auto"/>
                        <w:left w:val="none" w:sz="0" w:space="0" w:color="auto"/>
                        <w:bottom w:val="none" w:sz="0" w:space="0" w:color="auto"/>
                        <w:right w:val="none" w:sz="0" w:space="0" w:color="auto"/>
                      </w:divBdr>
                    </w:div>
                    <w:div w:id="292905169">
                      <w:marLeft w:val="0"/>
                      <w:marRight w:val="0"/>
                      <w:marTop w:val="0"/>
                      <w:marBottom w:val="0"/>
                      <w:divBdr>
                        <w:top w:val="none" w:sz="0" w:space="0" w:color="auto"/>
                        <w:left w:val="none" w:sz="0" w:space="0" w:color="auto"/>
                        <w:bottom w:val="none" w:sz="0" w:space="0" w:color="auto"/>
                        <w:right w:val="none" w:sz="0" w:space="0" w:color="auto"/>
                      </w:divBdr>
                    </w:div>
                    <w:div w:id="297032556">
                      <w:marLeft w:val="0"/>
                      <w:marRight w:val="0"/>
                      <w:marTop w:val="0"/>
                      <w:marBottom w:val="0"/>
                      <w:divBdr>
                        <w:top w:val="none" w:sz="0" w:space="0" w:color="auto"/>
                        <w:left w:val="none" w:sz="0" w:space="0" w:color="auto"/>
                        <w:bottom w:val="none" w:sz="0" w:space="0" w:color="auto"/>
                        <w:right w:val="none" w:sz="0" w:space="0" w:color="auto"/>
                      </w:divBdr>
                    </w:div>
                    <w:div w:id="350185845">
                      <w:marLeft w:val="0"/>
                      <w:marRight w:val="0"/>
                      <w:marTop w:val="0"/>
                      <w:marBottom w:val="0"/>
                      <w:divBdr>
                        <w:top w:val="none" w:sz="0" w:space="0" w:color="auto"/>
                        <w:left w:val="none" w:sz="0" w:space="0" w:color="auto"/>
                        <w:bottom w:val="none" w:sz="0" w:space="0" w:color="auto"/>
                        <w:right w:val="none" w:sz="0" w:space="0" w:color="auto"/>
                      </w:divBdr>
                    </w:div>
                    <w:div w:id="369039638">
                      <w:marLeft w:val="0"/>
                      <w:marRight w:val="0"/>
                      <w:marTop w:val="0"/>
                      <w:marBottom w:val="0"/>
                      <w:divBdr>
                        <w:top w:val="none" w:sz="0" w:space="0" w:color="auto"/>
                        <w:left w:val="none" w:sz="0" w:space="0" w:color="auto"/>
                        <w:bottom w:val="none" w:sz="0" w:space="0" w:color="auto"/>
                        <w:right w:val="none" w:sz="0" w:space="0" w:color="auto"/>
                      </w:divBdr>
                    </w:div>
                    <w:div w:id="408620058">
                      <w:marLeft w:val="0"/>
                      <w:marRight w:val="0"/>
                      <w:marTop w:val="0"/>
                      <w:marBottom w:val="0"/>
                      <w:divBdr>
                        <w:top w:val="none" w:sz="0" w:space="0" w:color="auto"/>
                        <w:left w:val="none" w:sz="0" w:space="0" w:color="auto"/>
                        <w:bottom w:val="none" w:sz="0" w:space="0" w:color="auto"/>
                        <w:right w:val="none" w:sz="0" w:space="0" w:color="auto"/>
                      </w:divBdr>
                    </w:div>
                    <w:div w:id="422141941">
                      <w:marLeft w:val="0"/>
                      <w:marRight w:val="0"/>
                      <w:marTop w:val="0"/>
                      <w:marBottom w:val="0"/>
                      <w:divBdr>
                        <w:top w:val="none" w:sz="0" w:space="0" w:color="auto"/>
                        <w:left w:val="none" w:sz="0" w:space="0" w:color="auto"/>
                        <w:bottom w:val="none" w:sz="0" w:space="0" w:color="auto"/>
                        <w:right w:val="none" w:sz="0" w:space="0" w:color="auto"/>
                      </w:divBdr>
                    </w:div>
                    <w:div w:id="466628186">
                      <w:marLeft w:val="0"/>
                      <w:marRight w:val="0"/>
                      <w:marTop w:val="0"/>
                      <w:marBottom w:val="0"/>
                      <w:divBdr>
                        <w:top w:val="none" w:sz="0" w:space="0" w:color="auto"/>
                        <w:left w:val="none" w:sz="0" w:space="0" w:color="auto"/>
                        <w:bottom w:val="none" w:sz="0" w:space="0" w:color="auto"/>
                        <w:right w:val="none" w:sz="0" w:space="0" w:color="auto"/>
                      </w:divBdr>
                    </w:div>
                    <w:div w:id="471800256">
                      <w:marLeft w:val="0"/>
                      <w:marRight w:val="0"/>
                      <w:marTop w:val="0"/>
                      <w:marBottom w:val="0"/>
                      <w:divBdr>
                        <w:top w:val="none" w:sz="0" w:space="0" w:color="auto"/>
                        <w:left w:val="none" w:sz="0" w:space="0" w:color="auto"/>
                        <w:bottom w:val="none" w:sz="0" w:space="0" w:color="auto"/>
                        <w:right w:val="none" w:sz="0" w:space="0" w:color="auto"/>
                      </w:divBdr>
                    </w:div>
                    <w:div w:id="473445452">
                      <w:marLeft w:val="0"/>
                      <w:marRight w:val="0"/>
                      <w:marTop w:val="0"/>
                      <w:marBottom w:val="0"/>
                      <w:divBdr>
                        <w:top w:val="none" w:sz="0" w:space="0" w:color="auto"/>
                        <w:left w:val="none" w:sz="0" w:space="0" w:color="auto"/>
                        <w:bottom w:val="none" w:sz="0" w:space="0" w:color="auto"/>
                        <w:right w:val="none" w:sz="0" w:space="0" w:color="auto"/>
                      </w:divBdr>
                    </w:div>
                    <w:div w:id="546570946">
                      <w:marLeft w:val="0"/>
                      <w:marRight w:val="0"/>
                      <w:marTop w:val="0"/>
                      <w:marBottom w:val="0"/>
                      <w:divBdr>
                        <w:top w:val="none" w:sz="0" w:space="0" w:color="auto"/>
                        <w:left w:val="none" w:sz="0" w:space="0" w:color="auto"/>
                        <w:bottom w:val="none" w:sz="0" w:space="0" w:color="auto"/>
                        <w:right w:val="none" w:sz="0" w:space="0" w:color="auto"/>
                      </w:divBdr>
                    </w:div>
                    <w:div w:id="636028627">
                      <w:marLeft w:val="0"/>
                      <w:marRight w:val="0"/>
                      <w:marTop w:val="0"/>
                      <w:marBottom w:val="0"/>
                      <w:divBdr>
                        <w:top w:val="none" w:sz="0" w:space="0" w:color="auto"/>
                        <w:left w:val="none" w:sz="0" w:space="0" w:color="auto"/>
                        <w:bottom w:val="none" w:sz="0" w:space="0" w:color="auto"/>
                        <w:right w:val="none" w:sz="0" w:space="0" w:color="auto"/>
                      </w:divBdr>
                    </w:div>
                    <w:div w:id="643972130">
                      <w:marLeft w:val="0"/>
                      <w:marRight w:val="0"/>
                      <w:marTop w:val="0"/>
                      <w:marBottom w:val="0"/>
                      <w:divBdr>
                        <w:top w:val="none" w:sz="0" w:space="0" w:color="auto"/>
                        <w:left w:val="none" w:sz="0" w:space="0" w:color="auto"/>
                        <w:bottom w:val="none" w:sz="0" w:space="0" w:color="auto"/>
                        <w:right w:val="none" w:sz="0" w:space="0" w:color="auto"/>
                      </w:divBdr>
                    </w:div>
                    <w:div w:id="645084633">
                      <w:marLeft w:val="0"/>
                      <w:marRight w:val="0"/>
                      <w:marTop w:val="0"/>
                      <w:marBottom w:val="0"/>
                      <w:divBdr>
                        <w:top w:val="none" w:sz="0" w:space="0" w:color="auto"/>
                        <w:left w:val="none" w:sz="0" w:space="0" w:color="auto"/>
                        <w:bottom w:val="none" w:sz="0" w:space="0" w:color="auto"/>
                        <w:right w:val="none" w:sz="0" w:space="0" w:color="auto"/>
                      </w:divBdr>
                    </w:div>
                    <w:div w:id="754932848">
                      <w:marLeft w:val="0"/>
                      <w:marRight w:val="0"/>
                      <w:marTop w:val="0"/>
                      <w:marBottom w:val="0"/>
                      <w:divBdr>
                        <w:top w:val="none" w:sz="0" w:space="0" w:color="auto"/>
                        <w:left w:val="none" w:sz="0" w:space="0" w:color="auto"/>
                        <w:bottom w:val="none" w:sz="0" w:space="0" w:color="auto"/>
                        <w:right w:val="none" w:sz="0" w:space="0" w:color="auto"/>
                      </w:divBdr>
                    </w:div>
                    <w:div w:id="786585289">
                      <w:marLeft w:val="0"/>
                      <w:marRight w:val="0"/>
                      <w:marTop w:val="0"/>
                      <w:marBottom w:val="0"/>
                      <w:divBdr>
                        <w:top w:val="none" w:sz="0" w:space="0" w:color="auto"/>
                        <w:left w:val="none" w:sz="0" w:space="0" w:color="auto"/>
                        <w:bottom w:val="none" w:sz="0" w:space="0" w:color="auto"/>
                        <w:right w:val="none" w:sz="0" w:space="0" w:color="auto"/>
                      </w:divBdr>
                    </w:div>
                    <w:div w:id="840437943">
                      <w:marLeft w:val="0"/>
                      <w:marRight w:val="0"/>
                      <w:marTop w:val="0"/>
                      <w:marBottom w:val="0"/>
                      <w:divBdr>
                        <w:top w:val="none" w:sz="0" w:space="0" w:color="auto"/>
                        <w:left w:val="none" w:sz="0" w:space="0" w:color="auto"/>
                        <w:bottom w:val="none" w:sz="0" w:space="0" w:color="auto"/>
                        <w:right w:val="none" w:sz="0" w:space="0" w:color="auto"/>
                      </w:divBdr>
                    </w:div>
                    <w:div w:id="918297437">
                      <w:marLeft w:val="0"/>
                      <w:marRight w:val="0"/>
                      <w:marTop w:val="0"/>
                      <w:marBottom w:val="0"/>
                      <w:divBdr>
                        <w:top w:val="none" w:sz="0" w:space="0" w:color="auto"/>
                        <w:left w:val="none" w:sz="0" w:space="0" w:color="auto"/>
                        <w:bottom w:val="none" w:sz="0" w:space="0" w:color="auto"/>
                        <w:right w:val="none" w:sz="0" w:space="0" w:color="auto"/>
                      </w:divBdr>
                    </w:div>
                    <w:div w:id="939724439">
                      <w:marLeft w:val="0"/>
                      <w:marRight w:val="0"/>
                      <w:marTop w:val="0"/>
                      <w:marBottom w:val="0"/>
                      <w:divBdr>
                        <w:top w:val="none" w:sz="0" w:space="0" w:color="auto"/>
                        <w:left w:val="none" w:sz="0" w:space="0" w:color="auto"/>
                        <w:bottom w:val="none" w:sz="0" w:space="0" w:color="auto"/>
                        <w:right w:val="none" w:sz="0" w:space="0" w:color="auto"/>
                      </w:divBdr>
                    </w:div>
                    <w:div w:id="949702177">
                      <w:marLeft w:val="0"/>
                      <w:marRight w:val="0"/>
                      <w:marTop w:val="0"/>
                      <w:marBottom w:val="0"/>
                      <w:divBdr>
                        <w:top w:val="none" w:sz="0" w:space="0" w:color="auto"/>
                        <w:left w:val="none" w:sz="0" w:space="0" w:color="auto"/>
                        <w:bottom w:val="none" w:sz="0" w:space="0" w:color="auto"/>
                        <w:right w:val="none" w:sz="0" w:space="0" w:color="auto"/>
                      </w:divBdr>
                    </w:div>
                    <w:div w:id="973408595">
                      <w:marLeft w:val="0"/>
                      <w:marRight w:val="0"/>
                      <w:marTop w:val="0"/>
                      <w:marBottom w:val="0"/>
                      <w:divBdr>
                        <w:top w:val="none" w:sz="0" w:space="0" w:color="auto"/>
                        <w:left w:val="none" w:sz="0" w:space="0" w:color="auto"/>
                        <w:bottom w:val="none" w:sz="0" w:space="0" w:color="auto"/>
                        <w:right w:val="none" w:sz="0" w:space="0" w:color="auto"/>
                      </w:divBdr>
                    </w:div>
                    <w:div w:id="1021592499">
                      <w:marLeft w:val="0"/>
                      <w:marRight w:val="0"/>
                      <w:marTop w:val="0"/>
                      <w:marBottom w:val="0"/>
                      <w:divBdr>
                        <w:top w:val="none" w:sz="0" w:space="0" w:color="auto"/>
                        <w:left w:val="none" w:sz="0" w:space="0" w:color="auto"/>
                        <w:bottom w:val="none" w:sz="0" w:space="0" w:color="auto"/>
                        <w:right w:val="none" w:sz="0" w:space="0" w:color="auto"/>
                      </w:divBdr>
                    </w:div>
                    <w:div w:id="1052341099">
                      <w:marLeft w:val="0"/>
                      <w:marRight w:val="0"/>
                      <w:marTop w:val="0"/>
                      <w:marBottom w:val="0"/>
                      <w:divBdr>
                        <w:top w:val="none" w:sz="0" w:space="0" w:color="auto"/>
                        <w:left w:val="none" w:sz="0" w:space="0" w:color="auto"/>
                        <w:bottom w:val="none" w:sz="0" w:space="0" w:color="auto"/>
                        <w:right w:val="none" w:sz="0" w:space="0" w:color="auto"/>
                      </w:divBdr>
                    </w:div>
                    <w:div w:id="1065377872">
                      <w:marLeft w:val="0"/>
                      <w:marRight w:val="0"/>
                      <w:marTop w:val="0"/>
                      <w:marBottom w:val="0"/>
                      <w:divBdr>
                        <w:top w:val="none" w:sz="0" w:space="0" w:color="auto"/>
                        <w:left w:val="none" w:sz="0" w:space="0" w:color="auto"/>
                        <w:bottom w:val="none" w:sz="0" w:space="0" w:color="auto"/>
                        <w:right w:val="none" w:sz="0" w:space="0" w:color="auto"/>
                      </w:divBdr>
                    </w:div>
                    <w:div w:id="1129906880">
                      <w:marLeft w:val="0"/>
                      <w:marRight w:val="0"/>
                      <w:marTop w:val="0"/>
                      <w:marBottom w:val="0"/>
                      <w:divBdr>
                        <w:top w:val="none" w:sz="0" w:space="0" w:color="auto"/>
                        <w:left w:val="none" w:sz="0" w:space="0" w:color="auto"/>
                        <w:bottom w:val="none" w:sz="0" w:space="0" w:color="auto"/>
                        <w:right w:val="none" w:sz="0" w:space="0" w:color="auto"/>
                      </w:divBdr>
                    </w:div>
                    <w:div w:id="1141918401">
                      <w:marLeft w:val="0"/>
                      <w:marRight w:val="0"/>
                      <w:marTop w:val="0"/>
                      <w:marBottom w:val="0"/>
                      <w:divBdr>
                        <w:top w:val="none" w:sz="0" w:space="0" w:color="auto"/>
                        <w:left w:val="none" w:sz="0" w:space="0" w:color="auto"/>
                        <w:bottom w:val="none" w:sz="0" w:space="0" w:color="auto"/>
                        <w:right w:val="none" w:sz="0" w:space="0" w:color="auto"/>
                      </w:divBdr>
                    </w:div>
                    <w:div w:id="1148208246">
                      <w:marLeft w:val="0"/>
                      <w:marRight w:val="0"/>
                      <w:marTop w:val="0"/>
                      <w:marBottom w:val="0"/>
                      <w:divBdr>
                        <w:top w:val="none" w:sz="0" w:space="0" w:color="auto"/>
                        <w:left w:val="none" w:sz="0" w:space="0" w:color="auto"/>
                        <w:bottom w:val="none" w:sz="0" w:space="0" w:color="auto"/>
                        <w:right w:val="none" w:sz="0" w:space="0" w:color="auto"/>
                      </w:divBdr>
                    </w:div>
                    <w:div w:id="1152717675">
                      <w:marLeft w:val="0"/>
                      <w:marRight w:val="0"/>
                      <w:marTop w:val="0"/>
                      <w:marBottom w:val="0"/>
                      <w:divBdr>
                        <w:top w:val="none" w:sz="0" w:space="0" w:color="auto"/>
                        <w:left w:val="none" w:sz="0" w:space="0" w:color="auto"/>
                        <w:bottom w:val="none" w:sz="0" w:space="0" w:color="auto"/>
                        <w:right w:val="none" w:sz="0" w:space="0" w:color="auto"/>
                      </w:divBdr>
                    </w:div>
                    <w:div w:id="1154880479">
                      <w:marLeft w:val="0"/>
                      <w:marRight w:val="0"/>
                      <w:marTop w:val="0"/>
                      <w:marBottom w:val="0"/>
                      <w:divBdr>
                        <w:top w:val="none" w:sz="0" w:space="0" w:color="auto"/>
                        <w:left w:val="none" w:sz="0" w:space="0" w:color="auto"/>
                        <w:bottom w:val="none" w:sz="0" w:space="0" w:color="auto"/>
                        <w:right w:val="none" w:sz="0" w:space="0" w:color="auto"/>
                      </w:divBdr>
                    </w:div>
                    <w:div w:id="1264654387">
                      <w:marLeft w:val="0"/>
                      <w:marRight w:val="0"/>
                      <w:marTop w:val="0"/>
                      <w:marBottom w:val="0"/>
                      <w:divBdr>
                        <w:top w:val="none" w:sz="0" w:space="0" w:color="auto"/>
                        <w:left w:val="none" w:sz="0" w:space="0" w:color="auto"/>
                        <w:bottom w:val="none" w:sz="0" w:space="0" w:color="auto"/>
                        <w:right w:val="none" w:sz="0" w:space="0" w:color="auto"/>
                      </w:divBdr>
                    </w:div>
                    <w:div w:id="1271662557">
                      <w:marLeft w:val="0"/>
                      <w:marRight w:val="0"/>
                      <w:marTop w:val="0"/>
                      <w:marBottom w:val="0"/>
                      <w:divBdr>
                        <w:top w:val="none" w:sz="0" w:space="0" w:color="auto"/>
                        <w:left w:val="none" w:sz="0" w:space="0" w:color="auto"/>
                        <w:bottom w:val="none" w:sz="0" w:space="0" w:color="auto"/>
                        <w:right w:val="none" w:sz="0" w:space="0" w:color="auto"/>
                      </w:divBdr>
                    </w:div>
                    <w:div w:id="1272661756">
                      <w:marLeft w:val="0"/>
                      <w:marRight w:val="0"/>
                      <w:marTop w:val="0"/>
                      <w:marBottom w:val="0"/>
                      <w:divBdr>
                        <w:top w:val="none" w:sz="0" w:space="0" w:color="auto"/>
                        <w:left w:val="none" w:sz="0" w:space="0" w:color="auto"/>
                        <w:bottom w:val="none" w:sz="0" w:space="0" w:color="auto"/>
                        <w:right w:val="none" w:sz="0" w:space="0" w:color="auto"/>
                      </w:divBdr>
                    </w:div>
                    <w:div w:id="1285232763">
                      <w:marLeft w:val="0"/>
                      <w:marRight w:val="0"/>
                      <w:marTop w:val="0"/>
                      <w:marBottom w:val="0"/>
                      <w:divBdr>
                        <w:top w:val="none" w:sz="0" w:space="0" w:color="auto"/>
                        <w:left w:val="none" w:sz="0" w:space="0" w:color="auto"/>
                        <w:bottom w:val="none" w:sz="0" w:space="0" w:color="auto"/>
                        <w:right w:val="none" w:sz="0" w:space="0" w:color="auto"/>
                      </w:divBdr>
                    </w:div>
                    <w:div w:id="1296181188">
                      <w:marLeft w:val="0"/>
                      <w:marRight w:val="0"/>
                      <w:marTop w:val="0"/>
                      <w:marBottom w:val="0"/>
                      <w:divBdr>
                        <w:top w:val="none" w:sz="0" w:space="0" w:color="auto"/>
                        <w:left w:val="none" w:sz="0" w:space="0" w:color="auto"/>
                        <w:bottom w:val="none" w:sz="0" w:space="0" w:color="auto"/>
                        <w:right w:val="none" w:sz="0" w:space="0" w:color="auto"/>
                      </w:divBdr>
                    </w:div>
                    <w:div w:id="1302417257">
                      <w:marLeft w:val="0"/>
                      <w:marRight w:val="0"/>
                      <w:marTop w:val="0"/>
                      <w:marBottom w:val="0"/>
                      <w:divBdr>
                        <w:top w:val="none" w:sz="0" w:space="0" w:color="auto"/>
                        <w:left w:val="none" w:sz="0" w:space="0" w:color="auto"/>
                        <w:bottom w:val="none" w:sz="0" w:space="0" w:color="auto"/>
                        <w:right w:val="none" w:sz="0" w:space="0" w:color="auto"/>
                      </w:divBdr>
                    </w:div>
                    <w:div w:id="1326779457">
                      <w:marLeft w:val="0"/>
                      <w:marRight w:val="0"/>
                      <w:marTop w:val="0"/>
                      <w:marBottom w:val="0"/>
                      <w:divBdr>
                        <w:top w:val="none" w:sz="0" w:space="0" w:color="auto"/>
                        <w:left w:val="none" w:sz="0" w:space="0" w:color="auto"/>
                        <w:bottom w:val="none" w:sz="0" w:space="0" w:color="auto"/>
                        <w:right w:val="none" w:sz="0" w:space="0" w:color="auto"/>
                      </w:divBdr>
                    </w:div>
                    <w:div w:id="1354500057">
                      <w:marLeft w:val="0"/>
                      <w:marRight w:val="0"/>
                      <w:marTop w:val="0"/>
                      <w:marBottom w:val="0"/>
                      <w:divBdr>
                        <w:top w:val="none" w:sz="0" w:space="0" w:color="auto"/>
                        <w:left w:val="none" w:sz="0" w:space="0" w:color="auto"/>
                        <w:bottom w:val="none" w:sz="0" w:space="0" w:color="auto"/>
                        <w:right w:val="none" w:sz="0" w:space="0" w:color="auto"/>
                      </w:divBdr>
                    </w:div>
                    <w:div w:id="1366178749">
                      <w:marLeft w:val="0"/>
                      <w:marRight w:val="0"/>
                      <w:marTop w:val="0"/>
                      <w:marBottom w:val="0"/>
                      <w:divBdr>
                        <w:top w:val="none" w:sz="0" w:space="0" w:color="auto"/>
                        <w:left w:val="none" w:sz="0" w:space="0" w:color="auto"/>
                        <w:bottom w:val="none" w:sz="0" w:space="0" w:color="auto"/>
                        <w:right w:val="none" w:sz="0" w:space="0" w:color="auto"/>
                      </w:divBdr>
                    </w:div>
                    <w:div w:id="1378091328">
                      <w:marLeft w:val="0"/>
                      <w:marRight w:val="0"/>
                      <w:marTop w:val="0"/>
                      <w:marBottom w:val="0"/>
                      <w:divBdr>
                        <w:top w:val="none" w:sz="0" w:space="0" w:color="auto"/>
                        <w:left w:val="none" w:sz="0" w:space="0" w:color="auto"/>
                        <w:bottom w:val="none" w:sz="0" w:space="0" w:color="auto"/>
                        <w:right w:val="none" w:sz="0" w:space="0" w:color="auto"/>
                      </w:divBdr>
                    </w:div>
                    <w:div w:id="1384404506">
                      <w:marLeft w:val="0"/>
                      <w:marRight w:val="0"/>
                      <w:marTop w:val="0"/>
                      <w:marBottom w:val="0"/>
                      <w:divBdr>
                        <w:top w:val="none" w:sz="0" w:space="0" w:color="auto"/>
                        <w:left w:val="none" w:sz="0" w:space="0" w:color="auto"/>
                        <w:bottom w:val="none" w:sz="0" w:space="0" w:color="auto"/>
                        <w:right w:val="none" w:sz="0" w:space="0" w:color="auto"/>
                      </w:divBdr>
                    </w:div>
                    <w:div w:id="1397631841">
                      <w:marLeft w:val="0"/>
                      <w:marRight w:val="0"/>
                      <w:marTop w:val="0"/>
                      <w:marBottom w:val="0"/>
                      <w:divBdr>
                        <w:top w:val="none" w:sz="0" w:space="0" w:color="auto"/>
                        <w:left w:val="none" w:sz="0" w:space="0" w:color="auto"/>
                        <w:bottom w:val="none" w:sz="0" w:space="0" w:color="auto"/>
                        <w:right w:val="none" w:sz="0" w:space="0" w:color="auto"/>
                      </w:divBdr>
                    </w:div>
                    <w:div w:id="1405641462">
                      <w:marLeft w:val="0"/>
                      <w:marRight w:val="0"/>
                      <w:marTop w:val="0"/>
                      <w:marBottom w:val="0"/>
                      <w:divBdr>
                        <w:top w:val="none" w:sz="0" w:space="0" w:color="auto"/>
                        <w:left w:val="none" w:sz="0" w:space="0" w:color="auto"/>
                        <w:bottom w:val="none" w:sz="0" w:space="0" w:color="auto"/>
                        <w:right w:val="none" w:sz="0" w:space="0" w:color="auto"/>
                      </w:divBdr>
                    </w:div>
                    <w:div w:id="1419400591">
                      <w:marLeft w:val="0"/>
                      <w:marRight w:val="0"/>
                      <w:marTop w:val="0"/>
                      <w:marBottom w:val="0"/>
                      <w:divBdr>
                        <w:top w:val="none" w:sz="0" w:space="0" w:color="auto"/>
                        <w:left w:val="none" w:sz="0" w:space="0" w:color="auto"/>
                        <w:bottom w:val="none" w:sz="0" w:space="0" w:color="auto"/>
                        <w:right w:val="none" w:sz="0" w:space="0" w:color="auto"/>
                      </w:divBdr>
                    </w:div>
                    <w:div w:id="1428039492">
                      <w:marLeft w:val="0"/>
                      <w:marRight w:val="0"/>
                      <w:marTop w:val="0"/>
                      <w:marBottom w:val="0"/>
                      <w:divBdr>
                        <w:top w:val="none" w:sz="0" w:space="0" w:color="auto"/>
                        <w:left w:val="none" w:sz="0" w:space="0" w:color="auto"/>
                        <w:bottom w:val="none" w:sz="0" w:space="0" w:color="auto"/>
                        <w:right w:val="none" w:sz="0" w:space="0" w:color="auto"/>
                      </w:divBdr>
                    </w:div>
                    <w:div w:id="1432698649">
                      <w:marLeft w:val="0"/>
                      <w:marRight w:val="0"/>
                      <w:marTop w:val="0"/>
                      <w:marBottom w:val="0"/>
                      <w:divBdr>
                        <w:top w:val="none" w:sz="0" w:space="0" w:color="auto"/>
                        <w:left w:val="none" w:sz="0" w:space="0" w:color="auto"/>
                        <w:bottom w:val="none" w:sz="0" w:space="0" w:color="auto"/>
                        <w:right w:val="none" w:sz="0" w:space="0" w:color="auto"/>
                      </w:divBdr>
                    </w:div>
                    <w:div w:id="1441296230">
                      <w:marLeft w:val="0"/>
                      <w:marRight w:val="0"/>
                      <w:marTop w:val="0"/>
                      <w:marBottom w:val="0"/>
                      <w:divBdr>
                        <w:top w:val="none" w:sz="0" w:space="0" w:color="auto"/>
                        <w:left w:val="none" w:sz="0" w:space="0" w:color="auto"/>
                        <w:bottom w:val="none" w:sz="0" w:space="0" w:color="auto"/>
                        <w:right w:val="none" w:sz="0" w:space="0" w:color="auto"/>
                      </w:divBdr>
                    </w:div>
                    <w:div w:id="1506744562">
                      <w:marLeft w:val="0"/>
                      <w:marRight w:val="0"/>
                      <w:marTop w:val="0"/>
                      <w:marBottom w:val="0"/>
                      <w:divBdr>
                        <w:top w:val="none" w:sz="0" w:space="0" w:color="auto"/>
                        <w:left w:val="none" w:sz="0" w:space="0" w:color="auto"/>
                        <w:bottom w:val="none" w:sz="0" w:space="0" w:color="auto"/>
                        <w:right w:val="none" w:sz="0" w:space="0" w:color="auto"/>
                      </w:divBdr>
                    </w:div>
                    <w:div w:id="1507209168">
                      <w:marLeft w:val="0"/>
                      <w:marRight w:val="0"/>
                      <w:marTop w:val="0"/>
                      <w:marBottom w:val="0"/>
                      <w:divBdr>
                        <w:top w:val="none" w:sz="0" w:space="0" w:color="auto"/>
                        <w:left w:val="none" w:sz="0" w:space="0" w:color="auto"/>
                        <w:bottom w:val="none" w:sz="0" w:space="0" w:color="auto"/>
                        <w:right w:val="none" w:sz="0" w:space="0" w:color="auto"/>
                      </w:divBdr>
                    </w:div>
                    <w:div w:id="1515924759">
                      <w:marLeft w:val="0"/>
                      <w:marRight w:val="0"/>
                      <w:marTop w:val="0"/>
                      <w:marBottom w:val="0"/>
                      <w:divBdr>
                        <w:top w:val="none" w:sz="0" w:space="0" w:color="auto"/>
                        <w:left w:val="none" w:sz="0" w:space="0" w:color="auto"/>
                        <w:bottom w:val="none" w:sz="0" w:space="0" w:color="auto"/>
                        <w:right w:val="none" w:sz="0" w:space="0" w:color="auto"/>
                      </w:divBdr>
                    </w:div>
                    <w:div w:id="1566986888">
                      <w:marLeft w:val="0"/>
                      <w:marRight w:val="0"/>
                      <w:marTop w:val="0"/>
                      <w:marBottom w:val="0"/>
                      <w:divBdr>
                        <w:top w:val="none" w:sz="0" w:space="0" w:color="auto"/>
                        <w:left w:val="none" w:sz="0" w:space="0" w:color="auto"/>
                        <w:bottom w:val="none" w:sz="0" w:space="0" w:color="auto"/>
                        <w:right w:val="none" w:sz="0" w:space="0" w:color="auto"/>
                      </w:divBdr>
                    </w:div>
                    <w:div w:id="1569070429">
                      <w:marLeft w:val="0"/>
                      <w:marRight w:val="0"/>
                      <w:marTop w:val="0"/>
                      <w:marBottom w:val="0"/>
                      <w:divBdr>
                        <w:top w:val="none" w:sz="0" w:space="0" w:color="auto"/>
                        <w:left w:val="none" w:sz="0" w:space="0" w:color="auto"/>
                        <w:bottom w:val="none" w:sz="0" w:space="0" w:color="auto"/>
                        <w:right w:val="none" w:sz="0" w:space="0" w:color="auto"/>
                      </w:divBdr>
                    </w:div>
                    <w:div w:id="1621260395">
                      <w:marLeft w:val="0"/>
                      <w:marRight w:val="0"/>
                      <w:marTop w:val="0"/>
                      <w:marBottom w:val="0"/>
                      <w:divBdr>
                        <w:top w:val="none" w:sz="0" w:space="0" w:color="auto"/>
                        <w:left w:val="none" w:sz="0" w:space="0" w:color="auto"/>
                        <w:bottom w:val="none" w:sz="0" w:space="0" w:color="auto"/>
                        <w:right w:val="none" w:sz="0" w:space="0" w:color="auto"/>
                      </w:divBdr>
                    </w:div>
                    <w:div w:id="1630012123">
                      <w:marLeft w:val="0"/>
                      <w:marRight w:val="0"/>
                      <w:marTop w:val="0"/>
                      <w:marBottom w:val="0"/>
                      <w:divBdr>
                        <w:top w:val="none" w:sz="0" w:space="0" w:color="auto"/>
                        <w:left w:val="none" w:sz="0" w:space="0" w:color="auto"/>
                        <w:bottom w:val="none" w:sz="0" w:space="0" w:color="auto"/>
                        <w:right w:val="none" w:sz="0" w:space="0" w:color="auto"/>
                      </w:divBdr>
                    </w:div>
                    <w:div w:id="1644309168">
                      <w:marLeft w:val="0"/>
                      <w:marRight w:val="0"/>
                      <w:marTop w:val="0"/>
                      <w:marBottom w:val="0"/>
                      <w:divBdr>
                        <w:top w:val="none" w:sz="0" w:space="0" w:color="auto"/>
                        <w:left w:val="none" w:sz="0" w:space="0" w:color="auto"/>
                        <w:bottom w:val="none" w:sz="0" w:space="0" w:color="auto"/>
                        <w:right w:val="none" w:sz="0" w:space="0" w:color="auto"/>
                      </w:divBdr>
                    </w:div>
                    <w:div w:id="1676611462">
                      <w:marLeft w:val="0"/>
                      <w:marRight w:val="0"/>
                      <w:marTop w:val="0"/>
                      <w:marBottom w:val="0"/>
                      <w:divBdr>
                        <w:top w:val="none" w:sz="0" w:space="0" w:color="auto"/>
                        <w:left w:val="none" w:sz="0" w:space="0" w:color="auto"/>
                        <w:bottom w:val="none" w:sz="0" w:space="0" w:color="auto"/>
                        <w:right w:val="none" w:sz="0" w:space="0" w:color="auto"/>
                      </w:divBdr>
                    </w:div>
                    <w:div w:id="1687555653">
                      <w:marLeft w:val="0"/>
                      <w:marRight w:val="0"/>
                      <w:marTop w:val="0"/>
                      <w:marBottom w:val="0"/>
                      <w:divBdr>
                        <w:top w:val="none" w:sz="0" w:space="0" w:color="auto"/>
                        <w:left w:val="none" w:sz="0" w:space="0" w:color="auto"/>
                        <w:bottom w:val="none" w:sz="0" w:space="0" w:color="auto"/>
                        <w:right w:val="none" w:sz="0" w:space="0" w:color="auto"/>
                      </w:divBdr>
                    </w:div>
                    <w:div w:id="1694382467">
                      <w:marLeft w:val="0"/>
                      <w:marRight w:val="0"/>
                      <w:marTop w:val="0"/>
                      <w:marBottom w:val="0"/>
                      <w:divBdr>
                        <w:top w:val="none" w:sz="0" w:space="0" w:color="auto"/>
                        <w:left w:val="none" w:sz="0" w:space="0" w:color="auto"/>
                        <w:bottom w:val="none" w:sz="0" w:space="0" w:color="auto"/>
                        <w:right w:val="none" w:sz="0" w:space="0" w:color="auto"/>
                      </w:divBdr>
                    </w:div>
                    <w:div w:id="1720471387">
                      <w:marLeft w:val="0"/>
                      <w:marRight w:val="0"/>
                      <w:marTop w:val="0"/>
                      <w:marBottom w:val="0"/>
                      <w:divBdr>
                        <w:top w:val="none" w:sz="0" w:space="0" w:color="auto"/>
                        <w:left w:val="none" w:sz="0" w:space="0" w:color="auto"/>
                        <w:bottom w:val="none" w:sz="0" w:space="0" w:color="auto"/>
                        <w:right w:val="none" w:sz="0" w:space="0" w:color="auto"/>
                      </w:divBdr>
                    </w:div>
                    <w:div w:id="1798253284">
                      <w:marLeft w:val="0"/>
                      <w:marRight w:val="0"/>
                      <w:marTop w:val="0"/>
                      <w:marBottom w:val="0"/>
                      <w:divBdr>
                        <w:top w:val="none" w:sz="0" w:space="0" w:color="auto"/>
                        <w:left w:val="none" w:sz="0" w:space="0" w:color="auto"/>
                        <w:bottom w:val="none" w:sz="0" w:space="0" w:color="auto"/>
                        <w:right w:val="none" w:sz="0" w:space="0" w:color="auto"/>
                      </w:divBdr>
                    </w:div>
                    <w:div w:id="1841962403">
                      <w:marLeft w:val="0"/>
                      <w:marRight w:val="0"/>
                      <w:marTop w:val="0"/>
                      <w:marBottom w:val="0"/>
                      <w:divBdr>
                        <w:top w:val="none" w:sz="0" w:space="0" w:color="auto"/>
                        <w:left w:val="none" w:sz="0" w:space="0" w:color="auto"/>
                        <w:bottom w:val="none" w:sz="0" w:space="0" w:color="auto"/>
                        <w:right w:val="none" w:sz="0" w:space="0" w:color="auto"/>
                      </w:divBdr>
                    </w:div>
                    <w:div w:id="1877037558">
                      <w:marLeft w:val="0"/>
                      <w:marRight w:val="0"/>
                      <w:marTop w:val="0"/>
                      <w:marBottom w:val="0"/>
                      <w:divBdr>
                        <w:top w:val="none" w:sz="0" w:space="0" w:color="auto"/>
                        <w:left w:val="none" w:sz="0" w:space="0" w:color="auto"/>
                        <w:bottom w:val="none" w:sz="0" w:space="0" w:color="auto"/>
                        <w:right w:val="none" w:sz="0" w:space="0" w:color="auto"/>
                      </w:divBdr>
                    </w:div>
                    <w:div w:id="1882207666">
                      <w:marLeft w:val="0"/>
                      <w:marRight w:val="0"/>
                      <w:marTop w:val="0"/>
                      <w:marBottom w:val="0"/>
                      <w:divBdr>
                        <w:top w:val="none" w:sz="0" w:space="0" w:color="auto"/>
                        <w:left w:val="none" w:sz="0" w:space="0" w:color="auto"/>
                        <w:bottom w:val="none" w:sz="0" w:space="0" w:color="auto"/>
                        <w:right w:val="none" w:sz="0" w:space="0" w:color="auto"/>
                      </w:divBdr>
                    </w:div>
                    <w:div w:id="1891185355">
                      <w:marLeft w:val="0"/>
                      <w:marRight w:val="0"/>
                      <w:marTop w:val="0"/>
                      <w:marBottom w:val="0"/>
                      <w:divBdr>
                        <w:top w:val="none" w:sz="0" w:space="0" w:color="auto"/>
                        <w:left w:val="none" w:sz="0" w:space="0" w:color="auto"/>
                        <w:bottom w:val="none" w:sz="0" w:space="0" w:color="auto"/>
                        <w:right w:val="none" w:sz="0" w:space="0" w:color="auto"/>
                      </w:divBdr>
                    </w:div>
                    <w:div w:id="1902136532">
                      <w:marLeft w:val="0"/>
                      <w:marRight w:val="0"/>
                      <w:marTop w:val="0"/>
                      <w:marBottom w:val="0"/>
                      <w:divBdr>
                        <w:top w:val="none" w:sz="0" w:space="0" w:color="auto"/>
                        <w:left w:val="none" w:sz="0" w:space="0" w:color="auto"/>
                        <w:bottom w:val="none" w:sz="0" w:space="0" w:color="auto"/>
                        <w:right w:val="none" w:sz="0" w:space="0" w:color="auto"/>
                      </w:divBdr>
                    </w:div>
                    <w:div w:id="1953509369">
                      <w:marLeft w:val="0"/>
                      <w:marRight w:val="0"/>
                      <w:marTop w:val="0"/>
                      <w:marBottom w:val="0"/>
                      <w:divBdr>
                        <w:top w:val="none" w:sz="0" w:space="0" w:color="auto"/>
                        <w:left w:val="none" w:sz="0" w:space="0" w:color="auto"/>
                        <w:bottom w:val="none" w:sz="0" w:space="0" w:color="auto"/>
                        <w:right w:val="none" w:sz="0" w:space="0" w:color="auto"/>
                      </w:divBdr>
                    </w:div>
                    <w:div w:id="1962035128">
                      <w:marLeft w:val="0"/>
                      <w:marRight w:val="0"/>
                      <w:marTop w:val="0"/>
                      <w:marBottom w:val="0"/>
                      <w:divBdr>
                        <w:top w:val="none" w:sz="0" w:space="0" w:color="auto"/>
                        <w:left w:val="none" w:sz="0" w:space="0" w:color="auto"/>
                        <w:bottom w:val="none" w:sz="0" w:space="0" w:color="auto"/>
                        <w:right w:val="none" w:sz="0" w:space="0" w:color="auto"/>
                      </w:divBdr>
                    </w:div>
                    <w:div w:id="1998994073">
                      <w:marLeft w:val="0"/>
                      <w:marRight w:val="0"/>
                      <w:marTop w:val="0"/>
                      <w:marBottom w:val="0"/>
                      <w:divBdr>
                        <w:top w:val="none" w:sz="0" w:space="0" w:color="auto"/>
                        <w:left w:val="none" w:sz="0" w:space="0" w:color="auto"/>
                        <w:bottom w:val="none" w:sz="0" w:space="0" w:color="auto"/>
                        <w:right w:val="none" w:sz="0" w:space="0" w:color="auto"/>
                      </w:divBdr>
                    </w:div>
                    <w:div w:id="2010211029">
                      <w:marLeft w:val="0"/>
                      <w:marRight w:val="0"/>
                      <w:marTop w:val="0"/>
                      <w:marBottom w:val="0"/>
                      <w:divBdr>
                        <w:top w:val="none" w:sz="0" w:space="0" w:color="auto"/>
                        <w:left w:val="none" w:sz="0" w:space="0" w:color="auto"/>
                        <w:bottom w:val="none" w:sz="0" w:space="0" w:color="auto"/>
                        <w:right w:val="none" w:sz="0" w:space="0" w:color="auto"/>
                      </w:divBdr>
                    </w:div>
                    <w:div w:id="2020814969">
                      <w:marLeft w:val="0"/>
                      <w:marRight w:val="0"/>
                      <w:marTop w:val="0"/>
                      <w:marBottom w:val="0"/>
                      <w:divBdr>
                        <w:top w:val="none" w:sz="0" w:space="0" w:color="auto"/>
                        <w:left w:val="none" w:sz="0" w:space="0" w:color="auto"/>
                        <w:bottom w:val="none" w:sz="0" w:space="0" w:color="auto"/>
                        <w:right w:val="none" w:sz="0" w:space="0" w:color="auto"/>
                      </w:divBdr>
                    </w:div>
                    <w:div w:id="2029870467">
                      <w:marLeft w:val="0"/>
                      <w:marRight w:val="0"/>
                      <w:marTop w:val="0"/>
                      <w:marBottom w:val="0"/>
                      <w:divBdr>
                        <w:top w:val="none" w:sz="0" w:space="0" w:color="auto"/>
                        <w:left w:val="none" w:sz="0" w:space="0" w:color="auto"/>
                        <w:bottom w:val="none" w:sz="0" w:space="0" w:color="auto"/>
                        <w:right w:val="none" w:sz="0" w:space="0" w:color="auto"/>
                      </w:divBdr>
                    </w:div>
                    <w:div w:id="2041323480">
                      <w:marLeft w:val="0"/>
                      <w:marRight w:val="0"/>
                      <w:marTop w:val="0"/>
                      <w:marBottom w:val="0"/>
                      <w:divBdr>
                        <w:top w:val="none" w:sz="0" w:space="0" w:color="auto"/>
                        <w:left w:val="none" w:sz="0" w:space="0" w:color="auto"/>
                        <w:bottom w:val="none" w:sz="0" w:space="0" w:color="auto"/>
                        <w:right w:val="none" w:sz="0" w:space="0" w:color="auto"/>
                      </w:divBdr>
                    </w:div>
                    <w:div w:id="2046328298">
                      <w:marLeft w:val="0"/>
                      <w:marRight w:val="0"/>
                      <w:marTop w:val="0"/>
                      <w:marBottom w:val="0"/>
                      <w:divBdr>
                        <w:top w:val="none" w:sz="0" w:space="0" w:color="auto"/>
                        <w:left w:val="none" w:sz="0" w:space="0" w:color="auto"/>
                        <w:bottom w:val="none" w:sz="0" w:space="0" w:color="auto"/>
                        <w:right w:val="none" w:sz="0" w:space="0" w:color="auto"/>
                      </w:divBdr>
                    </w:div>
                    <w:div w:id="2078627625">
                      <w:marLeft w:val="0"/>
                      <w:marRight w:val="0"/>
                      <w:marTop w:val="0"/>
                      <w:marBottom w:val="0"/>
                      <w:divBdr>
                        <w:top w:val="none" w:sz="0" w:space="0" w:color="auto"/>
                        <w:left w:val="none" w:sz="0" w:space="0" w:color="auto"/>
                        <w:bottom w:val="none" w:sz="0" w:space="0" w:color="auto"/>
                        <w:right w:val="none" w:sz="0" w:space="0" w:color="auto"/>
                      </w:divBdr>
                    </w:div>
                    <w:div w:id="210364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19385">
              <w:marLeft w:val="0"/>
              <w:marRight w:val="0"/>
              <w:marTop w:val="176"/>
              <w:marBottom w:val="176"/>
              <w:divBdr>
                <w:top w:val="none" w:sz="0" w:space="0" w:color="auto"/>
                <w:left w:val="none" w:sz="0" w:space="0" w:color="auto"/>
                <w:bottom w:val="none" w:sz="0" w:space="0" w:color="auto"/>
                <w:right w:val="none" w:sz="0" w:space="0" w:color="auto"/>
              </w:divBdr>
              <w:divsChild>
                <w:div w:id="2094543861">
                  <w:marLeft w:val="0"/>
                  <w:marRight w:val="0"/>
                  <w:marTop w:val="0"/>
                  <w:marBottom w:val="0"/>
                  <w:divBdr>
                    <w:top w:val="none" w:sz="0" w:space="0" w:color="auto"/>
                    <w:left w:val="none" w:sz="0" w:space="0" w:color="auto"/>
                    <w:bottom w:val="none" w:sz="0" w:space="0" w:color="auto"/>
                    <w:right w:val="none" w:sz="0" w:space="0" w:color="auto"/>
                  </w:divBdr>
                  <w:divsChild>
                    <w:div w:id="3015795">
                      <w:marLeft w:val="0"/>
                      <w:marRight w:val="0"/>
                      <w:marTop w:val="0"/>
                      <w:marBottom w:val="0"/>
                      <w:divBdr>
                        <w:top w:val="none" w:sz="0" w:space="0" w:color="auto"/>
                        <w:left w:val="none" w:sz="0" w:space="0" w:color="auto"/>
                        <w:bottom w:val="none" w:sz="0" w:space="0" w:color="auto"/>
                        <w:right w:val="none" w:sz="0" w:space="0" w:color="auto"/>
                      </w:divBdr>
                    </w:div>
                    <w:div w:id="6450523">
                      <w:marLeft w:val="0"/>
                      <w:marRight w:val="0"/>
                      <w:marTop w:val="0"/>
                      <w:marBottom w:val="0"/>
                      <w:divBdr>
                        <w:top w:val="none" w:sz="0" w:space="0" w:color="auto"/>
                        <w:left w:val="none" w:sz="0" w:space="0" w:color="auto"/>
                        <w:bottom w:val="none" w:sz="0" w:space="0" w:color="auto"/>
                        <w:right w:val="none" w:sz="0" w:space="0" w:color="auto"/>
                      </w:divBdr>
                    </w:div>
                    <w:div w:id="7097575">
                      <w:marLeft w:val="0"/>
                      <w:marRight w:val="0"/>
                      <w:marTop w:val="0"/>
                      <w:marBottom w:val="0"/>
                      <w:divBdr>
                        <w:top w:val="none" w:sz="0" w:space="0" w:color="auto"/>
                        <w:left w:val="none" w:sz="0" w:space="0" w:color="auto"/>
                        <w:bottom w:val="none" w:sz="0" w:space="0" w:color="auto"/>
                        <w:right w:val="none" w:sz="0" w:space="0" w:color="auto"/>
                      </w:divBdr>
                    </w:div>
                    <w:div w:id="30300642">
                      <w:marLeft w:val="0"/>
                      <w:marRight w:val="0"/>
                      <w:marTop w:val="0"/>
                      <w:marBottom w:val="0"/>
                      <w:divBdr>
                        <w:top w:val="none" w:sz="0" w:space="0" w:color="auto"/>
                        <w:left w:val="none" w:sz="0" w:space="0" w:color="auto"/>
                        <w:bottom w:val="none" w:sz="0" w:space="0" w:color="auto"/>
                        <w:right w:val="none" w:sz="0" w:space="0" w:color="auto"/>
                      </w:divBdr>
                    </w:div>
                    <w:div w:id="35089945">
                      <w:marLeft w:val="0"/>
                      <w:marRight w:val="0"/>
                      <w:marTop w:val="0"/>
                      <w:marBottom w:val="0"/>
                      <w:divBdr>
                        <w:top w:val="none" w:sz="0" w:space="0" w:color="auto"/>
                        <w:left w:val="none" w:sz="0" w:space="0" w:color="auto"/>
                        <w:bottom w:val="none" w:sz="0" w:space="0" w:color="auto"/>
                        <w:right w:val="none" w:sz="0" w:space="0" w:color="auto"/>
                      </w:divBdr>
                    </w:div>
                    <w:div w:id="72244178">
                      <w:marLeft w:val="0"/>
                      <w:marRight w:val="0"/>
                      <w:marTop w:val="0"/>
                      <w:marBottom w:val="0"/>
                      <w:divBdr>
                        <w:top w:val="none" w:sz="0" w:space="0" w:color="auto"/>
                        <w:left w:val="none" w:sz="0" w:space="0" w:color="auto"/>
                        <w:bottom w:val="none" w:sz="0" w:space="0" w:color="auto"/>
                        <w:right w:val="none" w:sz="0" w:space="0" w:color="auto"/>
                      </w:divBdr>
                    </w:div>
                    <w:div w:id="86966635">
                      <w:marLeft w:val="0"/>
                      <w:marRight w:val="0"/>
                      <w:marTop w:val="0"/>
                      <w:marBottom w:val="0"/>
                      <w:divBdr>
                        <w:top w:val="none" w:sz="0" w:space="0" w:color="auto"/>
                        <w:left w:val="none" w:sz="0" w:space="0" w:color="auto"/>
                        <w:bottom w:val="none" w:sz="0" w:space="0" w:color="auto"/>
                        <w:right w:val="none" w:sz="0" w:space="0" w:color="auto"/>
                      </w:divBdr>
                    </w:div>
                    <w:div w:id="93937278">
                      <w:marLeft w:val="0"/>
                      <w:marRight w:val="0"/>
                      <w:marTop w:val="0"/>
                      <w:marBottom w:val="0"/>
                      <w:divBdr>
                        <w:top w:val="none" w:sz="0" w:space="0" w:color="auto"/>
                        <w:left w:val="none" w:sz="0" w:space="0" w:color="auto"/>
                        <w:bottom w:val="none" w:sz="0" w:space="0" w:color="auto"/>
                        <w:right w:val="none" w:sz="0" w:space="0" w:color="auto"/>
                      </w:divBdr>
                    </w:div>
                    <w:div w:id="106044496">
                      <w:marLeft w:val="0"/>
                      <w:marRight w:val="0"/>
                      <w:marTop w:val="0"/>
                      <w:marBottom w:val="0"/>
                      <w:divBdr>
                        <w:top w:val="none" w:sz="0" w:space="0" w:color="auto"/>
                        <w:left w:val="none" w:sz="0" w:space="0" w:color="auto"/>
                        <w:bottom w:val="none" w:sz="0" w:space="0" w:color="auto"/>
                        <w:right w:val="none" w:sz="0" w:space="0" w:color="auto"/>
                      </w:divBdr>
                    </w:div>
                    <w:div w:id="109709806">
                      <w:marLeft w:val="0"/>
                      <w:marRight w:val="0"/>
                      <w:marTop w:val="0"/>
                      <w:marBottom w:val="0"/>
                      <w:divBdr>
                        <w:top w:val="none" w:sz="0" w:space="0" w:color="auto"/>
                        <w:left w:val="none" w:sz="0" w:space="0" w:color="auto"/>
                        <w:bottom w:val="none" w:sz="0" w:space="0" w:color="auto"/>
                        <w:right w:val="none" w:sz="0" w:space="0" w:color="auto"/>
                      </w:divBdr>
                    </w:div>
                    <w:div w:id="118964292">
                      <w:marLeft w:val="0"/>
                      <w:marRight w:val="0"/>
                      <w:marTop w:val="0"/>
                      <w:marBottom w:val="0"/>
                      <w:divBdr>
                        <w:top w:val="none" w:sz="0" w:space="0" w:color="auto"/>
                        <w:left w:val="none" w:sz="0" w:space="0" w:color="auto"/>
                        <w:bottom w:val="none" w:sz="0" w:space="0" w:color="auto"/>
                        <w:right w:val="none" w:sz="0" w:space="0" w:color="auto"/>
                      </w:divBdr>
                    </w:div>
                    <w:div w:id="129442535">
                      <w:marLeft w:val="0"/>
                      <w:marRight w:val="0"/>
                      <w:marTop w:val="0"/>
                      <w:marBottom w:val="0"/>
                      <w:divBdr>
                        <w:top w:val="none" w:sz="0" w:space="0" w:color="auto"/>
                        <w:left w:val="none" w:sz="0" w:space="0" w:color="auto"/>
                        <w:bottom w:val="none" w:sz="0" w:space="0" w:color="auto"/>
                        <w:right w:val="none" w:sz="0" w:space="0" w:color="auto"/>
                      </w:divBdr>
                    </w:div>
                    <w:div w:id="135882197">
                      <w:marLeft w:val="0"/>
                      <w:marRight w:val="0"/>
                      <w:marTop w:val="0"/>
                      <w:marBottom w:val="0"/>
                      <w:divBdr>
                        <w:top w:val="none" w:sz="0" w:space="0" w:color="auto"/>
                        <w:left w:val="none" w:sz="0" w:space="0" w:color="auto"/>
                        <w:bottom w:val="none" w:sz="0" w:space="0" w:color="auto"/>
                        <w:right w:val="none" w:sz="0" w:space="0" w:color="auto"/>
                      </w:divBdr>
                    </w:div>
                    <w:div w:id="156771331">
                      <w:marLeft w:val="0"/>
                      <w:marRight w:val="0"/>
                      <w:marTop w:val="0"/>
                      <w:marBottom w:val="0"/>
                      <w:divBdr>
                        <w:top w:val="none" w:sz="0" w:space="0" w:color="auto"/>
                        <w:left w:val="none" w:sz="0" w:space="0" w:color="auto"/>
                        <w:bottom w:val="none" w:sz="0" w:space="0" w:color="auto"/>
                        <w:right w:val="none" w:sz="0" w:space="0" w:color="auto"/>
                      </w:divBdr>
                    </w:div>
                    <w:div w:id="176432497">
                      <w:marLeft w:val="0"/>
                      <w:marRight w:val="0"/>
                      <w:marTop w:val="0"/>
                      <w:marBottom w:val="0"/>
                      <w:divBdr>
                        <w:top w:val="none" w:sz="0" w:space="0" w:color="auto"/>
                        <w:left w:val="none" w:sz="0" w:space="0" w:color="auto"/>
                        <w:bottom w:val="none" w:sz="0" w:space="0" w:color="auto"/>
                        <w:right w:val="none" w:sz="0" w:space="0" w:color="auto"/>
                      </w:divBdr>
                    </w:div>
                    <w:div w:id="179975353">
                      <w:marLeft w:val="0"/>
                      <w:marRight w:val="0"/>
                      <w:marTop w:val="0"/>
                      <w:marBottom w:val="0"/>
                      <w:divBdr>
                        <w:top w:val="none" w:sz="0" w:space="0" w:color="auto"/>
                        <w:left w:val="none" w:sz="0" w:space="0" w:color="auto"/>
                        <w:bottom w:val="none" w:sz="0" w:space="0" w:color="auto"/>
                        <w:right w:val="none" w:sz="0" w:space="0" w:color="auto"/>
                      </w:divBdr>
                    </w:div>
                    <w:div w:id="189535404">
                      <w:marLeft w:val="0"/>
                      <w:marRight w:val="0"/>
                      <w:marTop w:val="0"/>
                      <w:marBottom w:val="0"/>
                      <w:divBdr>
                        <w:top w:val="none" w:sz="0" w:space="0" w:color="auto"/>
                        <w:left w:val="none" w:sz="0" w:space="0" w:color="auto"/>
                        <w:bottom w:val="none" w:sz="0" w:space="0" w:color="auto"/>
                        <w:right w:val="none" w:sz="0" w:space="0" w:color="auto"/>
                      </w:divBdr>
                    </w:div>
                    <w:div w:id="195043162">
                      <w:marLeft w:val="0"/>
                      <w:marRight w:val="0"/>
                      <w:marTop w:val="0"/>
                      <w:marBottom w:val="0"/>
                      <w:divBdr>
                        <w:top w:val="none" w:sz="0" w:space="0" w:color="auto"/>
                        <w:left w:val="none" w:sz="0" w:space="0" w:color="auto"/>
                        <w:bottom w:val="none" w:sz="0" w:space="0" w:color="auto"/>
                        <w:right w:val="none" w:sz="0" w:space="0" w:color="auto"/>
                      </w:divBdr>
                    </w:div>
                    <w:div w:id="214004063">
                      <w:marLeft w:val="0"/>
                      <w:marRight w:val="0"/>
                      <w:marTop w:val="0"/>
                      <w:marBottom w:val="0"/>
                      <w:divBdr>
                        <w:top w:val="none" w:sz="0" w:space="0" w:color="auto"/>
                        <w:left w:val="none" w:sz="0" w:space="0" w:color="auto"/>
                        <w:bottom w:val="none" w:sz="0" w:space="0" w:color="auto"/>
                        <w:right w:val="none" w:sz="0" w:space="0" w:color="auto"/>
                      </w:divBdr>
                    </w:div>
                    <w:div w:id="223376987">
                      <w:marLeft w:val="0"/>
                      <w:marRight w:val="0"/>
                      <w:marTop w:val="0"/>
                      <w:marBottom w:val="0"/>
                      <w:divBdr>
                        <w:top w:val="none" w:sz="0" w:space="0" w:color="auto"/>
                        <w:left w:val="none" w:sz="0" w:space="0" w:color="auto"/>
                        <w:bottom w:val="none" w:sz="0" w:space="0" w:color="auto"/>
                        <w:right w:val="none" w:sz="0" w:space="0" w:color="auto"/>
                      </w:divBdr>
                    </w:div>
                    <w:div w:id="234895297">
                      <w:marLeft w:val="0"/>
                      <w:marRight w:val="0"/>
                      <w:marTop w:val="0"/>
                      <w:marBottom w:val="0"/>
                      <w:divBdr>
                        <w:top w:val="none" w:sz="0" w:space="0" w:color="auto"/>
                        <w:left w:val="none" w:sz="0" w:space="0" w:color="auto"/>
                        <w:bottom w:val="none" w:sz="0" w:space="0" w:color="auto"/>
                        <w:right w:val="none" w:sz="0" w:space="0" w:color="auto"/>
                      </w:divBdr>
                    </w:div>
                    <w:div w:id="256333206">
                      <w:marLeft w:val="0"/>
                      <w:marRight w:val="0"/>
                      <w:marTop w:val="0"/>
                      <w:marBottom w:val="0"/>
                      <w:divBdr>
                        <w:top w:val="none" w:sz="0" w:space="0" w:color="auto"/>
                        <w:left w:val="none" w:sz="0" w:space="0" w:color="auto"/>
                        <w:bottom w:val="none" w:sz="0" w:space="0" w:color="auto"/>
                        <w:right w:val="none" w:sz="0" w:space="0" w:color="auto"/>
                      </w:divBdr>
                    </w:div>
                    <w:div w:id="262883461">
                      <w:marLeft w:val="0"/>
                      <w:marRight w:val="0"/>
                      <w:marTop w:val="0"/>
                      <w:marBottom w:val="0"/>
                      <w:divBdr>
                        <w:top w:val="none" w:sz="0" w:space="0" w:color="auto"/>
                        <w:left w:val="none" w:sz="0" w:space="0" w:color="auto"/>
                        <w:bottom w:val="none" w:sz="0" w:space="0" w:color="auto"/>
                        <w:right w:val="none" w:sz="0" w:space="0" w:color="auto"/>
                      </w:divBdr>
                    </w:div>
                    <w:div w:id="285694685">
                      <w:marLeft w:val="0"/>
                      <w:marRight w:val="0"/>
                      <w:marTop w:val="0"/>
                      <w:marBottom w:val="0"/>
                      <w:divBdr>
                        <w:top w:val="none" w:sz="0" w:space="0" w:color="auto"/>
                        <w:left w:val="none" w:sz="0" w:space="0" w:color="auto"/>
                        <w:bottom w:val="none" w:sz="0" w:space="0" w:color="auto"/>
                        <w:right w:val="none" w:sz="0" w:space="0" w:color="auto"/>
                      </w:divBdr>
                    </w:div>
                    <w:div w:id="302001150">
                      <w:marLeft w:val="0"/>
                      <w:marRight w:val="0"/>
                      <w:marTop w:val="0"/>
                      <w:marBottom w:val="0"/>
                      <w:divBdr>
                        <w:top w:val="none" w:sz="0" w:space="0" w:color="auto"/>
                        <w:left w:val="none" w:sz="0" w:space="0" w:color="auto"/>
                        <w:bottom w:val="none" w:sz="0" w:space="0" w:color="auto"/>
                        <w:right w:val="none" w:sz="0" w:space="0" w:color="auto"/>
                      </w:divBdr>
                    </w:div>
                    <w:div w:id="307252412">
                      <w:marLeft w:val="0"/>
                      <w:marRight w:val="0"/>
                      <w:marTop w:val="0"/>
                      <w:marBottom w:val="0"/>
                      <w:divBdr>
                        <w:top w:val="none" w:sz="0" w:space="0" w:color="auto"/>
                        <w:left w:val="none" w:sz="0" w:space="0" w:color="auto"/>
                        <w:bottom w:val="none" w:sz="0" w:space="0" w:color="auto"/>
                        <w:right w:val="none" w:sz="0" w:space="0" w:color="auto"/>
                      </w:divBdr>
                    </w:div>
                    <w:div w:id="308099630">
                      <w:marLeft w:val="0"/>
                      <w:marRight w:val="0"/>
                      <w:marTop w:val="0"/>
                      <w:marBottom w:val="0"/>
                      <w:divBdr>
                        <w:top w:val="none" w:sz="0" w:space="0" w:color="auto"/>
                        <w:left w:val="none" w:sz="0" w:space="0" w:color="auto"/>
                        <w:bottom w:val="none" w:sz="0" w:space="0" w:color="auto"/>
                        <w:right w:val="none" w:sz="0" w:space="0" w:color="auto"/>
                      </w:divBdr>
                    </w:div>
                    <w:div w:id="334498879">
                      <w:marLeft w:val="0"/>
                      <w:marRight w:val="0"/>
                      <w:marTop w:val="0"/>
                      <w:marBottom w:val="0"/>
                      <w:divBdr>
                        <w:top w:val="none" w:sz="0" w:space="0" w:color="auto"/>
                        <w:left w:val="none" w:sz="0" w:space="0" w:color="auto"/>
                        <w:bottom w:val="none" w:sz="0" w:space="0" w:color="auto"/>
                        <w:right w:val="none" w:sz="0" w:space="0" w:color="auto"/>
                      </w:divBdr>
                    </w:div>
                    <w:div w:id="369690117">
                      <w:marLeft w:val="0"/>
                      <w:marRight w:val="0"/>
                      <w:marTop w:val="0"/>
                      <w:marBottom w:val="0"/>
                      <w:divBdr>
                        <w:top w:val="none" w:sz="0" w:space="0" w:color="auto"/>
                        <w:left w:val="none" w:sz="0" w:space="0" w:color="auto"/>
                        <w:bottom w:val="none" w:sz="0" w:space="0" w:color="auto"/>
                        <w:right w:val="none" w:sz="0" w:space="0" w:color="auto"/>
                      </w:divBdr>
                    </w:div>
                    <w:div w:id="376441099">
                      <w:marLeft w:val="0"/>
                      <w:marRight w:val="0"/>
                      <w:marTop w:val="0"/>
                      <w:marBottom w:val="0"/>
                      <w:divBdr>
                        <w:top w:val="none" w:sz="0" w:space="0" w:color="auto"/>
                        <w:left w:val="none" w:sz="0" w:space="0" w:color="auto"/>
                        <w:bottom w:val="none" w:sz="0" w:space="0" w:color="auto"/>
                        <w:right w:val="none" w:sz="0" w:space="0" w:color="auto"/>
                      </w:divBdr>
                    </w:div>
                    <w:div w:id="394166052">
                      <w:marLeft w:val="0"/>
                      <w:marRight w:val="0"/>
                      <w:marTop w:val="0"/>
                      <w:marBottom w:val="0"/>
                      <w:divBdr>
                        <w:top w:val="none" w:sz="0" w:space="0" w:color="auto"/>
                        <w:left w:val="none" w:sz="0" w:space="0" w:color="auto"/>
                        <w:bottom w:val="none" w:sz="0" w:space="0" w:color="auto"/>
                        <w:right w:val="none" w:sz="0" w:space="0" w:color="auto"/>
                      </w:divBdr>
                    </w:div>
                    <w:div w:id="412430377">
                      <w:marLeft w:val="0"/>
                      <w:marRight w:val="0"/>
                      <w:marTop w:val="0"/>
                      <w:marBottom w:val="0"/>
                      <w:divBdr>
                        <w:top w:val="none" w:sz="0" w:space="0" w:color="auto"/>
                        <w:left w:val="none" w:sz="0" w:space="0" w:color="auto"/>
                        <w:bottom w:val="none" w:sz="0" w:space="0" w:color="auto"/>
                        <w:right w:val="none" w:sz="0" w:space="0" w:color="auto"/>
                      </w:divBdr>
                    </w:div>
                    <w:div w:id="413281442">
                      <w:marLeft w:val="0"/>
                      <w:marRight w:val="0"/>
                      <w:marTop w:val="0"/>
                      <w:marBottom w:val="0"/>
                      <w:divBdr>
                        <w:top w:val="none" w:sz="0" w:space="0" w:color="auto"/>
                        <w:left w:val="none" w:sz="0" w:space="0" w:color="auto"/>
                        <w:bottom w:val="none" w:sz="0" w:space="0" w:color="auto"/>
                        <w:right w:val="none" w:sz="0" w:space="0" w:color="auto"/>
                      </w:divBdr>
                    </w:div>
                    <w:div w:id="415170867">
                      <w:marLeft w:val="0"/>
                      <w:marRight w:val="0"/>
                      <w:marTop w:val="0"/>
                      <w:marBottom w:val="0"/>
                      <w:divBdr>
                        <w:top w:val="none" w:sz="0" w:space="0" w:color="auto"/>
                        <w:left w:val="none" w:sz="0" w:space="0" w:color="auto"/>
                        <w:bottom w:val="none" w:sz="0" w:space="0" w:color="auto"/>
                        <w:right w:val="none" w:sz="0" w:space="0" w:color="auto"/>
                      </w:divBdr>
                    </w:div>
                    <w:div w:id="417412089">
                      <w:marLeft w:val="0"/>
                      <w:marRight w:val="0"/>
                      <w:marTop w:val="0"/>
                      <w:marBottom w:val="0"/>
                      <w:divBdr>
                        <w:top w:val="none" w:sz="0" w:space="0" w:color="auto"/>
                        <w:left w:val="none" w:sz="0" w:space="0" w:color="auto"/>
                        <w:bottom w:val="none" w:sz="0" w:space="0" w:color="auto"/>
                        <w:right w:val="none" w:sz="0" w:space="0" w:color="auto"/>
                      </w:divBdr>
                    </w:div>
                    <w:div w:id="419911325">
                      <w:marLeft w:val="0"/>
                      <w:marRight w:val="0"/>
                      <w:marTop w:val="0"/>
                      <w:marBottom w:val="0"/>
                      <w:divBdr>
                        <w:top w:val="none" w:sz="0" w:space="0" w:color="auto"/>
                        <w:left w:val="none" w:sz="0" w:space="0" w:color="auto"/>
                        <w:bottom w:val="none" w:sz="0" w:space="0" w:color="auto"/>
                        <w:right w:val="none" w:sz="0" w:space="0" w:color="auto"/>
                      </w:divBdr>
                    </w:div>
                    <w:div w:id="419911511">
                      <w:marLeft w:val="0"/>
                      <w:marRight w:val="0"/>
                      <w:marTop w:val="0"/>
                      <w:marBottom w:val="0"/>
                      <w:divBdr>
                        <w:top w:val="none" w:sz="0" w:space="0" w:color="auto"/>
                        <w:left w:val="none" w:sz="0" w:space="0" w:color="auto"/>
                        <w:bottom w:val="none" w:sz="0" w:space="0" w:color="auto"/>
                        <w:right w:val="none" w:sz="0" w:space="0" w:color="auto"/>
                      </w:divBdr>
                    </w:div>
                    <w:div w:id="425732551">
                      <w:marLeft w:val="0"/>
                      <w:marRight w:val="0"/>
                      <w:marTop w:val="0"/>
                      <w:marBottom w:val="0"/>
                      <w:divBdr>
                        <w:top w:val="none" w:sz="0" w:space="0" w:color="auto"/>
                        <w:left w:val="none" w:sz="0" w:space="0" w:color="auto"/>
                        <w:bottom w:val="none" w:sz="0" w:space="0" w:color="auto"/>
                        <w:right w:val="none" w:sz="0" w:space="0" w:color="auto"/>
                      </w:divBdr>
                    </w:div>
                    <w:div w:id="428894408">
                      <w:marLeft w:val="0"/>
                      <w:marRight w:val="0"/>
                      <w:marTop w:val="0"/>
                      <w:marBottom w:val="0"/>
                      <w:divBdr>
                        <w:top w:val="none" w:sz="0" w:space="0" w:color="auto"/>
                        <w:left w:val="none" w:sz="0" w:space="0" w:color="auto"/>
                        <w:bottom w:val="none" w:sz="0" w:space="0" w:color="auto"/>
                        <w:right w:val="none" w:sz="0" w:space="0" w:color="auto"/>
                      </w:divBdr>
                    </w:div>
                    <w:div w:id="451946786">
                      <w:marLeft w:val="0"/>
                      <w:marRight w:val="0"/>
                      <w:marTop w:val="0"/>
                      <w:marBottom w:val="0"/>
                      <w:divBdr>
                        <w:top w:val="none" w:sz="0" w:space="0" w:color="auto"/>
                        <w:left w:val="none" w:sz="0" w:space="0" w:color="auto"/>
                        <w:bottom w:val="none" w:sz="0" w:space="0" w:color="auto"/>
                        <w:right w:val="none" w:sz="0" w:space="0" w:color="auto"/>
                      </w:divBdr>
                    </w:div>
                    <w:div w:id="466747512">
                      <w:marLeft w:val="0"/>
                      <w:marRight w:val="0"/>
                      <w:marTop w:val="0"/>
                      <w:marBottom w:val="0"/>
                      <w:divBdr>
                        <w:top w:val="none" w:sz="0" w:space="0" w:color="auto"/>
                        <w:left w:val="none" w:sz="0" w:space="0" w:color="auto"/>
                        <w:bottom w:val="none" w:sz="0" w:space="0" w:color="auto"/>
                        <w:right w:val="none" w:sz="0" w:space="0" w:color="auto"/>
                      </w:divBdr>
                    </w:div>
                    <w:div w:id="476067872">
                      <w:marLeft w:val="0"/>
                      <w:marRight w:val="0"/>
                      <w:marTop w:val="0"/>
                      <w:marBottom w:val="0"/>
                      <w:divBdr>
                        <w:top w:val="none" w:sz="0" w:space="0" w:color="auto"/>
                        <w:left w:val="none" w:sz="0" w:space="0" w:color="auto"/>
                        <w:bottom w:val="none" w:sz="0" w:space="0" w:color="auto"/>
                        <w:right w:val="none" w:sz="0" w:space="0" w:color="auto"/>
                      </w:divBdr>
                    </w:div>
                    <w:div w:id="477461854">
                      <w:marLeft w:val="0"/>
                      <w:marRight w:val="0"/>
                      <w:marTop w:val="0"/>
                      <w:marBottom w:val="0"/>
                      <w:divBdr>
                        <w:top w:val="none" w:sz="0" w:space="0" w:color="auto"/>
                        <w:left w:val="none" w:sz="0" w:space="0" w:color="auto"/>
                        <w:bottom w:val="none" w:sz="0" w:space="0" w:color="auto"/>
                        <w:right w:val="none" w:sz="0" w:space="0" w:color="auto"/>
                      </w:divBdr>
                    </w:div>
                    <w:div w:id="481047956">
                      <w:marLeft w:val="0"/>
                      <w:marRight w:val="0"/>
                      <w:marTop w:val="0"/>
                      <w:marBottom w:val="0"/>
                      <w:divBdr>
                        <w:top w:val="none" w:sz="0" w:space="0" w:color="auto"/>
                        <w:left w:val="none" w:sz="0" w:space="0" w:color="auto"/>
                        <w:bottom w:val="none" w:sz="0" w:space="0" w:color="auto"/>
                        <w:right w:val="none" w:sz="0" w:space="0" w:color="auto"/>
                      </w:divBdr>
                    </w:div>
                    <w:div w:id="487524210">
                      <w:marLeft w:val="0"/>
                      <w:marRight w:val="0"/>
                      <w:marTop w:val="0"/>
                      <w:marBottom w:val="0"/>
                      <w:divBdr>
                        <w:top w:val="none" w:sz="0" w:space="0" w:color="auto"/>
                        <w:left w:val="none" w:sz="0" w:space="0" w:color="auto"/>
                        <w:bottom w:val="none" w:sz="0" w:space="0" w:color="auto"/>
                        <w:right w:val="none" w:sz="0" w:space="0" w:color="auto"/>
                      </w:divBdr>
                    </w:div>
                    <w:div w:id="490407247">
                      <w:marLeft w:val="0"/>
                      <w:marRight w:val="0"/>
                      <w:marTop w:val="0"/>
                      <w:marBottom w:val="0"/>
                      <w:divBdr>
                        <w:top w:val="none" w:sz="0" w:space="0" w:color="auto"/>
                        <w:left w:val="none" w:sz="0" w:space="0" w:color="auto"/>
                        <w:bottom w:val="none" w:sz="0" w:space="0" w:color="auto"/>
                        <w:right w:val="none" w:sz="0" w:space="0" w:color="auto"/>
                      </w:divBdr>
                    </w:div>
                    <w:div w:id="513693041">
                      <w:marLeft w:val="0"/>
                      <w:marRight w:val="0"/>
                      <w:marTop w:val="0"/>
                      <w:marBottom w:val="0"/>
                      <w:divBdr>
                        <w:top w:val="none" w:sz="0" w:space="0" w:color="auto"/>
                        <w:left w:val="none" w:sz="0" w:space="0" w:color="auto"/>
                        <w:bottom w:val="none" w:sz="0" w:space="0" w:color="auto"/>
                        <w:right w:val="none" w:sz="0" w:space="0" w:color="auto"/>
                      </w:divBdr>
                    </w:div>
                    <w:div w:id="524830807">
                      <w:marLeft w:val="0"/>
                      <w:marRight w:val="0"/>
                      <w:marTop w:val="0"/>
                      <w:marBottom w:val="0"/>
                      <w:divBdr>
                        <w:top w:val="none" w:sz="0" w:space="0" w:color="auto"/>
                        <w:left w:val="none" w:sz="0" w:space="0" w:color="auto"/>
                        <w:bottom w:val="none" w:sz="0" w:space="0" w:color="auto"/>
                        <w:right w:val="none" w:sz="0" w:space="0" w:color="auto"/>
                      </w:divBdr>
                    </w:div>
                    <w:div w:id="546112091">
                      <w:marLeft w:val="0"/>
                      <w:marRight w:val="0"/>
                      <w:marTop w:val="0"/>
                      <w:marBottom w:val="0"/>
                      <w:divBdr>
                        <w:top w:val="none" w:sz="0" w:space="0" w:color="auto"/>
                        <w:left w:val="none" w:sz="0" w:space="0" w:color="auto"/>
                        <w:bottom w:val="none" w:sz="0" w:space="0" w:color="auto"/>
                        <w:right w:val="none" w:sz="0" w:space="0" w:color="auto"/>
                      </w:divBdr>
                    </w:div>
                    <w:div w:id="565536712">
                      <w:marLeft w:val="0"/>
                      <w:marRight w:val="0"/>
                      <w:marTop w:val="0"/>
                      <w:marBottom w:val="0"/>
                      <w:divBdr>
                        <w:top w:val="none" w:sz="0" w:space="0" w:color="auto"/>
                        <w:left w:val="none" w:sz="0" w:space="0" w:color="auto"/>
                        <w:bottom w:val="none" w:sz="0" w:space="0" w:color="auto"/>
                        <w:right w:val="none" w:sz="0" w:space="0" w:color="auto"/>
                      </w:divBdr>
                    </w:div>
                    <w:div w:id="574973153">
                      <w:marLeft w:val="0"/>
                      <w:marRight w:val="0"/>
                      <w:marTop w:val="0"/>
                      <w:marBottom w:val="0"/>
                      <w:divBdr>
                        <w:top w:val="none" w:sz="0" w:space="0" w:color="auto"/>
                        <w:left w:val="none" w:sz="0" w:space="0" w:color="auto"/>
                        <w:bottom w:val="none" w:sz="0" w:space="0" w:color="auto"/>
                        <w:right w:val="none" w:sz="0" w:space="0" w:color="auto"/>
                      </w:divBdr>
                    </w:div>
                    <w:div w:id="576473554">
                      <w:marLeft w:val="0"/>
                      <w:marRight w:val="0"/>
                      <w:marTop w:val="0"/>
                      <w:marBottom w:val="0"/>
                      <w:divBdr>
                        <w:top w:val="none" w:sz="0" w:space="0" w:color="auto"/>
                        <w:left w:val="none" w:sz="0" w:space="0" w:color="auto"/>
                        <w:bottom w:val="none" w:sz="0" w:space="0" w:color="auto"/>
                        <w:right w:val="none" w:sz="0" w:space="0" w:color="auto"/>
                      </w:divBdr>
                    </w:div>
                    <w:div w:id="581719290">
                      <w:marLeft w:val="0"/>
                      <w:marRight w:val="0"/>
                      <w:marTop w:val="0"/>
                      <w:marBottom w:val="0"/>
                      <w:divBdr>
                        <w:top w:val="none" w:sz="0" w:space="0" w:color="auto"/>
                        <w:left w:val="none" w:sz="0" w:space="0" w:color="auto"/>
                        <w:bottom w:val="none" w:sz="0" w:space="0" w:color="auto"/>
                        <w:right w:val="none" w:sz="0" w:space="0" w:color="auto"/>
                      </w:divBdr>
                    </w:div>
                    <w:div w:id="591548448">
                      <w:marLeft w:val="0"/>
                      <w:marRight w:val="0"/>
                      <w:marTop w:val="0"/>
                      <w:marBottom w:val="0"/>
                      <w:divBdr>
                        <w:top w:val="none" w:sz="0" w:space="0" w:color="auto"/>
                        <w:left w:val="none" w:sz="0" w:space="0" w:color="auto"/>
                        <w:bottom w:val="none" w:sz="0" w:space="0" w:color="auto"/>
                        <w:right w:val="none" w:sz="0" w:space="0" w:color="auto"/>
                      </w:divBdr>
                    </w:div>
                    <w:div w:id="617492275">
                      <w:marLeft w:val="0"/>
                      <w:marRight w:val="0"/>
                      <w:marTop w:val="0"/>
                      <w:marBottom w:val="0"/>
                      <w:divBdr>
                        <w:top w:val="none" w:sz="0" w:space="0" w:color="auto"/>
                        <w:left w:val="none" w:sz="0" w:space="0" w:color="auto"/>
                        <w:bottom w:val="none" w:sz="0" w:space="0" w:color="auto"/>
                        <w:right w:val="none" w:sz="0" w:space="0" w:color="auto"/>
                      </w:divBdr>
                    </w:div>
                    <w:div w:id="682046972">
                      <w:marLeft w:val="0"/>
                      <w:marRight w:val="0"/>
                      <w:marTop w:val="0"/>
                      <w:marBottom w:val="0"/>
                      <w:divBdr>
                        <w:top w:val="none" w:sz="0" w:space="0" w:color="auto"/>
                        <w:left w:val="none" w:sz="0" w:space="0" w:color="auto"/>
                        <w:bottom w:val="none" w:sz="0" w:space="0" w:color="auto"/>
                        <w:right w:val="none" w:sz="0" w:space="0" w:color="auto"/>
                      </w:divBdr>
                    </w:div>
                    <w:div w:id="683366694">
                      <w:marLeft w:val="0"/>
                      <w:marRight w:val="0"/>
                      <w:marTop w:val="0"/>
                      <w:marBottom w:val="0"/>
                      <w:divBdr>
                        <w:top w:val="none" w:sz="0" w:space="0" w:color="auto"/>
                        <w:left w:val="none" w:sz="0" w:space="0" w:color="auto"/>
                        <w:bottom w:val="none" w:sz="0" w:space="0" w:color="auto"/>
                        <w:right w:val="none" w:sz="0" w:space="0" w:color="auto"/>
                      </w:divBdr>
                    </w:div>
                    <w:div w:id="692540660">
                      <w:marLeft w:val="0"/>
                      <w:marRight w:val="0"/>
                      <w:marTop w:val="0"/>
                      <w:marBottom w:val="0"/>
                      <w:divBdr>
                        <w:top w:val="none" w:sz="0" w:space="0" w:color="auto"/>
                        <w:left w:val="none" w:sz="0" w:space="0" w:color="auto"/>
                        <w:bottom w:val="none" w:sz="0" w:space="0" w:color="auto"/>
                        <w:right w:val="none" w:sz="0" w:space="0" w:color="auto"/>
                      </w:divBdr>
                    </w:div>
                    <w:div w:id="698311986">
                      <w:marLeft w:val="0"/>
                      <w:marRight w:val="0"/>
                      <w:marTop w:val="0"/>
                      <w:marBottom w:val="0"/>
                      <w:divBdr>
                        <w:top w:val="none" w:sz="0" w:space="0" w:color="auto"/>
                        <w:left w:val="none" w:sz="0" w:space="0" w:color="auto"/>
                        <w:bottom w:val="none" w:sz="0" w:space="0" w:color="auto"/>
                        <w:right w:val="none" w:sz="0" w:space="0" w:color="auto"/>
                      </w:divBdr>
                    </w:div>
                    <w:div w:id="748501532">
                      <w:marLeft w:val="0"/>
                      <w:marRight w:val="0"/>
                      <w:marTop w:val="0"/>
                      <w:marBottom w:val="0"/>
                      <w:divBdr>
                        <w:top w:val="none" w:sz="0" w:space="0" w:color="auto"/>
                        <w:left w:val="none" w:sz="0" w:space="0" w:color="auto"/>
                        <w:bottom w:val="none" w:sz="0" w:space="0" w:color="auto"/>
                        <w:right w:val="none" w:sz="0" w:space="0" w:color="auto"/>
                      </w:divBdr>
                    </w:div>
                    <w:div w:id="755321910">
                      <w:marLeft w:val="0"/>
                      <w:marRight w:val="0"/>
                      <w:marTop w:val="0"/>
                      <w:marBottom w:val="0"/>
                      <w:divBdr>
                        <w:top w:val="none" w:sz="0" w:space="0" w:color="auto"/>
                        <w:left w:val="none" w:sz="0" w:space="0" w:color="auto"/>
                        <w:bottom w:val="none" w:sz="0" w:space="0" w:color="auto"/>
                        <w:right w:val="none" w:sz="0" w:space="0" w:color="auto"/>
                      </w:divBdr>
                    </w:div>
                    <w:div w:id="765810030">
                      <w:marLeft w:val="0"/>
                      <w:marRight w:val="0"/>
                      <w:marTop w:val="0"/>
                      <w:marBottom w:val="0"/>
                      <w:divBdr>
                        <w:top w:val="none" w:sz="0" w:space="0" w:color="auto"/>
                        <w:left w:val="none" w:sz="0" w:space="0" w:color="auto"/>
                        <w:bottom w:val="none" w:sz="0" w:space="0" w:color="auto"/>
                        <w:right w:val="none" w:sz="0" w:space="0" w:color="auto"/>
                      </w:divBdr>
                    </w:div>
                    <w:div w:id="781459732">
                      <w:marLeft w:val="0"/>
                      <w:marRight w:val="0"/>
                      <w:marTop w:val="0"/>
                      <w:marBottom w:val="0"/>
                      <w:divBdr>
                        <w:top w:val="none" w:sz="0" w:space="0" w:color="auto"/>
                        <w:left w:val="none" w:sz="0" w:space="0" w:color="auto"/>
                        <w:bottom w:val="none" w:sz="0" w:space="0" w:color="auto"/>
                        <w:right w:val="none" w:sz="0" w:space="0" w:color="auto"/>
                      </w:divBdr>
                    </w:div>
                    <w:div w:id="816456000">
                      <w:marLeft w:val="0"/>
                      <w:marRight w:val="0"/>
                      <w:marTop w:val="0"/>
                      <w:marBottom w:val="0"/>
                      <w:divBdr>
                        <w:top w:val="none" w:sz="0" w:space="0" w:color="auto"/>
                        <w:left w:val="none" w:sz="0" w:space="0" w:color="auto"/>
                        <w:bottom w:val="none" w:sz="0" w:space="0" w:color="auto"/>
                        <w:right w:val="none" w:sz="0" w:space="0" w:color="auto"/>
                      </w:divBdr>
                    </w:div>
                    <w:div w:id="827786635">
                      <w:marLeft w:val="0"/>
                      <w:marRight w:val="0"/>
                      <w:marTop w:val="0"/>
                      <w:marBottom w:val="0"/>
                      <w:divBdr>
                        <w:top w:val="none" w:sz="0" w:space="0" w:color="auto"/>
                        <w:left w:val="none" w:sz="0" w:space="0" w:color="auto"/>
                        <w:bottom w:val="none" w:sz="0" w:space="0" w:color="auto"/>
                        <w:right w:val="none" w:sz="0" w:space="0" w:color="auto"/>
                      </w:divBdr>
                    </w:div>
                    <w:div w:id="856191639">
                      <w:marLeft w:val="0"/>
                      <w:marRight w:val="0"/>
                      <w:marTop w:val="0"/>
                      <w:marBottom w:val="0"/>
                      <w:divBdr>
                        <w:top w:val="none" w:sz="0" w:space="0" w:color="auto"/>
                        <w:left w:val="none" w:sz="0" w:space="0" w:color="auto"/>
                        <w:bottom w:val="none" w:sz="0" w:space="0" w:color="auto"/>
                        <w:right w:val="none" w:sz="0" w:space="0" w:color="auto"/>
                      </w:divBdr>
                    </w:div>
                    <w:div w:id="862323359">
                      <w:marLeft w:val="0"/>
                      <w:marRight w:val="0"/>
                      <w:marTop w:val="0"/>
                      <w:marBottom w:val="0"/>
                      <w:divBdr>
                        <w:top w:val="none" w:sz="0" w:space="0" w:color="auto"/>
                        <w:left w:val="none" w:sz="0" w:space="0" w:color="auto"/>
                        <w:bottom w:val="none" w:sz="0" w:space="0" w:color="auto"/>
                        <w:right w:val="none" w:sz="0" w:space="0" w:color="auto"/>
                      </w:divBdr>
                    </w:div>
                    <w:div w:id="868571601">
                      <w:marLeft w:val="0"/>
                      <w:marRight w:val="0"/>
                      <w:marTop w:val="0"/>
                      <w:marBottom w:val="0"/>
                      <w:divBdr>
                        <w:top w:val="none" w:sz="0" w:space="0" w:color="auto"/>
                        <w:left w:val="none" w:sz="0" w:space="0" w:color="auto"/>
                        <w:bottom w:val="none" w:sz="0" w:space="0" w:color="auto"/>
                        <w:right w:val="none" w:sz="0" w:space="0" w:color="auto"/>
                      </w:divBdr>
                    </w:div>
                    <w:div w:id="873351718">
                      <w:marLeft w:val="0"/>
                      <w:marRight w:val="0"/>
                      <w:marTop w:val="0"/>
                      <w:marBottom w:val="0"/>
                      <w:divBdr>
                        <w:top w:val="none" w:sz="0" w:space="0" w:color="auto"/>
                        <w:left w:val="none" w:sz="0" w:space="0" w:color="auto"/>
                        <w:bottom w:val="none" w:sz="0" w:space="0" w:color="auto"/>
                        <w:right w:val="none" w:sz="0" w:space="0" w:color="auto"/>
                      </w:divBdr>
                    </w:div>
                    <w:div w:id="920409337">
                      <w:marLeft w:val="0"/>
                      <w:marRight w:val="0"/>
                      <w:marTop w:val="0"/>
                      <w:marBottom w:val="0"/>
                      <w:divBdr>
                        <w:top w:val="none" w:sz="0" w:space="0" w:color="auto"/>
                        <w:left w:val="none" w:sz="0" w:space="0" w:color="auto"/>
                        <w:bottom w:val="none" w:sz="0" w:space="0" w:color="auto"/>
                        <w:right w:val="none" w:sz="0" w:space="0" w:color="auto"/>
                      </w:divBdr>
                    </w:div>
                    <w:div w:id="933780333">
                      <w:marLeft w:val="0"/>
                      <w:marRight w:val="0"/>
                      <w:marTop w:val="0"/>
                      <w:marBottom w:val="0"/>
                      <w:divBdr>
                        <w:top w:val="none" w:sz="0" w:space="0" w:color="auto"/>
                        <w:left w:val="none" w:sz="0" w:space="0" w:color="auto"/>
                        <w:bottom w:val="none" w:sz="0" w:space="0" w:color="auto"/>
                        <w:right w:val="none" w:sz="0" w:space="0" w:color="auto"/>
                      </w:divBdr>
                    </w:div>
                    <w:div w:id="934094299">
                      <w:marLeft w:val="0"/>
                      <w:marRight w:val="0"/>
                      <w:marTop w:val="0"/>
                      <w:marBottom w:val="0"/>
                      <w:divBdr>
                        <w:top w:val="none" w:sz="0" w:space="0" w:color="auto"/>
                        <w:left w:val="none" w:sz="0" w:space="0" w:color="auto"/>
                        <w:bottom w:val="none" w:sz="0" w:space="0" w:color="auto"/>
                        <w:right w:val="none" w:sz="0" w:space="0" w:color="auto"/>
                      </w:divBdr>
                    </w:div>
                    <w:div w:id="934943216">
                      <w:marLeft w:val="0"/>
                      <w:marRight w:val="0"/>
                      <w:marTop w:val="0"/>
                      <w:marBottom w:val="0"/>
                      <w:divBdr>
                        <w:top w:val="none" w:sz="0" w:space="0" w:color="auto"/>
                        <w:left w:val="none" w:sz="0" w:space="0" w:color="auto"/>
                        <w:bottom w:val="none" w:sz="0" w:space="0" w:color="auto"/>
                        <w:right w:val="none" w:sz="0" w:space="0" w:color="auto"/>
                      </w:divBdr>
                    </w:div>
                    <w:div w:id="935485292">
                      <w:marLeft w:val="0"/>
                      <w:marRight w:val="0"/>
                      <w:marTop w:val="0"/>
                      <w:marBottom w:val="0"/>
                      <w:divBdr>
                        <w:top w:val="none" w:sz="0" w:space="0" w:color="auto"/>
                        <w:left w:val="none" w:sz="0" w:space="0" w:color="auto"/>
                        <w:bottom w:val="none" w:sz="0" w:space="0" w:color="auto"/>
                        <w:right w:val="none" w:sz="0" w:space="0" w:color="auto"/>
                      </w:divBdr>
                    </w:div>
                    <w:div w:id="956135501">
                      <w:marLeft w:val="0"/>
                      <w:marRight w:val="0"/>
                      <w:marTop w:val="0"/>
                      <w:marBottom w:val="0"/>
                      <w:divBdr>
                        <w:top w:val="none" w:sz="0" w:space="0" w:color="auto"/>
                        <w:left w:val="none" w:sz="0" w:space="0" w:color="auto"/>
                        <w:bottom w:val="none" w:sz="0" w:space="0" w:color="auto"/>
                        <w:right w:val="none" w:sz="0" w:space="0" w:color="auto"/>
                      </w:divBdr>
                    </w:div>
                    <w:div w:id="959262420">
                      <w:marLeft w:val="0"/>
                      <w:marRight w:val="0"/>
                      <w:marTop w:val="0"/>
                      <w:marBottom w:val="0"/>
                      <w:divBdr>
                        <w:top w:val="none" w:sz="0" w:space="0" w:color="auto"/>
                        <w:left w:val="none" w:sz="0" w:space="0" w:color="auto"/>
                        <w:bottom w:val="none" w:sz="0" w:space="0" w:color="auto"/>
                        <w:right w:val="none" w:sz="0" w:space="0" w:color="auto"/>
                      </w:divBdr>
                    </w:div>
                    <w:div w:id="964651462">
                      <w:marLeft w:val="0"/>
                      <w:marRight w:val="0"/>
                      <w:marTop w:val="0"/>
                      <w:marBottom w:val="0"/>
                      <w:divBdr>
                        <w:top w:val="none" w:sz="0" w:space="0" w:color="auto"/>
                        <w:left w:val="none" w:sz="0" w:space="0" w:color="auto"/>
                        <w:bottom w:val="none" w:sz="0" w:space="0" w:color="auto"/>
                        <w:right w:val="none" w:sz="0" w:space="0" w:color="auto"/>
                      </w:divBdr>
                    </w:div>
                    <w:div w:id="973021359">
                      <w:marLeft w:val="0"/>
                      <w:marRight w:val="0"/>
                      <w:marTop w:val="0"/>
                      <w:marBottom w:val="0"/>
                      <w:divBdr>
                        <w:top w:val="none" w:sz="0" w:space="0" w:color="auto"/>
                        <w:left w:val="none" w:sz="0" w:space="0" w:color="auto"/>
                        <w:bottom w:val="none" w:sz="0" w:space="0" w:color="auto"/>
                        <w:right w:val="none" w:sz="0" w:space="0" w:color="auto"/>
                      </w:divBdr>
                    </w:div>
                    <w:div w:id="975066186">
                      <w:marLeft w:val="0"/>
                      <w:marRight w:val="0"/>
                      <w:marTop w:val="0"/>
                      <w:marBottom w:val="0"/>
                      <w:divBdr>
                        <w:top w:val="none" w:sz="0" w:space="0" w:color="auto"/>
                        <w:left w:val="none" w:sz="0" w:space="0" w:color="auto"/>
                        <w:bottom w:val="none" w:sz="0" w:space="0" w:color="auto"/>
                        <w:right w:val="none" w:sz="0" w:space="0" w:color="auto"/>
                      </w:divBdr>
                    </w:div>
                    <w:div w:id="983005691">
                      <w:marLeft w:val="0"/>
                      <w:marRight w:val="0"/>
                      <w:marTop w:val="0"/>
                      <w:marBottom w:val="0"/>
                      <w:divBdr>
                        <w:top w:val="none" w:sz="0" w:space="0" w:color="auto"/>
                        <w:left w:val="none" w:sz="0" w:space="0" w:color="auto"/>
                        <w:bottom w:val="none" w:sz="0" w:space="0" w:color="auto"/>
                        <w:right w:val="none" w:sz="0" w:space="0" w:color="auto"/>
                      </w:divBdr>
                    </w:div>
                    <w:div w:id="991132594">
                      <w:marLeft w:val="0"/>
                      <w:marRight w:val="0"/>
                      <w:marTop w:val="0"/>
                      <w:marBottom w:val="0"/>
                      <w:divBdr>
                        <w:top w:val="none" w:sz="0" w:space="0" w:color="auto"/>
                        <w:left w:val="none" w:sz="0" w:space="0" w:color="auto"/>
                        <w:bottom w:val="none" w:sz="0" w:space="0" w:color="auto"/>
                        <w:right w:val="none" w:sz="0" w:space="0" w:color="auto"/>
                      </w:divBdr>
                    </w:div>
                    <w:div w:id="995956321">
                      <w:marLeft w:val="0"/>
                      <w:marRight w:val="0"/>
                      <w:marTop w:val="0"/>
                      <w:marBottom w:val="0"/>
                      <w:divBdr>
                        <w:top w:val="none" w:sz="0" w:space="0" w:color="auto"/>
                        <w:left w:val="none" w:sz="0" w:space="0" w:color="auto"/>
                        <w:bottom w:val="none" w:sz="0" w:space="0" w:color="auto"/>
                        <w:right w:val="none" w:sz="0" w:space="0" w:color="auto"/>
                      </w:divBdr>
                    </w:div>
                    <w:div w:id="999230254">
                      <w:marLeft w:val="0"/>
                      <w:marRight w:val="0"/>
                      <w:marTop w:val="0"/>
                      <w:marBottom w:val="0"/>
                      <w:divBdr>
                        <w:top w:val="none" w:sz="0" w:space="0" w:color="auto"/>
                        <w:left w:val="none" w:sz="0" w:space="0" w:color="auto"/>
                        <w:bottom w:val="none" w:sz="0" w:space="0" w:color="auto"/>
                        <w:right w:val="none" w:sz="0" w:space="0" w:color="auto"/>
                      </w:divBdr>
                    </w:div>
                    <w:div w:id="1017079134">
                      <w:marLeft w:val="0"/>
                      <w:marRight w:val="0"/>
                      <w:marTop w:val="0"/>
                      <w:marBottom w:val="0"/>
                      <w:divBdr>
                        <w:top w:val="none" w:sz="0" w:space="0" w:color="auto"/>
                        <w:left w:val="none" w:sz="0" w:space="0" w:color="auto"/>
                        <w:bottom w:val="none" w:sz="0" w:space="0" w:color="auto"/>
                        <w:right w:val="none" w:sz="0" w:space="0" w:color="auto"/>
                      </w:divBdr>
                    </w:div>
                    <w:div w:id="1027176135">
                      <w:marLeft w:val="0"/>
                      <w:marRight w:val="0"/>
                      <w:marTop w:val="0"/>
                      <w:marBottom w:val="0"/>
                      <w:divBdr>
                        <w:top w:val="none" w:sz="0" w:space="0" w:color="auto"/>
                        <w:left w:val="none" w:sz="0" w:space="0" w:color="auto"/>
                        <w:bottom w:val="none" w:sz="0" w:space="0" w:color="auto"/>
                        <w:right w:val="none" w:sz="0" w:space="0" w:color="auto"/>
                      </w:divBdr>
                    </w:div>
                    <w:div w:id="1067528709">
                      <w:marLeft w:val="0"/>
                      <w:marRight w:val="0"/>
                      <w:marTop w:val="0"/>
                      <w:marBottom w:val="0"/>
                      <w:divBdr>
                        <w:top w:val="none" w:sz="0" w:space="0" w:color="auto"/>
                        <w:left w:val="none" w:sz="0" w:space="0" w:color="auto"/>
                        <w:bottom w:val="none" w:sz="0" w:space="0" w:color="auto"/>
                        <w:right w:val="none" w:sz="0" w:space="0" w:color="auto"/>
                      </w:divBdr>
                    </w:div>
                    <w:div w:id="1080100103">
                      <w:marLeft w:val="0"/>
                      <w:marRight w:val="0"/>
                      <w:marTop w:val="0"/>
                      <w:marBottom w:val="0"/>
                      <w:divBdr>
                        <w:top w:val="none" w:sz="0" w:space="0" w:color="auto"/>
                        <w:left w:val="none" w:sz="0" w:space="0" w:color="auto"/>
                        <w:bottom w:val="none" w:sz="0" w:space="0" w:color="auto"/>
                        <w:right w:val="none" w:sz="0" w:space="0" w:color="auto"/>
                      </w:divBdr>
                    </w:div>
                    <w:div w:id="1107579279">
                      <w:marLeft w:val="0"/>
                      <w:marRight w:val="0"/>
                      <w:marTop w:val="0"/>
                      <w:marBottom w:val="0"/>
                      <w:divBdr>
                        <w:top w:val="none" w:sz="0" w:space="0" w:color="auto"/>
                        <w:left w:val="none" w:sz="0" w:space="0" w:color="auto"/>
                        <w:bottom w:val="none" w:sz="0" w:space="0" w:color="auto"/>
                        <w:right w:val="none" w:sz="0" w:space="0" w:color="auto"/>
                      </w:divBdr>
                    </w:div>
                    <w:div w:id="1114133352">
                      <w:marLeft w:val="0"/>
                      <w:marRight w:val="0"/>
                      <w:marTop w:val="0"/>
                      <w:marBottom w:val="0"/>
                      <w:divBdr>
                        <w:top w:val="none" w:sz="0" w:space="0" w:color="auto"/>
                        <w:left w:val="none" w:sz="0" w:space="0" w:color="auto"/>
                        <w:bottom w:val="none" w:sz="0" w:space="0" w:color="auto"/>
                        <w:right w:val="none" w:sz="0" w:space="0" w:color="auto"/>
                      </w:divBdr>
                    </w:div>
                    <w:div w:id="1153831256">
                      <w:marLeft w:val="0"/>
                      <w:marRight w:val="0"/>
                      <w:marTop w:val="0"/>
                      <w:marBottom w:val="0"/>
                      <w:divBdr>
                        <w:top w:val="none" w:sz="0" w:space="0" w:color="auto"/>
                        <w:left w:val="none" w:sz="0" w:space="0" w:color="auto"/>
                        <w:bottom w:val="none" w:sz="0" w:space="0" w:color="auto"/>
                        <w:right w:val="none" w:sz="0" w:space="0" w:color="auto"/>
                      </w:divBdr>
                    </w:div>
                    <w:div w:id="1161045702">
                      <w:marLeft w:val="0"/>
                      <w:marRight w:val="0"/>
                      <w:marTop w:val="0"/>
                      <w:marBottom w:val="0"/>
                      <w:divBdr>
                        <w:top w:val="none" w:sz="0" w:space="0" w:color="auto"/>
                        <w:left w:val="none" w:sz="0" w:space="0" w:color="auto"/>
                        <w:bottom w:val="none" w:sz="0" w:space="0" w:color="auto"/>
                        <w:right w:val="none" w:sz="0" w:space="0" w:color="auto"/>
                      </w:divBdr>
                    </w:div>
                    <w:div w:id="1174415277">
                      <w:marLeft w:val="0"/>
                      <w:marRight w:val="0"/>
                      <w:marTop w:val="0"/>
                      <w:marBottom w:val="0"/>
                      <w:divBdr>
                        <w:top w:val="none" w:sz="0" w:space="0" w:color="auto"/>
                        <w:left w:val="none" w:sz="0" w:space="0" w:color="auto"/>
                        <w:bottom w:val="none" w:sz="0" w:space="0" w:color="auto"/>
                        <w:right w:val="none" w:sz="0" w:space="0" w:color="auto"/>
                      </w:divBdr>
                    </w:div>
                    <w:div w:id="1183397258">
                      <w:marLeft w:val="0"/>
                      <w:marRight w:val="0"/>
                      <w:marTop w:val="0"/>
                      <w:marBottom w:val="0"/>
                      <w:divBdr>
                        <w:top w:val="none" w:sz="0" w:space="0" w:color="auto"/>
                        <w:left w:val="none" w:sz="0" w:space="0" w:color="auto"/>
                        <w:bottom w:val="none" w:sz="0" w:space="0" w:color="auto"/>
                        <w:right w:val="none" w:sz="0" w:space="0" w:color="auto"/>
                      </w:divBdr>
                    </w:div>
                    <w:div w:id="1186597460">
                      <w:marLeft w:val="0"/>
                      <w:marRight w:val="0"/>
                      <w:marTop w:val="0"/>
                      <w:marBottom w:val="0"/>
                      <w:divBdr>
                        <w:top w:val="none" w:sz="0" w:space="0" w:color="auto"/>
                        <w:left w:val="none" w:sz="0" w:space="0" w:color="auto"/>
                        <w:bottom w:val="none" w:sz="0" w:space="0" w:color="auto"/>
                        <w:right w:val="none" w:sz="0" w:space="0" w:color="auto"/>
                      </w:divBdr>
                    </w:div>
                    <w:div w:id="1222212802">
                      <w:marLeft w:val="0"/>
                      <w:marRight w:val="0"/>
                      <w:marTop w:val="0"/>
                      <w:marBottom w:val="0"/>
                      <w:divBdr>
                        <w:top w:val="none" w:sz="0" w:space="0" w:color="auto"/>
                        <w:left w:val="none" w:sz="0" w:space="0" w:color="auto"/>
                        <w:bottom w:val="none" w:sz="0" w:space="0" w:color="auto"/>
                        <w:right w:val="none" w:sz="0" w:space="0" w:color="auto"/>
                      </w:divBdr>
                    </w:div>
                    <w:div w:id="1260412934">
                      <w:marLeft w:val="0"/>
                      <w:marRight w:val="0"/>
                      <w:marTop w:val="0"/>
                      <w:marBottom w:val="0"/>
                      <w:divBdr>
                        <w:top w:val="none" w:sz="0" w:space="0" w:color="auto"/>
                        <w:left w:val="none" w:sz="0" w:space="0" w:color="auto"/>
                        <w:bottom w:val="none" w:sz="0" w:space="0" w:color="auto"/>
                        <w:right w:val="none" w:sz="0" w:space="0" w:color="auto"/>
                      </w:divBdr>
                    </w:div>
                    <w:div w:id="1262184469">
                      <w:marLeft w:val="0"/>
                      <w:marRight w:val="0"/>
                      <w:marTop w:val="0"/>
                      <w:marBottom w:val="0"/>
                      <w:divBdr>
                        <w:top w:val="none" w:sz="0" w:space="0" w:color="auto"/>
                        <w:left w:val="none" w:sz="0" w:space="0" w:color="auto"/>
                        <w:bottom w:val="none" w:sz="0" w:space="0" w:color="auto"/>
                        <w:right w:val="none" w:sz="0" w:space="0" w:color="auto"/>
                      </w:divBdr>
                    </w:div>
                    <w:div w:id="1265921259">
                      <w:marLeft w:val="0"/>
                      <w:marRight w:val="0"/>
                      <w:marTop w:val="0"/>
                      <w:marBottom w:val="0"/>
                      <w:divBdr>
                        <w:top w:val="none" w:sz="0" w:space="0" w:color="auto"/>
                        <w:left w:val="none" w:sz="0" w:space="0" w:color="auto"/>
                        <w:bottom w:val="none" w:sz="0" w:space="0" w:color="auto"/>
                        <w:right w:val="none" w:sz="0" w:space="0" w:color="auto"/>
                      </w:divBdr>
                    </w:div>
                    <w:div w:id="1266696250">
                      <w:marLeft w:val="0"/>
                      <w:marRight w:val="0"/>
                      <w:marTop w:val="0"/>
                      <w:marBottom w:val="0"/>
                      <w:divBdr>
                        <w:top w:val="none" w:sz="0" w:space="0" w:color="auto"/>
                        <w:left w:val="none" w:sz="0" w:space="0" w:color="auto"/>
                        <w:bottom w:val="none" w:sz="0" w:space="0" w:color="auto"/>
                        <w:right w:val="none" w:sz="0" w:space="0" w:color="auto"/>
                      </w:divBdr>
                    </w:div>
                    <w:div w:id="1270285158">
                      <w:marLeft w:val="0"/>
                      <w:marRight w:val="0"/>
                      <w:marTop w:val="0"/>
                      <w:marBottom w:val="0"/>
                      <w:divBdr>
                        <w:top w:val="none" w:sz="0" w:space="0" w:color="auto"/>
                        <w:left w:val="none" w:sz="0" w:space="0" w:color="auto"/>
                        <w:bottom w:val="none" w:sz="0" w:space="0" w:color="auto"/>
                        <w:right w:val="none" w:sz="0" w:space="0" w:color="auto"/>
                      </w:divBdr>
                    </w:div>
                    <w:div w:id="1271552398">
                      <w:marLeft w:val="0"/>
                      <w:marRight w:val="0"/>
                      <w:marTop w:val="0"/>
                      <w:marBottom w:val="0"/>
                      <w:divBdr>
                        <w:top w:val="none" w:sz="0" w:space="0" w:color="auto"/>
                        <w:left w:val="none" w:sz="0" w:space="0" w:color="auto"/>
                        <w:bottom w:val="none" w:sz="0" w:space="0" w:color="auto"/>
                        <w:right w:val="none" w:sz="0" w:space="0" w:color="auto"/>
                      </w:divBdr>
                    </w:div>
                    <w:div w:id="1291665030">
                      <w:marLeft w:val="0"/>
                      <w:marRight w:val="0"/>
                      <w:marTop w:val="0"/>
                      <w:marBottom w:val="0"/>
                      <w:divBdr>
                        <w:top w:val="none" w:sz="0" w:space="0" w:color="auto"/>
                        <w:left w:val="none" w:sz="0" w:space="0" w:color="auto"/>
                        <w:bottom w:val="none" w:sz="0" w:space="0" w:color="auto"/>
                        <w:right w:val="none" w:sz="0" w:space="0" w:color="auto"/>
                      </w:divBdr>
                    </w:div>
                    <w:div w:id="1292899496">
                      <w:marLeft w:val="0"/>
                      <w:marRight w:val="0"/>
                      <w:marTop w:val="0"/>
                      <w:marBottom w:val="0"/>
                      <w:divBdr>
                        <w:top w:val="none" w:sz="0" w:space="0" w:color="auto"/>
                        <w:left w:val="none" w:sz="0" w:space="0" w:color="auto"/>
                        <w:bottom w:val="none" w:sz="0" w:space="0" w:color="auto"/>
                        <w:right w:val="none" w:sz="0" w:space="0" w:color="auto"/>
                      </w:divBdr>
                    </w:div>
                    <w:div w:id="1300308015">
                      <w:marLeft w:val="0"/>
                      <w:marRight w:val="0"/>
                      <w:marTop w:val="0"/>
                      <w:marBottom w:val="0"/>
                      <w:divBdr>
                        <w:top w:val="none" w:sz="0" w:space="0" w:color="auto"/>
                        <w:left w:val="none" w:sz="0" w:space="0" w:color="auto"/>
                        <w:bottom w:val="none" w:sz="0" w:space="0" w:color="auto"/>
                        <w:right w:val="none" w:sz="0" w:space="0" w:color="auto"/>
                      </w:divBdr>
                    </w:div>
                    <w:div w:id="1302691285">
                      <w:marLeft w:val="0"/>
                      <w:marRight w:val="0"/>
                      <w:marTop w:val="0"/>
                      <w:marBottom w:val="0"/>
                      <w:divBdr>
                        <w:top w:val="none" w:sz="0" w:space="0" w:color="auto"/>
                        <w:left w:val="none" w:sz="0" w:space="0" w:color="auto"/>
                        <w:bottom w:val="none" w:sz="0" w:space="0" w:color="auto"/>
                        <w:right w:val="none" w:sz="0" w:space="0" w:color="auto"/>
                      </w:divBdr>
                    </w:div>
                    <w:div w:id="1310136110">
                      <w:marLeft w:val="0"/>
                      <w:marRight w:val="0"/>
                      <w:marTop w:val="0"/>
                      <w:marBottom w:val="0"/>
                      <w:divBdr>
                        <w:top w:val="none" w:sz="0" w:space="0" w:color="auto"/>
                        <w:left w:val="none" w:sz="0" w:space="0" w:color="auto"/>
                        <w:bottom w:val="none" w:sz="0" w:space="0" w:color="auto"/>
                        <w:right w:val="none" w:sz="0" w:space="0" w:color="auto"/>
                      </w:divBdr>
                    </w:div>
                    <w:div w:id="1333483193">
                      <w:marLeft w:val="0"/>
                      <w:marRight w:val="0"/>
                      <w:marTop w:val="0"/>
                      <w:marBottom w:val="0"/>
                      <w:divBdr>
                        <w:top w:val="none" w:sz="0" w:space="0" w:color="auto"/>
                        <w:left w:val="none" w:sz="0" w:space="0" w:color="auto"/>
                        <w:bottom w:val="none" w:sz="0" w:space="0" w:color="auto"/>
                        <w:right w:val="none" w:sz="0" w:space="0" w:color="auto"/>
                      </w:divBdr>
                    </w:div>
                    <w:div w:id="1372612909">
                      <w:marLeft w:val="0"/>
                      <w:marRight w:val="0"/>
                      <w:marTop w:val="0"/>
                      <w:marBottom w:val="0"/>
                      <w:divBdr>
                        <w:top w:val="none" w:sz="0" w:space="0" w:color="auto"/>
                        <w:left w:val="none" w:sz="0" w:space="0" w:color="auto"/>
                        <w:bottom w:val="none" w:sz="0" w:space="0" w:color="auto"/>
                        <w:right w:val="none" w:sz="0" w:space="0" w:color="auto"/>
                      </w:divBdr>
                    </w:div>
                    <w:div w:id="1393499840">
                      <w:marLeft w:val="0"/>
                      <w:marRight w:val="0"/>
                      <w:marTop w:val="0"/>
                      <w:marBottom w:val="0"/>
                      <w:divBdr>
                        <w:top w:val="none" w:sz="0" w:space="0" w:color="auto"/>
                        <w:left w:val="none" w:sz="0" w:space="0" w:color="auto"/>
                        <w:bottom w:val="none" w:sz="0" w:space="0" w:color="auto"/>
                        <w:right w:val="none" w:sz="0" w:space="0" w:color="auto"/>
                      </w:divBdr>
                    </w:div>
                    <w:div w:id="1406142793">
                      <w:marLeft w:val="0"/>
                      <w:marRight w:val="0"/>
                      <w:marTop w:val="0"/>
                      <w:marBottom w:val="0"/>
                      <w:divBdr>
                        <w:top w:val="none" w:sz="0" w:space="0" w:color="auto"/>
                        <w:left w:val="none" w:sz="0" w:space="0" w:color="auto"/>
                        <w:bottom w:val="none" w:sz="0" w:space="0" w:color="auto"/>
                        <w:right w:val="none" w:sz="0" w:space="0" w:color="auto"/>
                      </w:divBdr>
                    </w:div>
                    <w:div w:id="1417165473">
                      <w:marLeft w:val="0"/>
                      <w:marRight w:val="0"/>
                      <w:marTop w:val="0"/>
                      <w:marBottom w:val="0"/>
                      <w:divBdr>
                        <w:top w:val="none" w:sz="0" w:space="0" w:color="auto"/>
                        <w:left w:val="none" w:sz="0" w:space="0" w:color="auto"/>
                        <w:bottom w:val="none" w:sz="0" w:space="0" w:color="auto"/>
                        <w:right w:val="none" w:sz="0" w:space="0" w:color="auto"/>
                      </w:divBdr>
                    </w:div>
                    <w:div w:id="1485395841">
                      <w:marLeft w:val="0"/>
                      <w:marRight w:val="0"/>
                      <w:marTop w:val="0"/>
                      <w:marBottom w:val="0"/>
                      <w:divBdr>
                        <w:top w:val="none" w:sz="0" w:space="0" w:color="auto"/>
                        <w:left w:val="none" w:sz="0" w:space="0" w:color="auto"/>
                        <w:bottom w:val="none" w:sz="0" w:space="0" w:color="auto"/>
                        <w:right w:val="none" w:sz="0" w:space="0" w:color="auto"/>
                      </w:divBdr>
                    </w:div>
                    <w:div w:id="1554267788">
                      <w:marLeft w:val="0"/>
                      <w:marRight w:val="0"/>
                      <w:marTop w:val="0"/>
                      <w:marBottom w:val="0"/>
                      <w:divBdr>
                        <w:top w:val="none" w:sz="0" w:space="0" w:color="auto"/>
                        <w:left w:val="none" w:sz="0" w:space="0" w:color="auto"/>
                        <w:bottom w:val="none" w:sz="0" w:space="0" w:color="auto"/>
                        <w:right w:val="none" w:sz="0" w:space="0" w:color="auto"/>
                      </w:divBdr>
                    </w:div>
                    <w:div w:id="1568029654">
                      <w:marLeft w:val="0"/>
                      <w:marRight w:val="0"/>
                      <w:marTop w:val="0"/>
                      <w:marBottom w:val="0"/>
                      <w:divBdr>
                        <w:top w:val="none" w:sz="0" w:space="0" w:color="auto"/>
                        <w:left w:val="none" w:sz="0" w:space="0" w:color="auto"/>
                        <w:bottom w:val="none" w:sz="0" w:space="0" w:color="auto"/>
                        <w:right w:val="none" w:sz="0" w:space="0" w:color="auto"/>
                      </w:divBdr>
                    </w:div>
                    <w:div w:id="1569153167">
                      <w:marLeft w:val="0"/>
                      <w:marRight w:val="0"/>
                      <w:marTop w:val="0"/>
                      <w:marBottom w:val="0"/>
                      <w:divBdr>
                        <w:top w:val="none" w:sz="0" w:space="0" w:color="auto"/>
                        <w:left w:val="none" w:sz="0" w:space="0" w:color="auto"/>
                        <w:bottom w:val="none" w:sz="0" w:space="0" w:color="auto"/>
                        <w:right w:val="none" w:sz="0" w:space="0" w:color="auto"/>
                      </w:divBdr>
                    </w:div>
                    <w:div w:id="1576090046">
                      <w:marLeft w:val="0"/>
                      <w:marRight w:val="0"/>
                      <w:marTop w:val="0"/>
                      <w:marBottom w:val="0"/>
                      <w:divBdr>
                        <w:top w:val="none" w:sz="0" w:space="0" w:color="auto"/>
                        <w:left w:val="none" w:sz="0" w:space="0" w:color="auto"/>
                        <w:bottom w:val="none" w:sz="0" w:space="0" w:color="auto"/>
                        <w:right w:val="none" w:sz="0" w:space="0" w:color="auto"/>
                      </w:divBdr>
                    </w:div>
                    <w:div w:id="1601137337">
                      <w:marLeft w:val="0"/>
                      <w:marRight w:val="0"/>
                      <w:marTop w:val="0"/>
                      <w:marBottom w:val="0"/>
                      <w:divBdr>
                        <w:top w:val="none" w:sz="0" w:space="0" w:color="auto"/>
                        <w:left w:val="none" w:sz="0" w:space="0" w:color="auto"/>
                        <w:bottom w:val="none" w:sz="0" w:space="0" w:color="auto"/>
                        <w:right w:val="none" w:sz="0" w:space="0" w:color="auto"/>
                      </w:divBdr>
                    </w:div>
                    <w:div w:id="1616213953">
                      <w:marLeft w:val="0"/>
                      <w:marRight w:val="0"/>
                      <w:marTop w:val="0"/>
                      <w:marBottom w:val="0"/>
                      <w:divBdr>
                        <w:top w:val="none" w:sz="0" w:space="0" w:color="auto"/>
                        <w:left w:val="none" w:sz="0" w:space="0" w:color="auto"/>
                        <w:bottom w:val="none" w:sz="0" w:space="0" w:color="auto"/>
                        <w:right w:val="none" w:sz="0" w:space="0" w:color="auto"/>
                      </w:divBdr>
                    </w:div>
                    <w:div w:id="1645502196">
                      <w:marLeft w:val="0"/>
                      <w:marRight w:val="0"/>
                      <w:marTop w:val="0"/>
                      <w:marBottom w:val="0"/>
                      <w:divBdr>
                        <w:top w:val="none" w:sz="0" w:space="0" w:color="auto"/>
                        <w:left w:val="none" w:sz="0" w:space="0" w:color="auto"/>
                        <w:bottom w:val="none" w:sz="0" w:space="0" w:color="auto"/>
                        <w:right w:val="none" w:sz="0" w:space="0" w:color="auto"/>
                      </w:divBdr>
                    </w:div>
                    <w:div w:id="1655066515">
                      <w:marLeft w:val="0"/>
                      <w:marRight w:val="0"/>
                      <w:marTop w:val="0"/>
                      <w:marBottom w:val="0"/>
                      <w:divBdr>
                        <w:top w:val="none" w:sz="0" w:space="0" w:color="auto"/>
                        <w:left w:val="none" w:sz="0" w:space="0" w:color="auto"/>
                        <w:bottom w:val="none" w:sz="0" w:space="0" w:color="auto"/>
                        <w:right w:val="none" w:sz="0" w:space="0" w:color="auto"/>
                      </w:divBdr>
                    </w:div>
                    <w:div w:id="1666668310">
                      <w:marLeft w:val="0"/>
                      <w:marRight w:val="0"/>
                      <w:marTop w:val="0"/>
                      <w:marBottom w:val="0"/>
                      <w:divBdr>
                        <w:top w:val="none" w:sz="0" w:space="0" w:color="auto"/>
                        <w:left w:val="none" w:sz="0" w:space="0" w:color="auto"/>
                        <w:bottom w:val="none" w:sz="0" w:space="0" w:color="auto"/>
                        <w:right w:val="none" w:sz="0" w:space="0" w:color="auto"/>
                      </w:divBdr>
                    </w:div>
                    <w:div w:id="1667391850">
                      <w:marLeft w:val="0"/>
                      <w:marRight w:val="0"/>
                      <w:marTop w:val="0"/>
                      <w:marBottom w:val="0"/>
                      <w:divBdr>
                        <w:top w:val="none" w:sz="0" w:space="0" w:color="auto"/>
                        <w:left w:val="none" w:sz="0" w:space="0" w:color="auto"/>
                        <w:bottom w:val="none" w:sz="0" w:space="0" w:color="auto"/>
                        <w:right w:val="none" w:sz="0" w:space="0" w:color="auto"/>
                      </w:divBdr>
                    </w:div>
                    <w:div w:id="1673025876">
                      <w:marLeft w:val="0"/>
                      <w:marRight w:val="0"/>
                      <w:marTop w:val="0"/>
                      <w:marBottom w:val="0"/>
                      <w:divBdr>
                        <w:top w:val="none" w:sz="0" w:space="0" w:color="auto"/>
                        <w:left w:val="none" w:sz="0" w:space="0" w:color="auto"/>
                        <w:bottom w:val="none" w:sz="0" w:space="0" w:color="auto"/>
                        <w:right w:val="none" w:sz="0" w:space="0" w:color="auto"/>
                      </w:divBdr>
                    </w:div>
                    <w:div w:id="1696080055">
                      <w:marLeft w:val="0"/>
                      <w:marRight w:val="0"/>
                      <w:marTop w:val="0"/>
                      <w:marBottom w:val="0"/>
                      <w:divBdr>
                        <w:top w:val="none" w:sz="0" w:space="0" w:color="auto"/>
                        <w:left w:val="none" w:sz="0" w:space="0" w:color="auto"/>
                        <w:bottom w:val="none" w:sz="0" w:space="0" w:color="auto"/>
                        <w:right w:val="none" w:sz="0" w:space="0" w:color="auto"/>
                      </w:divBdr>
                    </w:div>
                    <w:div w:id="1696268612">
                      <w:marLeft w:val="0"/>
                      <w:marRight w:val="0"/>
                      <w:marTop w:val="0"/>
                      <w:marBottom w:val="0"/>
                      <w:divBdr>
                        <w:top w:val="none" w:sz="0" w:space="0" w:color="auto"/>
                        <w:left w:val="none" w:sz="0" w:space="0" w:color="auto"/>
                        <w:bottom w:val="none" w:sz="0" w:space="0" w:color="auto"/>
                        <w:right w:val="none" w:sz="0" w:space="0" w:color="auto"/>
                      </w:divBdr>
                    </w:div>
                    <w:div w:id="1720855287">
                      <w:marLeft w:val="0"/>
                      <w:marRight w:val="0"/>
                      <w:marTop w:val="0"/>
                      <w:marBottom w:val="0"/>
                      <w:divBdr>
                        <w:top w:val="none" w:sz="0" w:space="0" w:color="auto"/>
                        <w:left w:val="none" w:sz="0" w:space="0" w:color="auto"/>
                        <w:bottom w:val="none" w:sz="0" w:space="0" w:color="auto"/>
                        <w:right w:val="none" w:sz="0" w:space="0" w:color="auto"/>
                      </w:divBdr>
                    </w:div>
                    <w:div w:id="1721401281">
                      <w:marLeft w:val="0"/>
                      <w:marRight w:val="0"/>
                      <w:marTop w:val="0"/>
                      <w:marBottom w:val="0"/>
                      <w:divBdr>
                        <w:top w:val="none" w:sz="0" w:space="0" w:color="auto"/>
                        <w:left w:val="none" w:sz="0" w:space="0" w:color="auto"/>
                        <w:bottom w:val="none" w:sz="0" w:space="0" w:color="auto"/>
                        <w:right w:val="none" w:sz="0" w:space="0" w:color="auto"/>
                      </w:divBdr>
                    </w:div>
                    <w:div w:id="1740712038">
                      <w:marLeft w:val="0"/>
                      <w:marRight w:val="0"/>
                      <w:marTop w:val="0"/>
                      <w:marBottom w:val="0"/>
                      <w:divBdr>
                        <w:top w:val="none" w:sz="0" w:space="0" w:color="auto"/>
                        <w:left w:val="none" w:sz="0" w:space="0" w:color="auto"/>
                        <w:bottom w:val="none" w:sz="0" w:space="0" w:color="auto"/>
                        <w:right w:val="none" w:sz="0" w:space="0" w:color="auto"/>
                      </w:divBdr>
                    </w:div>
                    <w:div w:id="1743480559">
                      <w:marLeft w:val="0"/>
                      <w:marRight w:val="0"/>
                      <w:marTop w:val="0"/>
                      <w:marBottom w:val="0"/>
                      <w:divBdr>
                        <w:top w:val="none" w:sz="0" w:space="0" w:color="auto"/>
                        <w:left w:val="none" w:sz="0" w:space="0" w:color="auto"/>
                        <w:bottom w:val="none" w:sz="0" w:space="0" w:color="auto"/>
                        <w:right w:val="none" w:sz="0" w:space="0" w:color="auto"/>
                      </w:divBdr>
                    </w:div>
                    <w:div w:id="1758282792">
                      <w:marLeft w:val="0"/>
                      <w:marRight w:val="0"/>
                      <w:marTop w:val="0"/>
                      <w:marBottom w:val="0"/>
                      <w:divBdr>
                        <w:top w:val="none" w:sz="0" w:space="0" w:color="auto"/>
                        <w:left w:val="none" w:sz="0" w:space="0" w:color="auto"/>
                        <w:bottom w:val="none" w:sz="0" w:space="0" w:color="auto"/>
                        <w:right w:val="none" w:sz="0" w:space="0" w:color="auto"/>
                      </w:divBdr>
                    </w:div>
                    <w:div w:id="1758477248">
                      <w:marLeft w:val="0"/>
                      <w:marRight w:val="0"/>
                      <w:marTop w:val="0"/>
                      <w:marBottom w:val="0"/>
                      <w:divBdr>
                        <w:top w:val="none" w:sz="0" w:space="0" w:color="auto"/>
                        <w:left w:val="none" w:sz="0" w:space="0" w:color="auto"/>
                        <w:bottom w:val="none" w:sz="0" w:space="0" w:color="auto"/>
                        <w:right w:val="none" w:sz="0" w:space="0" w:color="auto"/>
                      </w:divBdr>
                    </w:div>
                    <w:div w:id="1761946320">
                      <w:marLeft w:val="0"/>
                      <w:marRight w:val="0"/>
                      <w:marTop w:val="0"/>
                      <w:marBottom w:val="0"/>
                      <w:divBdr>
                        <w:top w:val="none" w:sz="0" w:space="0" w:color="auto"/>
                        <w:left w:val="none" w:sz="0" w:space="0" w:color="auto"/>
                        <w:bottom w:val="none" w:sz="0" w:space="0" w:color="auto"/>
                        <w:right w:val="none" w:sz="0" w:space="0" w:color="auto"/>
                      </w:divBdr>
                    </w:div>
                    <w:div w:id="1763142291">
                      <w:marLeft w:val="0"/>
                      <w:marRight w:val="0"/>
                      <w:marTop w:val="0"/>
                      <w:marBottom w:val="0"/>
                      <w:divBdr>
                        <w:top w:val="none" w:sz="0" w:space="0" w:color="auto"/>
                        <w:left w:val="none" w:sz="0" w:space="0" w:color="auto"/>
                        <w:bottom w:val="none" w:sz="0" w:space="0" w:color="auto"/>
                        <w:right w:val="none" w:sz="0" w:space="0" w:color="auto"/>
                      </w:divBdr>
                    </w:div>
                    <w:div w:id="1775980120">
                      <w:marLeft w:val="0"/>
                      <w:marRight w:val="0"/>
                      <w:marTop w:val="0"/>
                      <w:marBottom w:val="0"/>
                      <w:divBdr>
                        <w:top w:val="none" w:sz="0" w:space="0" w:color="auto"/>
                        <w:left w:val="none" w:sz="0" w:space="0" w:color="auto"/>
                        <w:bottom w:val="none" w:sz="0" w:space="0" w:color="auto"/>
                        <w:right w:val="none" w:sz="0" w:space="0" w:color="auto"/>
                      </w:divBdr>
                    </w:div>
                    <w:div w:id="1788505008">
                      <w:marLeft w:val="0"/>
                      <w:marRight w:val="0"/>
                      <w:marTop w:val="0"/>
                      <w:marBottom w:val="0"/>
                      <w:divBdr>
                        <w:top w:val="none" w:sz="0" w:space="0" w:color="auto"/>
                        <w:left w:val="none" w:sz="0" w:space="0" w:color="auto"/>
                        <w:bottom w:val="none" w:sz="0" w:space="0" w:color="auto"/>
                        <w:right w:val="none" w:sz="0" w:space="0" w:color="auto"/>
                      </w:divBdr>
                    </w:div>
                    <w:div w:id="1799179421">
                      <w:marLeft w:val="0"/>
                      <w:marRight w:val="0"/>
                      <w:marTop w:val="0"/>
                      <w:marBottom w:val="0"/>
                      <w:divBdr>
                        <w:top w:val="none" w:sz="0" w:space="0" w:color="auto"/>
                        <w:left w:val="none" w:sz="0" w:space="0" w:color="auto"/>
                        <w:bottom w:val="none" w:sz="0" w:space="0" w:color="auto"/>
                        <w:right w:val="none" w:sz="0" w:space="0" w:color="auto"/>
                      </w:divBdr>
                    </w:div>
                    <w:div w:id="1817841500">
                      <w:marLeft w:val="0"/>
                      <w:marRight w:val="0"/>
                      <w:marTop w:val="0"/>
                      <w:marBottom w:val="0"/>
                      <w:divBdr>
                        <w:top w:val="none" w:sz="0" w:space="0" w:color="auto"/>
                        <w:left w:val="none" w:sz="0" w:space="0" w:color="auto"/>
                        <w:bottom w:val="none" w:sz="0" w:space="0" w:color="auto"/>
                        <w:right w:val="none" w:sz="0" w:space="0" w:color="auto"/>
                      </w:divBdr>
                    </w:div>
                    <w:div w:id="1821261617">
                      <w:marLeft w:val="0"/>
                      <w:marRight w:val="0"/>
                      <w:marTop w:val="0"/>
                      <w:marBottom w:val="0"/>
                      <w:divBdr>
                        <w:top w:val="none" w:sz="0" w:space="0" w:color="auto"/>
                        <w:left w:val="none" w:sz="0" w:space="0" w:color="auto"/>
                        <w:bottom w:val="none" w:sz="0" w:space="0" w:color="auto"/>
                        <w:right w:val="none" w:sz="0" w:space="0" w:color="auto"/>
                      </w:divBdr>
                    </w:div>
                    <w:div w:id="1823501073">
                      <w:marLeft w:val="0"/>
                      <w:marRight w:val="0"/>
                      <w:marTop w:val="0"/>
                      <w:marBottom w:val="0"/>
                      <w:divBdr>
                        <w:top w:val="none" w:sz="0" w:space="0" w:color="auto"/>
                        <w:left w:val="none" w:sz="0" w:space="0" w:color="auto"/>
                        <w:bottom w:val="none" w:sz="0" w:space="0" w:color="auto"/>
                        <w:right w:val="none" w:sz="0" w:space="0" w:color="auto"/>
                      </w:divBdr>
                    </w:div>
                    <w:div w:id="1849053164">
                      <w:marLeft w:val="0"/>
                      <w:marRight w:val="0"/>
                      <w:marTop w:val="0"/>
                      <w:marBottom w:val="0"/>
                      <w:divBdr>
                        <w:top w:val="none" w:sz="0" w:space="0" w:color="auto"/>
                        <w:left w:val="none" w:sz="0" w:space="0" w:color="auto"/>
                        <w:bottom w:val="none" w:sz="0" w:space="0" w:color="auto"/>
                        <w:right w:val="none" w:sz="0" w:space="0" w:color="auto"/>
                      </w:divBdr>
                    </w:div>
                    <w:div w:id="1866939646">
                      <w:marLeft w:val="0"/>
                      <w:marRight w:val="0"/>
                      <w:marTop w:val="0"/>
                      <w:marBottom w:val="0"/>
                      <w:divBdr>
                        <w:top w:val="none" w:sz="0" w:space="0" w:color="auto"/>
                        <w:left w:val="none" w:sz="0" w:space="0" w:color="auto"/>
                        <w:bottom w:val="none" w:sz="0" w:space="0" w:color="auto"/>
                        <w:right w:val="none" w:sz="0" w:space="0" w:color="auto"/>
                      </w:divBdr>
                    </w:div>
                    <w:div w:id="1944144080">
                      <w:marLeft w:val="0"/>
                      <w:marRight w:val="0"/>
                      <w:marTop w:val="0"/>
                      <w:marBottom w:val="0"/>
                      <w:divBdr>
                        <w:top w:val="none" w:sz="0" w:space="0" w:color="auto"/>
                        <w:left w:val="none" w:sz="0" w:space="0" w:color="auto"/>
                        <w:bottom w:val="none" w:sz="0" w:space="0" w:color="auto"/>
                        <w:right w:val="none" w:sz="0" w:space="0" w:color="auto"/>
                      </w:divBdr>
                    </w:div>
                    <w:div w:id="1955945132">
                      <w:marLeft w:val="0"/>
                      <w:marRight w:val="0"/>
                      <w:marTop w:val="0"/>
                      <w:marBottom w:val="0"/>
                      <w:divBdr>
                        <w:top w:val="none" w:sz="0" w:space="0" w:color="auto"/>
                        <w:left w:val="none" w:sz="0" w:space="0" w:color="auto"/>
                        <w:bottom w:val="none" w:sz="0" w:space="0" w:color="auto"/>
                        <w:right w:val="none" w:sz="0" w:space="0" w:color="auto"/>
                      </w:divBdr>
                    </w:div>
                    <w:div w:id="1961720550">
                      <w:marLeft w:val="0"/>
                      <w:marRight w:val="0"/>
                      <w:marTop w:val="0"/>
                      <w:marBottom w:val="0"/>
                      <w:divBdr>
                        <w:top w:val="none" w:sz="0" w:space="0" w:color="auto"/>
                        <w:left w:val="none" w:sz="0" w:space="0" w:color="auto"/>
                        <w:bottom w:val="none" w:sz="0" w:space="0" w:color="auto"/>
                        <w:right w:val="none" w:sz="0" w:space="0" w:color="auto"/>
                      </w:divBdr>
                    </w:div>
                    <w:div w:id="1969358268">
                      <w:marLeft w:val="0"/>
                      <w:marRight w:val="0"/>
                      <w:marTop w:val="0"/>
                      <w:marBottom w:val="0"/>
                      <w:divBdr>
                        <w:top w:val="none" w:sz="0" w:space="0" w:color="auto"/>
                        <w:left w:val="none" w:sz="0" w:space="0" w:color="auto"/>
                        <w:bottom w:val="none" w:sz="0" w:space="0" w:color="auto"/>
                        <w:right w:val="none" w:sz="0" w:space="0" w:color="auto"/>
                      </w:divBdr>
                    </w:div>
                    <w:div w:id="1981107145">
                      <w:marLeft w:val="0"/>
                      <w:marRight w:val="0"/>
                      <w:marTop w:val="0"/>
                      <w:marBottom w:val="0"/>
                      <w:divBdr>
                        <w:top w:val="none" w:sz="0" w:space="0" w:color="auto"/>
                        <w:left w:val="none" w:sz="0" w:space="0" w:color="auto"/>
                        <w:bottom w:val="none" w:sz="0" w:space="0" w:color="auto"/>
                        <w:right w:val="none" w:sz="0" w:space="0" w:color="auto"/>
                      </w:divBdr>
                    </w:div>
                    <w:div w:id="1983659045">
                      <w:marLeft w:val="0"/>
                      <w:marRight w:val="0"/>
                      <w:marTop w:val="0"/>
                      <w:marBottom w:val="0"/>
                      <w:divBdr>
                        <w:top w:val="none" w:sz="0" w:space="0" w:color="auto"/>
                        <w:left w:val="none" w:sz="0" w:space="0" w:color="auto"/>
                        <w:bottom w:val="none" w:sz="0" w:space="0" w:color="auto"/>
                        <w:right w:val="none" w:sz="0" w:space="0" w:color="auto"/>
                      </w:divBdr>
                    </w:div>
                    <w:div w:id="1989363486">
                      <w:marLeft w:val="0"/>
                      <w:marRight w:val="0"/>
                      <w:marTop w:val="0"/>
                      <w:marBottom w:val="0"/>
                      <w:divBdr>
                        <w:top w:val="none" w:sz="0" w:space="0" w:color="auto"/>
                        <w:left w:val="none" w:sz="0" w:space="0" w:color="auto"/>
                        <w:bottom w:val="none" w:sz="0" w:space="0" w:color="auto"/>
                        <w:right w:val="none" w:sz="0" w:space="0" w:color="auto"/>
                      </w:divBdr>
                    </w:div>
                    <w:div w:id="1989481297">
                      <w:marLeft w:val="0"/>
                      <w:marRight w:val="0"/>
                      <w:marTop w:val="0"/>
                      <w:marBottom w:val="0"/>
                      <w:divBdr>
                        <w:top w:val="none" w:sz="0" w:space="0" w:color="auto"/>
                        <w:left w:val="none" w:sz="0" w:space="0" w:color="auto"/>
                        <w:bottom w:val="none" w:sz="0" w:space="0" w:color="auto"/>
                        <w:right w:val="none" w:sz="0" w:space="0" w:color="auto"/>
                      </w:divBdr>
                    </w:div>
                    <w:div w:id="2005235100">
                      <w:marLeft w:val="0"/>
                      <w:marRight w:val="0"/>
                      <w:marTop w:val="0"/>
                      <w:marBottom w:val="0"/>
                      <w:divBdr>
                        <w:top w:val="none" w:sz="0" w:space="0" w:color="auto"/>
                        <w:left w:val="none" w:sz="0" w:space="0" w:color="auto"/>
                        <w:bottom w:val="none" w:sz="0" w:space="0" w:color="auto"/>
                        <w:right w:val="none" w:sz="0" w:space="0" w:color="auto"/>
                      </w:divBdr>
                    </w:div>
                    <w:div w:id="2010063374">
                      <w:marLeft w:val="0"/>
                      <w:marRight w:val="0"/>
                      <w:marTop w:val="0"/>
                      <w:marBottom w:val="0"/>
                      <w:divBdr>
                        <w:top w:val="none" w:sz="0" w:space="0" w:color="auto"/>
                        <w:left w:val="none" w:sz="0" w:space="0" w:color="auto"/>
                        <w:bottom w:val="none" w:sz="0" w:space="0" w:color="auto"/>
                        <w:right w:val="none" w:sz="0" w:space="0" w:color="auto"/>
                      </w:divBdr>
                    </w:div>
                    <w:div w:id="2012101382">
                      <w:marLeft w:val="0"/>
                      <w:marRight w:val="0"/>
                      <w:marTop w:val="0"/>
                      <w:marBottom w:val="0"/>
                      <w:divBdr>
                        <w:top w:val="none" w:sz="0" w:space="0" w:color="auto"/>
                        <w:left w:val="none" w:sz="0" w:space="0" w:color="auto"/>
                        <w:bottom w:val="none" w:sz="0" w:space="0" w:color="auto"/>
                        <w:right w:val="none" w:sz="0" w:space="0" w:color="auto"/>
                      </w:divBdr>
                    </w:div>
                    <w:div w:id="2032602954">
                      <w:marLeft w:val="0"/>
                      <w:marRight w:val="0"/>
                      <w:marTop w:val="0"/>
                      <w:marBottom w:val="0"/>
                      <w:divBdr>
                        <w:top w:val="none" w:sz="0" w:space="0" w:color="auto"/>
                        <w:left w:val="none" w:sz="0" w:space="0" w:color="auto"/>
                        <w:bottom w:val="none" w:sz="0" w:space="0" w:color="auto"/>
                        <w:right w:val="none" w:sz="0" w:space="0" w:color="auto"/>
                      </w:divBdr>
                    </w:div>
                    <w:div w:id="2050647748">
                      <w:marLeft w:val="0"/>
                      <w:marRight w:val="0"/>
                      <w:marTop w:val="0"/>
                      <w:marBottom w:val="0"/>
                      <w:divBdr>
                        <w:top w:val="none" w:sz="0" w:space="0" w:color="auto"/>
                        <w:left w:val="none" w:sz="0" w:space="0" w:color="auto"/>
                        <w:bottom w:val="none" w:sz="0" w:space="0" w:color="auto"/>
                        <w:right w:val="none" w:sz="0" w:space="0" w:color="auto"/>
                      </w:divBdr>
                    </w:div>
                    <w:div w:id="2056854413">
                      <w:marLeft w:val="0"/>
                      <w:marRight w:val="0"/>
                      <w:marTop w:val="0"/>
                      <w:marBottom w:val="0"/>
                      <w:divBdr>
                        <w:top w:val="none" w:sz="0" w:space="0" w:color="auto"/>
                        <w:left w:val="none" w:sz="0" w:space="0" w:color="auto"/>
                        <w:bottom w:val="none" w:sz="0" w:space="0" w:color="auto"/>
                        <w:right w:val="none" w:sz="0" w:space="0" w:color="auto"/>
                      </w:divBdr>
                    </w:div>
                    <w:div w:id="2079668505">
                      <w:marLeft w:val="0"/>
                      <w:marRight w:val="0"/>
                      <w:marTop w:val="0"/>
                      <w:marBottom w:val="0"/>
                      <w:divBdr>
                        <w:top w:val="none" w:sz="0" w:space="0" w:color="auto"/>
                        <w:left w:val="none" w:sz="0" w:space="0" w:color="auto"/>
                        <w:bottom w:val="none" w:sz="0" w:space="0" w:color="auto"/>
                        <w:right w:val="none" w:sz="0" w:space="0" w:color="auto"/>
                      </w:divBdr>
                    </w:div>
                    <w:div w:id="2081708723">
                      <w:marLeft w:val="0"/>
                      <w:marRight w:val="0"/>
                      <w:marTop w:val="0"/>
                      <w:marBottom w:val="0"/>
                      <w:divBdr>
                        <w:top w:val="none" w:sz="0" w:space="0" w:color="auto"/>
                        <w:left w:val="none" w:sz="0" w:space="0" w:color="auto"/>
                        <w:bottom w:val="none" w:sz="0" w:space="0" w:color="auto"/>
                        <w:right w:val="none" w:sz="0" w:space="0" w:color="auto"/>
                      </w:divBdr>
                    </w:div>
                    <w:div w:id="2083482702">
                      <w:marLeft w:val="0"/>
                      <w:marRight w:val="0"/>
                      <w:marTop w:val="0"/>
                      <w:marBottom w:val="0"/>
                      <w:divBdr>
                        <w:top w:val="none" w:sz="0" w:space="0" w:color="auto"/>
                        <w:left w:val="none" w:sz="0" w:space="0" w:color="auto"/>
                        <w:bottom w:val="none" w:sz="0" w:space="0" w:color="auto"/>
                        <w:right w:val="none" w:sz="0" w:space="0" w:color="auto"/>
                      </w:divBdr>
                    </w:div>
                    <w:div w:id="2095320635">
                      <w:marLeft w:val="0"/>
                      <w:marRight w:val="0"/>
                      <w:marTop w:val="0"/>
                      <w:marBottom w:val="0"/>
                      <w:divBdr>
                        <w:top w:val="none" w:sz="0" w:space="0" w:color="auto"/>
                        <w:left w:val="none" w:sz="0" w:space="0" w:color="auto"/>
                        <w:bottom w:val="none" w:sz="0" w:space="0" w:color="auto"/>
                        <w:right w:val="none" w:sz="0" w:space="0" w:color="auto"/>
                      </w:divBdr>
                    </w:div>
                    <w:div w:id="2097239105">
                      <w:marLeft w:val="0"/>
                      <w:marRight w:val="0"/>
                      <w:marTop w:val="0"/>
                      <w:marBottom w:val="0"/>
                      <w:divBdr>
                        <w:top w:val="none" w:sz="0" w:space="0" w:color="auto"/>
                        <w:left w:val="none" w:sz="0" w:space="0" w:color="auto"/>
                        <w:bottom w:val="none" w:sz="0" w:space="0" w:color="auto"/>
                        <w:right w:val="none" w:sz="0" w:space="0" w:color="auto"/>
                      </w:divBdr>
                    </w:div>
                    <w:div w:id="2118014510">
                      <w:marLeft w:val="0"/>
                      <w:marRight w:val="0"/>
                      <w:marTop w:val="0"/>
                      <w:marBottom w:val="0"/>
                      <w:divBdr>
                        <w:top w:val="none" w:sz="0" w:space="0" w:color="auto"/>
                        <w:left w:val="none" w:sz="0" w:space="0" w:color="auto"/>
                        <w:bottom w:val="none" w:sz="0" w:space="0" w:color="auto"/>
                        <w:right w:val="none" w:sz="0" w:space="0" w:color="auto"/>
                      </w:divBdr>
                    </w:div>
                    <w:div w:id="21306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3022">
              <w:marLeft w:val="0"/>
              <w:marRight w:val="0"/>
              <w:marTop w:val="176"/>
              <w:marBottom w:val="176"/>
              <w:divBdr>
                <w:top w:val="none" w:sz="0" w:space="0" w:color="auto"/>
                <w:left w:val="none" w:sz="0" w:space="0" w:color="auto"/>
                <w:bottom w:val="none" w:sz="0" w:space="0" w:color="auto"/>
                <w:right w:val="none" w:sz="0" w:space="0" w:color="auto"/>
              </w:divBdr>
              <w:divsChild>
                <w:div w:id="1978486478">
                  <w:marLeft w:val="0"/>
                  <w:marRight w:val="0"/>
                  <w:marTop w:val="0"/>
                  <w:marBottom w:val="0"/>
                  <w:divBdr>
                    <w:top w:val="none" w:sz="0" w:space="0" w:color="auto"/>
                    <w:left w:val="none" w:sz="0" w:space="0" w:color="auto"/>
                    <w:bottom w:val="none" w:sz="0" w:space="0" w:color="auto"/>
                    <w:right w:val="none" w:sz="0" w:space="0" w:color="auto"/>
                  </w:divBdr>
                  <w:divsChild>
                    <w:div w:id="4671179">
                      <w:marLeft w:val="0"/>
                      <w:marRight w:val="0"/>
                      <w:marTop w:val="0"/>
                      <w:marBottom w:val="0"/>
                      <w:divBdr>
                        <w:top w:val="none" w:sz="0" w:space="0" w:color="auto"/>
                        <w:left w:val="none" w:sz="0" w:space="0" w:color="auto"/>
                        <w:bottom w:val="none" w:sz="0" w:space="0" w:color="auto"/>
                        <w:right w:val="none" w:sz="0" w:space="0" w:color="auto"/>
                      </w:divBdr>
                    </w:div>
                    <w:div w:id="21131418">
                      <w:marLeft w:val="0"/>
                      <w:marRight w:val="0"/>
                      <w:marTop w:val="0"/>
                      <w:marBottom w:val="0"/>
                      <w:divBdr>
                        <w:top w:val="none" w:sz="0" w:space="0" w:color="auto"/>
                        <w:left w:val="none" w:sz="0" w:space="0" w:color="auto"/>
                        <w:bottom w:val="none" w:sz="0" w:space="0" w:color="auto"/>
                        <w:right w:val="none" w:sz="0" w:space="0" w:color="auto"/>
                      </w:divBdr>
                    </w:div>
                    <w:div w:id="24794627">
                      <w:marLeft w:val="0"/>
                      <w:marRight w:val="0"/>
                      <w:marTop w:val="0"/>
                      <w:marBottom w:val="0"/>
                      <w:divBdr>
                        <w:top w:val="none" w:sz="0" w:space="0" w:color="auto"/>
                        <w:left w:val="none" w:sz="0" w:space="0" w:color="auto"/>
                        <w:bottom w:val="none" w:sz="0" w:space="0" w:color="auto"/>
                        <w:right w:val="none" w:sz="0" w:space="0" w:color="auto"/>
                      </w:divBdr>
                    </w:div>
                    <w:div w:id="30544831">
                      <w:marLeft w:val="0"/>
                      <w:marRight w:val="0"/>
                      <w:marTop w:val="0"/>
                      <w:marBottom w:val="0"/>
                      <w:divBdr>
                        <w:top w:val="none" w:sz="0" w:space="0" w:color="auto"/>
                        <w:left w:val="none" w:sz="0" w:space="0" w:color="auto"/>
                        <w:bottom w:val="none" w:sz="0" w:space="0" w:color="auto"/>
                        <w:right w:val="none" w:sz="0" w:space="0" w:color="auto"/>
                      </w:divBdr>
                    </w:div>
                    <w:div w:id="103306500">
                      <w:marLeft w:val="0"/>
                      <w:marRight w:val="0"/>
                      <w:marTop w:val="0"/>
                      <w:marBottom w:val="0"/>
                      <w:divBdr>
                        <w:top w:val="none" w:sz="0" w:space="0" w:color="auto"/>
                        <w:left w:val="none" w:sz="0" w:space="0" w:color="auto"/>
                        <w:bottom w:val="none" w:sz="0" w:space="0" w:color="auto"/>
                        <w:right w:val="none" w:sz="0" w:space="0" w:color="auto"/>
                      </w:divBdr>
                    </w:div>
                    <w:div w:id="105665077">
                      <w:marLeft w:val="0"/>
                      <w:marRight w:val="0"/>
                      <w:marTop w:val="0"/>
                      <w:marBottom w:val="0"/>
                      <w:divBdr>
                        <w:top w:val="none" w:sz="0" w:space="0" w:color="auto"/>
                        <w:left w:val="none" w:sz="0" w:space="0" w:color="auto"/>
                        <w:bottom w:val="none" w:sz="0" w:space="0" w:color="auto"/>
                        <w:right w:val="none" w:sz="0" w:space="0" w:color="auto"/>
                      </w:divBdr>
                    </w:div>
                    <w:div w:id="135147715">
                      <w:marLeft w:val="0"/>
                      <w:marRight w:val="0"/>
                      <w:marTop w:val="0"/>
                      <w:marBottom w:val="0"/>
                      <w:divBdr>
                        <w:top w:val="none" w:sz="0" w:space="0" w:color="auto"/>
                        <w:left w:val="none" w:sz="0" w:space="0" w:color="auto"/>
                        <w:bottom w:val="none" w:sz="0" w:space="0" w:color="auto"/>
                        <w:right w:val="none" w:sz="0" w:space="0" w:color="auto"/>
                      </w:divBdr>
                    </w:div>
                    <w:div w:id="149101303">
                      <w:marLeft w:val="0"/>
                      <w:marRight w:val="0"/>
                      <w:marTop w:val="0"/>
                      <w:marBottom w:val="0"/>
                      <w:divBdr>
                        <w:top w:val="none" w:sz="0" w:space="0" w:color="auto"/>
                        <w:left w:val="none" w:sz="0" w:space="0" w:color="auto"/>
                        <w:bottom w:val="none" w:sz="0" w:space="0" w:color="auto"/>
                        <w:right w:val="none" w:sz="0" w:space="0" w:color="auto"/>
                      </w:divBdr>
                    </w:div>
                    <w:div w:id="156653070">
                      <w:marLeft w:val="0"/>
                      <w:marRight w:val="0"/>
                      <w:marTop w:val="0"/>
                      <w:marBottom w:val="0"/>
                      <w:divBdr>
                        <w:top w:val="none" w:sz="0" w:space="0" w:color="auto"/>
                        <w:left w:val="none" w:sz="0" w:space="0" w:color="auto"/>
                        <w:bottom w:val="none" w:sz="0" w:space="0" w:color="auto"/>
                        <w:right w:val="none" w:sz="0" w:space="0" w:color="auto"/>
                      </w:divBdr>
                    </w:div>
                    <w:div w:id="157040613">
                      <w:marLeft w:val="0"/>
                      <w:marRight w:val="0"/>
                      <w:marTop w:val="0"/>
                      <w:marBottom w:val="0"/>
                      <w:divBdr>
                        <w:top w:val="none" w:sz="0" w:space="0" w:color="auto"/>
                        <w:left w:val="none" w:sz="0" w:space="0" w:color="auto"/>
                        <w:bottom w:val="none" w:sz="0" w:space="0" w:color="auto"/>
                        <w:right w:val="none" w:sz="0" w:space="0" w:color="auto"/>
                      </w:divBdr>
                    </w:div>
                    <w:div w:id="158154406">
                      <w:marLeft w:val="0"/>
                      <w:marRight w:val="0"/>
                      <w:marTop w:val="0"/>
                      <w:marBottom w:val="0"/>
                      <w:divBdr>
                        <w:top w:val="none" w:sz="0" w:space="0" w:color="auto"/>
                        <w:left w:val="none" w:sz="0" w:space="0" w:color="auto"/>
                        <w:bottom w:val="none" w:sz="0" w:space="0" w:color="auto"/>
                        <w:right w:val="none" w:sz="0" w:space="0" w:color="auto"/>
                      </w:divBdr>
                    </w:div>
                    <w:div w:id="167715972">
                      <w:marLeft w:val="0"/>
                      <w:marRight w:val="0"/>
                      <w:marTop w:val="0"/>
                      <w:marBottom w:val="0"/>
                      <w:divBdr>
                        <w:top w:val="none" w:sz="0" w:space="0" w:color="auto"/>
                        <w:left w:val="none" w:sz="0" w:space="0" w:color="auto"/>
                        <w:bottom w:val="none" w:sz="0" w:space="0" w:color="auto"/>
                        <w:right w:val="none" w:sz="0" w:space="0" w:color="auto"/>
                      </w:divBdr>
                    </w:div>
                    <w:div w:id="194586790">
                      <w:marLeft w:val="0"/>
                      <w:marRight w:val="0"/>
                      <w:marTop w:val="0"/>
                      <w:marBottom w:val="0"/>
                      <w:divBdr>
                        <w:top w:val="none" w:sz="0" w:space="0" w:color="auto"/>
                        <w:left w:val="none" w:sz="0" w:space="0" w:color="auto"/>
                        <w:bottom w:val="none" w:sz="0" w:space="0" w:color="auto"/>
                        <w:right w:val="none" w:sz="0" w:space="0" w:color="auto"/>
                      </w:divBdr>
                    </w:div>
                    <w:div w:id="219092903">
                      <w:marLeft w:val="0"/>
                      <w:marRight w:val="0"/>
                      <w:marTop w:val="0"/>
                      <w:marBottom w:val="0"/>
                      <w:divBdr>
                        <w:top w:val="none" w:sz="0" w:space="0" w:color="auto"/>
                        <w:left w:val="none" w:sz="0" w:space="0" w:color="auto"/>
                        <w:bottom w:val="none" w:sz="0" w:space="0" w:color="auto"/>
                        <w:right w:val="none" w:sz="0" w:space="0" w:color="auto"/>
                      </w:divBdr>
                    </w:div>
                    <w:div w:id="237247218">
                      <w:marLeft w:val="0"/>
                      <w:marRight w:val="0"/>
                      <w:marTop w:val="0"/>
                      <w:marBottom w:val="0"/>
                      <w:divBdr>
                        <w:top w:val="none" w:sz="0" w:space="0" w:color="auto"/>
                        <w:left w:val="none" w:sz="0" w:space="0" w:color="auto"/>
                        <w:bottom w:val="none" w:sz="0" w:space="0" w:color="auto"/>
                        <w:right w:val="none" w:sz="0" w:space="0" w:color="auto"/>
                      </w:divBdr>
                    </w:div>
                    <w:div w:id="244921884">
                      <w:marLeft w:val="0"/>
                      <w:marRight w:val="0"/>
                      <w:marTop w:val="0"/>
                      <w:marBottom w:val="0"/>
                      <w:divBdr>
                        <w:top w:val="none" w:sz="0" w:space="0" w:color="auto"/>
                        <w:left w:val="none" w:sz="0" w:space="0" w:color="auto"/>
                        <w:bottom w:val="none" w:sz="0" w:space="0" w:color="auto"/>
                        <w:right w:val="none" w:sz="0" w:space="0" w:color="auto"/>
                      </w:divBdr>
                    </w:div>
                    <w:div w:id="272061332">
                      <w:marLeft w:val="0"/>
                      <w:marRight w:val="0"/>
                      <w:marTop w:val="0"/>
                      <w:marBottom w:val="0"/>
                      <w:divBdr>
                        <w:top w:val="none" w:sz="0" w:space="0" w:color="auto"/>
                        <w:left w:val="none" w:sz="0" w:space="0" w:color="auto"/>
                        <w:bottom w:val="none" w:sz="0" w:space="0" w:color="auto"/>
                        <w:right w:val="none" w:sz="0" w:space="0" w:color="auto"/>
                      </w:divBdr>
                    </w:div>
                    <w:div w:id="291983127">
                      <w:marLeft w:val="0"/>
                      <w:marRight w:val="0"/>
                      <w:marTop w:val="0"/>
                      <w:marBottom w:val="0"/>
                      <w:divBdr>
                        <w:top w:val="none" w:sz="0" w:space="0" w:color="auto"/>
                        <w:left w:val="none" w:sz="0" w:space="0" w:color="auto"/>
                        <w:bottom w:val="none" w:sz="0" w:space="0" w:color="auto"/>
                        <w:right w:val="none" w:sz="0" w:space="0" w:color="auto"/>
                      </w:divBdr>
                    </w:div>
                    <w:div w:id="301542375">
                      <w:marLeft w:val="0"/>
                      <w:marRight w:val="0"/>
                      <w:marTop w:val="0"/>
                      <w:marBottom w:val="0"/>
                      <w:divBdr>
                        <w:top w:val="none" w:sz="0" w:space="0" w:color="auto"/>
                        <w:left w:val="none" w:sz="0" w:space="0" w:color="auto"/>
                        <w:bottom w:val="none" w:sz="0" w:space="0" w:color="auto"/>
                        <w:right w:val="none" w:sz="0" w:space="0" w:color="auto"/>
                      </w:divBdr>
                    </w:div>
                    <w:div w:id="350306098">
                      <w:marLeft w:val="0"/>
                      <w:marRight w:val="0"/>
                      <w:marTop w:val="0"/>
                      <w:marBottom w:val="0"/>
                      <w:divBdr>
                        <w:top w:val="none" w:sz="0" w:space="0" w:color="auto"/>
                        <w:left w:val="none" w:sz="0" w:space="0" w:color="auto"/>
                        <w:bottom w:val="none" w:sz="0" w:space="0" w:color="auto"/>
                        <w:right w:val="none" w:sz="0" w:space="0" w:color="auto"/>
                      </w:divBdr>
                    </w:div>
                    <w:div w:id="373044137">
                      <w:marLeft w:val="0"/>
                      <w:marRight w:val="0"/>
                      <w:marTop w:val="0"/>
                      <w:marBottom w:val="0"/>
                      <w:divBdr>
                        <w:top w:val="none" w:sz="0" w:space="0" w:color="auto"/>
                        <w:left w:val="none" w:sz="0" w:space="0" w:color="auto"/>
                        <w:bottom w:val="none" w:sz="0" w:space="0" w:color="auto"/>
                        <w:right w:val="none" w:sz="0" w:space="0" w:color="auto"/>
                      </w:divBdr>
                    </w:div>
                    <w:div w:id="381254680">
                      <w:marLeft w:val="0"/>
                      <w:marRight w:val="0"/>
                      <w:marTop w:val="0"/>
                      <w:marBottom w:val="0"/>
                      <w:divBdr>
                        <w:top w:val="none" w:sz="0" w:space="0" w:color="auto"/>
                        <w:left w:val="none" w:sz="0" w:space="0" w:color="auto"/>
                        <w:bottom w:val="none" w:sz="0" w:space="0" w:color="auto"/>
                        <w:right w:val="none" w:sz="0" w:space="0" w:color="auto"/>
                      </w:divBdr>
                    </w:div>
                    <w:div w:id="383068628">
                      <w:marLeft w:val="0"/>
                      <w:marRight w:val="0"/>
                      <w:marTop w:val="0"/>
                      <w:marBottom w:val="0"/>
                      <w:divBdr>
                        <w:top w:val="none" w:sz="0" w:space="0" w:color="auto"/>
                        <w:left w:val="none" w:sz="0" w:space="0" w:color="auto"/>
                        <w:bottom w:val="none" w:sz="0" w:space="0" w:color="auto"/>
                        <w:right w:val="none" w:sz="0" w:space="0" w:color="auto"/>
                      </w:divBdr>
                    </w:div>
                    <w:div w:id="383800566">
                      <w:marLeft w:val="0"/>
                      <w:marRight w:val="0"/>
                      <w:marTop w:val="0"/>
                      <w:marBottom w:val="0"/>
                      <w:divBdr>
                        <w:top w:val="none" w:sz="0" w:space="0" w:color="auto"/>
                        <w:left w:val="none" w:sz="0" w:space="0" w:color="auto"/>
                        <w:bottom w:val="none" w:sz="0" w:space="0" w:color="auto"/>
                        <w:right w:val="none" w:sz="0" w:space="0" w:color="auto"/>
                      </w:divBdr>
                    </w:div>
                    <w:div w:id="385572927">
                      <w:marLeft w:val="0"/>
                      <w:marRight w:val="0"/>
                      <w:marTop w:val="0"/>
                      <w:marBottom w:val="0"/>
                      <w:divBdr>
                        <w:top w:val="none" w:sz="0" w:space="0" w:color="auto"/>
                        <w:left w:val="none" w:sz="0" w:space="0" w:color="auto"/>
                        <w:bottom w:val="none" w:sz="0" w:space="0" w:color="auto"/>
                        <w:right w:val="none" w:sz="0" w:space="0" w:color="auto"/>
                      </w:divBdr>
                    </w:div>
                    <w:div w:id="390664011">
                      <w:marLeft w:val="0"/>
                      <w:marRight w:val="0"/>
                      <w:marTop w:val="0"/>
                      <w:marBottom w:val="0"/>
                      <w:divBdr>
                        <w:top w:val="none" w:sz="0" w:space="0" w:color="auto"/>
                        <w:left w:val="none" w:sz="0" w:space="0" w:color="auto"/>
                        <w:bottom w:val="none" w:sz="0" w:space="0" w:color="auto"/>
                        <w:right w:val="none" w:sz="0" w:space="0" w:color="auto"/>
                      </w:divBdr>
                    </w:div>
                    <w:div w:id="396513471">
                      <w:marLeft w:val="0"/>
                      <w:marRight w:val="0"/>
                      <w:marTop w:val="0"/>
                      <w:marBottom w:val="0"/>
                      <w:divBdr>
                        <w:top w:val="none" w:sz="0" w:space="0" w:color="auto"/>
                        <w:left w:val="none" w:sz="0" w:space="0" w:color="auto"/>
                        <w:bottom w:val="none" w:sz="0" w:space="0" w:color="auto"/>
                        <w:right w:val="none" w:sz="0" w:space="0" w:color="auto"/>
                      </w:divBdr>
                    </w:div>
                    <w:div w:id="418330200">
                      <w:marLeft w:val="0"/>
                      <w:marRight w:val="0"/>
                      <w:marTop w:val="0"/>
                      <w:marBottom w:val="0"/>
                      <w:divBdr>
                        <w:top w:val="none" w:sz="0" w:space="0" w:color="auto"/>
                        <w:left w:val="none" w:sz="0" w:space="0" w:color="auto"/>
                        <w:bottom w:val="none" w:sz="0" w:space="0" w:color="auto"/>
                        <w:right w:val="none" w:sz="0" w:space="0" w:color="auto"/>
                      </w:divBdr>
                    </w:div>
                    <w:div w:id="431318546">
                      <w:marLeft w:val="0"/>
                      <w:marRight w:val="0"/>
                      <w:marTop w:val="0"/>
                      <w:marBottom w:val="0"/>
                      <w:divBdr>
                        <w:top w:val="none" w:sz="0" w:space="0" w:color="auto"/>
                        <w:left w:val="none" w:sz="0" w:space="0" w:color="auto"/>
                        <w:bottom w:val="none" w:sz="0" w:space="0" w:color="auto"/>
                        <w:right w:val="none" w:sz="0" w:space="0" w:color="auto"/>
                      </w:divBdr>
                    </w:div>
                    <w:div w:id="470901964">
                      <w:marLeft w:val="0"/>
                      <w:marRight w:val="0"/>
                      <w:marTop w:val="0"/>
                      <w:marBottom w:val="0"/>
                      <w:divBdr>
                        <w:top w:val="none" w:sz="0" w:space="0" w:color="auto"/>
                        <w:left w:val="none" w:sz="0" w:space="0" w:color="auto"/>
                        <w:bottom w:val="none" w:sz="0" w:space="0" w:color="auto"/>
                        <w:right w:val="none" w:sz="0" w:space="0" w:color="auto"/>
                      </w:divBdr>
                    </w:div>
                    <w:div w:id="477265285">
                      <w:marLeft w:val="0"/>
                      <w:marRight w:val="0"/>
                      <w:marTop w:val="0"/>
                      <w:marBottom w:val="0"/>
                      <w:divBdr>
                        <w:top w:val="none" w:sz="0" w:space="0" w:color="auto"/>
                        <w:left w:val="none" w:sz="0" w:space="0" w:color="auto"/>
                        <w:bottom w:val="none" w:sz="0" w:space="0" w:color="auto"/>
                        <w:right w:val="none" w:sz="0" w:space="0" w:color="auto"/>
                      </w:divBdr>
                    </w:div>
                    <w:div w:id="488444515">
                      <w:marLeft w:val="0"/>
                      <w:marRight w:val="0"/>
                      <w:marTop w:val="0"/>
                      <w:marBottom w:val="0"/>
                      <w:divBdr>
                        <w:top w:val="none" w:sz="0" w:space="0" w:color="auto"/>
                        <w:left w:val="none" w:sz="0" w:space="0" w:color="auto"/>
                        <w:bottom w:val="none" w:sz="0" w:space="0" w:color="auto"/>
                        <w:right w:val="none" w:sz="0" w:space="0" w:color="auto"/>
                      </w:divBdr>
                    </w:div>
                    <w:div w:id="514685878">
                      <w:marLeft w:val="0"/>
                      <w:marRight w:val="0"/>
                      <w:marTop w:val="0"/>
                      <w:marBottom w:val="0"/>
                      <w:divBdr>
                        <w:top w:val="none" w:sz="0" w:space="0" w:color="auto"/>
                        <w:left w:val="none" w:sz="0" w:space="0" w:color="auto"/>
                        <w:bottom w:val="none" w:sz="0" w:space="0" w:color="auto"/>
                        <w:right w:val="none" w:sz="0" w:space="0" w:color="auto"/>
                      </w:divBdr>
                    </w:div>
                    <w:div w:id="555506191">
                      <w:marLeft w:val="0"/>
                      <w:marRight w:val="0"/>
                      <w:marTop w:val="0"/>
                      <w:marBottom w:val="0"/>
                      <w:divBdr>
                        <w:top w:val="none" w:sz="0" w:space="0" w:color="auto"/>
                        <w:left w:val="none" w:sz="0" w:space="0" w:color="auto"/>
                        <w:bottom w:val="none" w:sz="0" w:space="0" w:color="auto"/>
                        <w:right w:val="none" w:sz="0" w:space="0" w:color="auto"/>
                      </w:divBdr>
                    </w:div>
                    <w:div w:id="563105699">
                      <w:marLeft w:val="0"/>
                      <w:marRight w:val="0"/>
                      <w:marTop w:val="0"/>
                      <w:marBottom w:val="0"/>
                      <w:divBdr>
                        <w:top w:val="none" w:sz="0" w:space="0" w:color="auto"/>
                        <w:left w:val="none" w:sz="0" w:space="0" w:color="auto"/>
                        <w:bottom w:val="none" w:sz="0" w:space="0" w:color="auto"/>
                        <w:right w:val="none" w:sz="0" w:space="0" w:color="auto"/>
                      </w:divBdr>
                    </w:div>
                    <w:div w:id="604923758">
                      <w:marLeft w:val="0"/>
                      <w:marRight w:val="0"/>
                      <w:marTop w:val="0"/>
                      <w:marBottom w:val="0"/>
                      <w:divBdr>
                        <w:top w:val="none" w:sz="0" w:space="0" w:color="auto"/>
                        <w:left w:val="none" w:sz="0" w:space="0" w:color="auto"/>
                        <w:bottom w:val="none" w:sz="0" w:space="0" w:color="auto"/>
                        <w:right w:val="none" w:sz="0" w:space="0" w:color="auto"/>
                      </w:divBdr>
                    </w:div>
                    <w:div w:id="636183570">
                      <w:marLeft w:val="0"/>
                      <w:marRight w:val="0"/>
                      <w:marTop w:val="0"/>
                      <w:marBottom w:val="0"/>
                      <w:divBdr>
                        <w:top w:val="none" w:sz="0" w:space="0" w:color="auto"/>
                        <w:left w:val="none" w:sz="0" w:space="0" w:color="auto"/>
                        <w:bottom w:val="none" w:sz="0" w:space="0" w:color="auto"/>
                        <w:right w:val="none" w:sz="0" w:space="0" w:color="auto"/>
                      </w:divBdr>
                    </w:div>
                    <w:div w:id="727149355">
                      <w:marLeft w:val="0"/>
                      <w:marRight w:val="0"/>
                      <w:marTop w:val="0"/>
                      <w:marBottom w:val="0"/>
                      <w:divBdr>
                        <w:top w:val="none" w:sz="0" w:space="0" w:color="auto"/>
                        <w:left w:val="none" w:sz="0" w:space="0" w:color="auto"/>
                        <w:bottom w:val="none" w:sz="0" w:space="0" w:color="auto"/>
                        <w:right w:val="none" w:sz="0" w:space="0" w:color="auto"/>
                      </w:divBdr>
                    </w:div>
                    <w:div w:id="744453092">
                      <w:marLeft w:val="0"/>
                      <w:marRight w:val="0"/>
                      <w:marTop w:val="0"/>
                      <w:marBottom w:val="0"/>
                      <w:divBdr>
                        <w:top w:val="none" w:sz="0" w:space="0" w:color="auto"/>
                        <w:left w:val="none" w:sz="0" w:space="0" w:color="auto"/>
                        <w:bottom w:val="none" w:sz="0" w:space="0" w:color="auto"/>
                        <w:right w:val="none" w:sz="0" w:space="0" w:color="auto"/>
                      </w:divBdr>
                    </w:div>
                    <w:div w:id="745956006">
                      <w:marLeft w:val="0"/>
                      <w:marRight w:val="0"/>
                      <w:marTop w:val="0"/>
                      <w:marBottom w:val="0"/>
                      <w:divBdr>
                        <w:top w:val="none" w:sz="0" w:space="0" w:color="auto"/>
                        <w:left w:val="none" w:sz="0" w:space="0" w:color="auto"/>
                        <w:bottom w:val="none" w:sz="0" w:space="0" w:color="auto"/>
                        <w:right w:val="none" w:sz="0" w:space="0" w:color="auto"/>
                      </w:divBdr>
                    </w:div>
                    <w:div w:id="787820653">
                      <w:marLeft w:val="0"/>
                      <w:marRight w:val="0"/>
                      <w:marTop w:val="0"/>
                      <w:marBottom w:val="0"/>
                      <w:divBdr>
                        <w:top w:val="none" w:sz="0" w:space="0" w:color="auto"/>
                        <w:left w:val="none" w:sz="0" w:space="0" w:color="auto"/>
                        <w:bottom w:val="none" w:sz="0" w:space="0" w:color="auto"/>
                        <w:right w:val="none" w:sz="0" w:space="0" w:color="auto"/>
                      </w:divBdr>
                    </w:div>
                    <w:div w:id="790827982">
                      <w:marLeft w:val="0"/>
                      <w:marRight w:val="0"/>
                      <w:marTop w:val="0"/>
                      <w:marBottom w:val="0"/>
                      <w:divBdr>
                        <w:top w:val="none" w:sz="0" w:space="0" w:color="auto"/>
                        <w:left w:val="none" w:sz="0" w:space="0" w:color="auto"/>
                        <w:bottom w:val="none" w:sz="0" w:space="0" w:color="auto"/>
                        <w:right w:val="none" w:sz="0" w:space="0" w:color="auto"/>
                      </w:divBdr>
                    </w:div>
                    <w:div w:id="802847568">
                      <w:marLeft w:val="0"/>
                      <w:marRight w:val="0"/>
                      <w:marTop w:val="0"/>
                      <w:marBottom w:val="0"/>
                      <w:divBdr>
                        <w:top w:val="none" w:sz="0" w:space="0" w:color="auto"/>
                        <w:left w:val="none" w:sz="0" w:space="0" w:color="auto"/>
                        <w:bottom w:val="none" w:sz="0" w:space="0" w:color="auto"/>
                        <w:right w:val="none" w:sz="0" w:space="0" w:color="auto"/>
                      </w:divBdr>
                    </w:div>
                    <w:div w:id="810752802">
                      <w:marLeft w:val="0"/>
                      <w:marRight w:val="0"/>
                      <w:marTop w:val="0"/>
                      <w:marBottom w:val="0"/>
                      <w:divBdr>
                        <w:top w:val="none" w:sz="0" w:space="0" w:color="auto"/>
                        <w:left w:val="none" w:sz="0" w:space="0" w:color="auto"/>
                        <w:bottom w:val="none" w:sz="0" w:space="0" w:color="auto"/>
                        <w:right w:val="none" w:sz="0" w:space="0" w:color="auto"/>
                      </w:divBdr>
                    </w:div>
                    <w:div w:id="868686611">
                      <w:marLeft w:val="0"/>
                      <w:marRight w:val="0"/>
                      <w:marTop w:val="0"/>
                      <w:marBottom w:val="0"/>
                      <w:divBdr>
                        <w:top w:val="none" w:sz="0" w:space="0" w:color="auto"/>
                        <w:left w:val="none" w:sz="0" w:space="0" w:color="auto"/>
                        <w:bottom w:val="none" w:sz="0" w:space="0" w:color="auto"/>
                        <w:right w:val="none" w:sz="0" w:space="0" w:color="auto"/>
                      </w:divBdr>
                    </w:div>
                    <w:div w:id="888105268">
                      <w:marLeft w:val="0"/>
                      <w:marRight w:val="0"/>
                      <w:marTop w:val="0"/>
                      <w:marBottom w:val="0"/>
                      <w:divBdr>
                        <w:top w:val="none" w:sz="0" w:space="0" w:color="auto"/>
                        <w:left w:val="none" w:sz="0" w:space="0" w:color="auto"/>
                        <w:bottom w:val="none" w:sz="0" w:space="0" w:color="auto"/>
                        <w:right w:val="none" w:sz="0" w:space="0" w:color="auto"/>
                      </w:divBdr>
                    </w:div>
                    <w:div w:id="911430120">
                      <w:marLeft w:val="0"/>
                      <w:marRight w:val="0"/>
                      <w:marTop w:val="0"/>
                      <w:marBottom w:val="0"/>
                      <w:divBdr>
                        <w:top w:val="none" w:sz="0" w:space="0" w:color="auto"/>
                        <w:left w:val="none" w:sz="0" w:space="0" w:color="auto"/>
                        <w:bottom w:val="none" w:sz="0" w:space="0" w:color="auto"/>
                        <w:right w:val="none" w:sz="0" w:space="0" w:color="auto"/>
                      </w:divBdr>
                    </w:div>
                    <w:div w:id="927806671">
                      <w:marLeft w:val="0"/>
                      <w:marRight w:val="0"/>
                      <w:marTop w:val="0"/>
                      <w:marBottom w:val="0"/>
                      <w:divBdr>
                        <w:top w:val="none" w:sz="0" w:space="0" w:color="auto"/>
                        <w:left w:val="none" w:sz="0" w:space="0" w:color="auto"/>
                        <w:bottom w:val="none" w:sz="0" w:space="0" w:color="auto"/>
                        <w:right w:val="none" w:sz="0" w:space="0" w:color="auto"/>
                      </w:divBdr>
                    </w:div>
                    <w:div w:id="928151966">
                      <w:marLeft w:val="0"/>
                      <w:marRight w:val="0"/>
                      <w:marTop w:val="0"/>
                      <w:marBottom w:val="0"/>
                      <w:divBdr>
                        <w:top w:val="none" w:sz="0" w:space="0" w:color="auto"/>
                        <w:left w:val="none" w:sz="0" w:space="0" w:color="auto"/>
                        <w:bottom w:val="none" w:sz="0" w:space="0" w:color="auto"/>
                        <w:right w:val="none" w:sz="0" w:space="0" w:color="auto"/>
                      </w:divBdr>
                    </w:div>
                    <w:div w:id="938173247">
                      <w:marLeft w:val="0"/>
                      <w:marRight w:val="0"/>
                      <w:marTop w:val="0"/>
                      <w:marBottom w:val="0"/>
                      <w:divBdr>
                        <w:top w:val="none" w:sz="0" w:space="0" w:color="auto"/>
                        <w:left w:val="none" w:sz="0" w:space="0" w:color="auto"/>
                        <w:bottom w:val="none" w:sz="0" w:space="0" w:color="auto"/>
                        <w:right w:val="none" w:sz="0" w:space="0" w:color="auto"/>
                      </w:divBdr>
                    </w:div>
                    <w:div w:id="938485312">
                      <w:marLeft w:val="0"/>
                      <w:marRight w:val="0"/>
                      <w:marTop w:val="0"/>
                      <w:marBottom w:val="0"/>
                      <w:divBdr>
                        <w:top w:val="none" w:sz="0" w:space="0" w:color="auto"/>
                        <w:left w:val="none" w:sz="0" w:space="0" w:color="auto"/>
                        <w:bottom w:val="none" w:sz="0" w:space="0" w:color="auto"/>
                        <w:right w:val="none" w:sz="0" w:space="0" w:color="auto"/>
                      </w:divBdr>
                    </w:div>
                    <w:div w:id="939338747">
                      <w:marLeft w:val="0"/>
                      <w:marRight w:val="0"/>
                      <w:marTop w:val="0"/>
                      <w:marBottom w:val="0"/>
                      <w:divBdr>
                        <w:top w:val="none" w:sz="0" w:space="0" w:color="auto"/>
                        <w:left w:val="none" w:sz="0" w:space="0" w:color="auto"/>
                        <w:bottom w:val="none" w:sz="0" w:space="0" w:color="auto"/>
                        <w:right w:val="none" w:sz="0" w:space="0" w:color="auto"/>
                      </w:divBdr>
                    </w:div>
                    <w:div w:id="952057659">
                      <w:marLeft w:val="0"/>
                      <w:marRight w:val="0"/>
                      <w:marTop w:val="0"/>
                      <w:marBottom w:val="0"/>
                      <w:divBdr>
                        <w:top w:val="none" w:sz="0" w:space="0" w:color="auto"/>
                        <w:left w:val="none" w:sz="0" w:space="0" w:color="auto"/>
                        <w:bottom w:val="none" w:sz="0" w:space="0" w:color="auto"/>
                        <w:right w:val="none" w:sz="0" w:space="0" w:color="auto"/>
                      </w:divBdr>
                    </w:div>
                    <w:div w:id="964697002">
                      <w:marLeft w:val="0"/>
                      <w:marRight w:val="0"/>
                      <w:marTop w:val="0"/>
                      <w:marBottom w:val="0"/>
                      <w:divBdr>
                        <w:top w:val="none" w:sz="0" w:space="0" w:color="auto"/>
                        <w:left w:val="none" w:sz="0" w:space="0" w:color="auto"/>
                        <w:bottom w:val="none" w:sz="0" w:space="0" w:color="auto"/>
                        <w:right w:val="none" w:sz="0" w:space="0" w:color="auto"/>
                      </w:divBdr>
                    </w:div>
                    <w:div w:id="968050877">
                      <w:marLeft w:val="0"/>
                      <w:marRight w:val="0"/>
                      <w:marTop w:val="0"/>
                      <w:marBottom w:val="0"/>
                      <w:divBdr>
                        <w:top w:val="none" w:sz="0" w:space="0" w:color="auto"/>
                        <w:left w:val="none" w:sz="0" w:space="0" w:color="auto"/>
                        <w:bottom w:val="none" w:sz="0" w:space="0" w:color="auto"/>
                        <w:right w:val="none" w:sz="0" w:space="0" w:color="auto"/>
                      </w:divBdr>
                    </w:div>
                    <w:div w:id="1005133917">
                      <w:marLeft w:val="0"/>
                      <w:marRight w:val="0"/>
                      <w:marTop w:val="0"/>
                      <w:marBottom w:val="0"/>
                      <w:divBdr>
                        <w:top w:val="none" w:sz="0" w:space="0" w:color="auto"/>
                        <w:left w:val="none" w:sz="0" w:space="0" w:color="auto"/>
                        <w:bottom w:val="none" w:sz="0" w:space="0" w:color="auto"/>
                        <w:right w:val="none" w:sz="0" w:space="0" w:color="auto"/>
                      </w:divBdr>
                    </w:div>
                    <w:div w:id="1007833537">
                      <w:marLeft w:val="0"/>
                      <w:marRight w:val="0"/>
                      <w:marTop w:val="0"/>
                      <w:marBottom w:val="0"/>
                      <w:divBdr>
                        <w:top w:val="none" w:sz="0" w:space="0" w:color="auto"/>
                        <w:left w:val="none" w:sz="0" w:space="0" w:color="auto"/>
                        <w:bottom w:val="none" w:sz="0" w:space="0" w:color="auto"/>
                        <w:right w:val="none" w:sz="0" w:space="0" w:color="auto"/>
                      </w:divBdr>
                    </w:div>
                    <w:div w:id="1027756649">
                      <w:marLeft w:val="0"/>
                      <w:marRight w:val="0"/>
                      <w:marTop w:val="0"/>
                      <w:marBottom w:val="0"/>
                      <w:divBdr>
                        <w:top w:val="none" w:sz="0" w:space="0" w:color="auto"/>
                        <w:left w:val="none" w:sz="0" w:space="0" w:color="auto"/>
                        <w:bottom w:val="none" w:sz="0" w:space="0" w:color="auto"/>
                        <w:right w:val="none" w:sz="0" w:space="0" w:color="auto"/>
                      </w:divBdr>
                    </w:div>
                    <w:div w:id="1062562954">
                      <w:marLeft w:val="0"/>
                      <w:marRight w:val="0"/>
                      <w:marTop w:val="0"/>
                      <w:marBottom w:val="0"/>
                      <w:divBdr>
                        <w:top w:val="none" w:sz="0" w:space="0" w:color="auto"/>
                        <w:left w:val="none" w:sz="0" w:space="0" w:color="auto"/>
                        <w:bottom w:val="none" w:sz="0" w:space="0" w:color="auto"/>
                        <w:right w:val="none" w:sz="0" w:space="0" w:color="auto"/>
                      </w:divBdr>
                    </w:div>
                    <w:div w:id="1084299745">
                      <w:marLeft w:val="0"/>
                      <w:marRight w:val="0"/>
                      <w:marTop w:val="0"/>
                      <w:marBottom w:val="0"/>
                      <w:divBdr>
                        <w:top w:val="none" w:sz="0" w:space="0" w:color="auto"/>
                        <w:left w:val="none" w:sz="0" w:space="0" w:color="auto"/>
                        <w:bottom w:val="none" w:sz="0" w:space="0" w:color="auto"/>
                        <w:right w:val="none" w:sz="0" w:space="0" w:color="auto"/>
                      </w:divBdr>
                    </w:div>
                    <w:div w:id="1095782601">
                      <w:marLeft w:val="0"/>
                      <w:marRight w:val="0"/>
                      <w:marTop w:val="0"/>
                      <w:marBottom w:val="0"/>
                      <w:divBdr>
                        <w:top w:val="none" w:sz="0" w:space="0" w:color="auto"/>
                        <w:left w:val="none" w:sz="0" w:space="0" w:color="auto"/>
                        <w:bottom w:val="none" w:sz="0" w:space="0" w:color="auto"/>
                        <w:right w:val="none" w:sz="0" w:space="0" w:color="auto"/>
                      </w:divBdr>
                    </w:div>
                    <w:div w:id="1109660136">
                      <w:marLeft w:val="0"/>
                      <w:marRight w:val="0"/>
                      <w:marTop w:val="0"/>
                      <w:marBottom w:val="0"/>
                      <w:divBdr>
                        <w:top w:val="none" w:sz="0" w:space="0" w:color="auto"/>
                        <w:left w:val="none" w:sz="0" w:space="0" w:color="auto"/>
                        <w:bottom w:val="none" w:sz="0" w:space="0" w:color="auto"/>
                        <w:right w:val="none" w:sz="0" w:space="0" w:color="auto"/>
                      </w:divBdr>
                    </w:div>
                    <w:div w:id="1131634537">
                      <w:marLeft w:val="0"/>
                      <w:marRight w:val="0"/>
                      <w:marTop w:val="0"/>
                      <w:marBottom w:val="0"/>
                      <w:divBdr>
                        <w:top w:val="none" w:sz="0" w:space="0" w:color="auto"/>
                        <w:left w:val="none" w:sz="0" w:space="0" w:color="auto"/>
                        <w:bottom w:val="none" w:sz="0" w:space="0" w:color="auto"/>
                        <w:right w:val="none" w:sz="0" w:space="0" w:color="auto"/>
                      </w:divBdr>
                    </w:div>
                    <w:div w:id="1134369494">
                      <w:marLeft w:val="0"/>
                      <w:marRight w:val="0"/>
                      <w:marTop w:val="0"/>
                      <w:marBottom w:val="0"/>
                      <w:divBdr>
                        <w:top w:val="none" w:sz="0" w:space="0" w:color="auto"/>
                        <w:left w:val="none" w:sz="0" w:space="0" w:color="auto"/>
                        <w:bottom w:val="none" w:sz="0" w:space="0" w:color="auto"/>
                        <w:right w:val="none" w:sz="0" w:space="0" w:color="auto"/>
                      </w:divBdr>
                    </w:div>
                    <w:div w:id="1134450472">
                      <w:marLeft w:val="0"/>
                      <w:marRight w:val="0"/>
                      <w:marTop w:val="0"/>
                      <w:marBottom w:val="0"/>
                      <w:divBdr>
                        <w:top w:val="none" w:sz="0" w:space="0" w:color="auto"/>
                        <w:left w:val="none" w:sz="0" w:space="0" w:color="auto"/>
                        <w:bottom w:val="none" w:sz="0" w:space="0" w:color="auto"/>
                        <w:right w:val="none" w:sz="0" w:space="0" w:color="auto"/>
                      </w:divBdr>
                    </w:div>
                    <w:div w:id="1148747129">
                      <w:marLeft w:val="0"/>
                      <w:marRight w:val="0"/>
                      <w:marTop w:val="0"/>
                      <w:marBottom w:val="0"/>
                      <w:divBdr>
                        <w:top w:val="none" w:sz="0" w:space="0" w:color="auto"/>
                        <w:left w:val="none" w:sz="0" w:space="0" w:color="auto"/>
                        <w:bottom w:val="none" w:sz="0" w:space="0" w:color="auto"/>
                        <w:right w:val="none" w:sz="0" w:space="0" w:color="auto"/>
                      </w:divBdr>
                    </w:div>
                    <w:div w:id="1183595448">
                      <w:marLeft w:val="0"/>
                      <w:marRight w:val="0"/>
                      <w:marTop w:val="0"/>
                      <w:marBottom w:val="0"/>
                      <w:divBdr>
                        <w:top w:val="none" w:sz="0" w:space="0" w:color="auto"/>
                        <w:left w:val="none" w:sz="0" w:space="0" w:color="auto"/>
                        <w:bottom w:val="none" w:sz="0" w:space="0" w:color="auto"/>
                        <w:right w:val="none" w:sz="0" w:space="0" w:color="auto"/>
                      </w:divBdr>
                    </w:div>
                    <w:div w:id="1197281293">
                      <w:marLeft w:val="0"/>
                      <w:marRight w:val="0"/>
                      <w:marTop w:val="0"/>
                      <w:marBottom w:val="0"/>
                      <w:divBdr>
                        <w:top w:val="none" w:sz="0" w:space="0" w:color="auto"/>
                        <w:left w:val="none" w:sz="0" w:space="0" w:color="auto"/>
                        <w:bottom w:val="none" w:sz="0" w:space="0" w:color="auto"/>
                        <w:right w:val="none" w:sz="0" w:space="0" w:color="auto"/>
                      </w:divBdr>
                    </w:div>
                    <w:div w:id="1218274005">
                      <w:marLeft w:val="0"/>
                      <w:marRight w:val="0"/>
                      <w:marTop w:val="0"/>
                      <w:marBottom w:val="0"/>
                      <w:divBdr>
                        <w:top w:val="none" w:sz="0" w:space="0" w:color="auto"/>
                        <w:left w:val="none" w:sz="0" w:space="0" w:color="auto"/>
                        <w:bottom w:val="none" w:sz="0" w:space="0" w:color="auto"/>
                        <w:right w:val="none" w:sz="0" w:space="0" w:color="auto"/>
                      </w:divBdr>
                    </w:div>
                    <w:div w:id="1220358427">
                      <w:marLeft w:val="0"/>
                      <w:marRight w:val="0"/>
                      <w:marTop w:val="0"/>
                      <w:marBottom w:val="0"/>
                      <w:divBdr>
                        <w:top w:val="none" w:sz="0" w:space="0" w:color="auto"/>
                        <w:left w:val="none" w:sz="0" w:space="0" w:color="auto"/>
                        <w:bottom w:val="none" w:sz="0" w:space="0" w:color="auto"/>
                        <w:right w:val="none" w:sz="0" w:space="0" w:color="auto"/>
                      </w:divBdr>
                    </w:div>
                    <w:div w:id="1228303372">
                      <w:marLeft w:val="0"/>
                      <w:marRight w:val="0"/>
                      <w:marTop w:val="0"/>
                      <w:marBottom w:val="0"/>
                      <w:divBdr>
                        <w:top w:val="none" w:sz="0" w:space="0" w:color="auto"/>
                        <w:left w:val="none" w:sz="0" w:space="0" w:color="auto"/>
                        <w:bottom w:val="none" w:sz="0" w:space="0" w:color="auto"/>
                        <w:right w:val="none" w:sz="0" w:space="0" w:color="auto"/>
                      </w:divBdr>
                    </w:div>
                    <w:div w:id="1252666991">
                      <w:marLeft w:val="0"/>
                      <w:marRight w:val="0"/>
                      <w:marTop w:val="0"/>
                      <w:marBottom w:val="0"/>
                      <w:divBdr>
                        <w:top w:val="none" w:sz="0" w:space="0" w:color="auto"/>
                        <w:left w:val="none" w:sz="0" w:space="0" w:color="auto"/>
                        <w:bottom w:val="none" w:sz="0" w:space="0" w:color="auto"/>
                        <w:right w:val="none" w:sz="0" w:space="0" w:color="auto"/>
                      </w:divBdr>
                    </w:div>
                    <w:div w:id="1256086690">
                      <w:marLeft w:val="0"/>
                      <w:marRight w:val="0"/>
                      <w:marTop w:val="0"/>
                      <w:marBottom w:val="0"/>
                      <w:divBdr>
                        <w:top w:val="none" w:sz="0" w:space="0" w:color="auto"/>
                        <w:left w:val="none" w:sz="0" w:space="0" w:color="auto"/>
                        <w:bottom w:val="none" w:sz="0" w:space="0" w:color="auto"/>
                        <w:right w:val="none" w:sz="0" w:space="0" w:color="auto"/>
                      </w:divBdr>
                    </w:div>
                    <w:div w:id="1299266676">
                      <w:marLeft w:val="0"/>
                      <w:marRight w:val="0"/>
                      <w:marTop w:val="0"/>
                      <w:marBottom w:val="0"/>
                      <w:divBdr>
                        <w:top w:val="none" w:sz="0" w:space="0" w:color="auto"/>
                        <w:left w:val="none" w:sz="0" w:space="0" w:color="auto"/>
                        <w:bottom w:val="none" w:sz="0" w:space="0" w:color="auto"/>
                        <w:right w:val="none" w:sz="0" w:space="0" w:color="auto"/>
                      </w:divBdr>
                    </w:div>
                    <w:div w:id="1327830898">
                      <w:marLeft w:val="0"/>
                      <w:marRight w:val="0"/>
                      <w:marTop w:val="0"/>
                      <w:marBottom w:val="0"/>
                      <w:divBdr>
                        <w:top w:val="none" w:sz="0" w:space="0" w:color="auto"/>
                        <w:left w:val="none" w:sz="0" w:space="0" w:color="auto"/>
                        <w:bottom w:val="none" w:sz="0" w:space="0" w:color="auto"/>
                        <w:right w:val="none" w:sz="0" w:space="0" w:color="auto"/>
                      </w:divBdr>
                    </w:div>
                    <w:div w:id="1354454574">
                      <w:marLeft w:val="0"/>
                      <w:marRight w:val="0"/>
                      <w:marTop w:val="0"/>
                      <w:marBottom w:val="0"/>
                      <w:divBdr>
                        <w:top w:val="none" w:sz="0" w:space="0" w:color="auto"/>
                        <w:left w:val="none" w:sz="0" w:space="0" w:color="auto"/>
                        <w:bottom w:val="none" w:sz="0" w:space="0" w:color="auto"/>
                        <w:right w:val="none" w:sz="0" w:space="0" w:color="auto"/>
                      </w:divBdr>
                    </w:div>
                    <w:div w:id="1380396644">
                      <w:marLeft w:val="0"/>
                      <w:marRight w:val="0"/>
                      <w:marTop w:val="0"/>
                      <w:marBottom w:val="0"/>
                      <w:divBdr>
                        <w:top w:val="none" w:sz="0" w:space="0" w:color="auto"/>
                        <w:left w:val="none" w:sz="0" w:space="0" w:color="auto"/>
                        <w:bottom w:val="none" w:sz="0" w:space="0" w:color="auto"/>
                        <w:right w:val="none" w:sz="0" w:space="0" w:color="auto"/>
                      </w:divBdr>
                    </w:div>
                    <w:div w:id="1391034262">
                      <w:marLeft w:val="0"/>
                      <w:marRight w:val="0"/>
                      <w:marTop w:val="0"/>
                      <w:marBottom w:val="0"/>
                      <w:divBdr>
                        <w:top w:val="none" w:sz="0" w:space="0" w:color="auto"/>
                        <w:left w:val="none" w:sz="0" w:space="0" w:color="auto"/>
                        <w:bottom w:val="none" w:sz="0" w:space="0" w:color="auto"/>
                        <w:right w:val="none" w:sz="0" w:space="0" w:color="auto"/>
                      </w:divBdr>
                    </w:div>
                    <w:div w:id="1407067996">
                      <w:marLeft w:val="0"/>
                      <w:marRight w:val="0"/>
                      <w:marTop w:val="0"/>
                      <w:marBottom w:val="0"/>
                      <w:divBdr>
                        <w:top w:val="none" w:sz="0" w:space="0" w:color="auto"/>
                        <w:left w:val="none" w:sz="0" w:space="0" w:color="auto"/>
                        <w:bottom w:val="none" w:sz="0" w:space="0" w:color="auto"/>
                        <w:right w:val="none" w:sz="0" w:space="0" w:color="auto"/>
                      </w:divBdr>
                    </w:div>
                    <w:div w:id="1413967727">
                      <w:marLeft w:val="0"/>
                      <w:marRight w:val="0"/>
                      <w:marTop w:val="0"/>
                      <w:marBottom w:val="0"/>
                      <w:divBdr>
                        <w:top w:val="none" w:sz="0" w:space="0" w:color="auto"/>
                        <w:left w:val="none" w:sz="0" w:space="0" w:color="auto"/>
                        <w:bottom w:val="none" w:sz="0" w:space="0" w:color="auto"/>
                        <w:right w:val="none" w:sz="0" w:space="0" w:color="auto"/>
                      </w:divBdr>
                    </w:div>
                    <w:div w:id="1430857120">
                      <w:marLeft w:val="0"/>
                      <w:marRight w:val="0"/>
                      <w:marTop w:val="0"/>
                      <w:marBottom w:val="0"/>
                      <w:divBdr>
                        <w:top w:val="none" w:sz="0" w:space="0" w:color="auto"/>
                        <w:left w:val="none" w:sz="0" w:space="0" w:color="auto"/>
                        <w:bottom w:val="none" w:sz="0" w:space="0" w:color="auto"/>
                        <w:right w:val="none" w:sz="0" w:space="0" w:color="auto"/>
                      </w:divBdr>
                    </w:div>
                    <w:div w:id="1432624732">
                      <w:marLeft w:val="0"/>
                      <w:marRight w:val="0"/>
                      <w:marTop w:val="0"/>
                      <w:marBottom w:val="0"/>
                      <w:divBdr>
                        <w:top w:val="none" w:sz="0" w:space="0" w:color="auto"/>
                        <w:left w:val="none" w:sz="0" w:space="0" w:color="auto"/>
                        <w:bottom w:val="none" w:sz="0" w:space="0" w:color="auto"/>
                        <w:right w:val="none" w:sz="0" w:space="0" w:color="auto"/>
                      </w:divBdr>
                    </w:div>
                    <w:div w:id="1435587943">
                      <w:marLeft w:val="0"/>
                      <w:marRight w:val="0"/>
                      <w:marTop w:val="0"/>
                      <w:marBottom w:val="0"/>
                      <w:divBdr>
                        <w:top w:val="none" w:sz="0" w:space="0" w:color="auto"/>
                        <w:left w:val="none" w:sz="0" w:space="0" w:color="auto"/>
                        <w:bottom w:val="none" w:sz="0" w:space="0" w:color="auto"/>
                        <w:right w:val="none" w:sz="0" w:space="0" w:color="auto"/>
                      </w:divBdr>
                    </w:div>
                    <w:div w:id="1458644717">
                      <w:marLeft w:val="0"/>
                      <w:marRight w:val="0"/>
                      <w:marTop w:val="0"/>
                      <w:marBottom w:val="0"/>
                      <w:divBdr>
                        <w:top w:val="none" w:sz="0" w:space="0" w:color="auto"/>
                        <w:left w:val="none" w:sz="0" w:space="0" w:color="auto"/>
                        <w:bottom w:val="none" w:sz="0" w:space="0" w:color="auto"/>
                        <w:right w:val="none" w:sz="0" w:space="0" w:color="auto"/>
                      </w:divBdr>
                    </w:div>
                    <w:div w:id="1462991484">
                      <w:marLeft w:val="0"/>
                      <w:marRight w:val="0"/>
                      <w:marTop w:val="0"/>
                      <w:marBottom w:val="0"/>
                      <w:divBdr>
                        <w:top w:val="none" w:sz="0" w:space="0" w:color="auto"/>
                        <w:left w:val="none" w:sz="0" w:space="0" w:color="auto"/>
                        <w:bottom w:val="none" w:sz="0" w:space="0" w:color="auto"/>
                        <w:right w:val="none" w:sz="0" w:space="0" w:color="auto"/>
                      </w:divBdr>
                    </w:div>
                    <w:div w:id="1464814543">
                      <w:marLeft w:val="0"/>
                      <w:marRight w:val="0"/>
                      <w:marTop w:val="0"/>
                      <w:marBottom w:val="0"/>
                      <w:divBdr>
                        <w:top w:val="none" w:sz="0" w:space="0" w:color="auto"/>
                        <w:left w:val="none" w:sz="0" w:space="0" w:color="auto"/>
                        <w:bottom w:val="none" w:sz="0" w:space="0" w:color="auto"/>
                        <w:right w:val="none" w:sz="0" w:space="0" w:color="auto"/>
                      </w:divBdr>
                    </w:div>
                    <w:div w:id="1481310224">
                      <w:marLeft w:val="0"/>
                      <w:marRight w:val="0"/>
                      <w:marTop w:val="0"/>
                      <w:marBottom w:val="0"/>
                      <w:divBdr>
                        <w:top w:val="none" w:sz="0" w:space="0" w:color="auto"/>
                        <w:left w:val="none" w:sz="0" w:space="0" w:color="auto"/>
                        <w:bottom w:val="none" w:sz="0" w:space="0" w:color="auto"/>
                        <w:right w:val="none" w:sz="0" w:space="0" w:color="auto"/>
                      </w:divBdr>
                    </w:div>
                    <w:div w:id="1501770727">
                      <w:marLeft w:val="0"/>
                      <w:marRight w:val="0"/>
                      <w:marTop w:val="0"/>
                      <w:marBottom w:val="0"/>
                      <w:divBdr>
                        <w:top w:val="none" w:sz="0" w:space="0" w:color="auto"/>
                        <w:left w:val="none" w:sz="0" w:space="0" w:color="auto"/>
                        <w:bottom w:val="none" w:sz="0" w:space="0" w:color="auto"/>
                        <w:right w:val="none" w:sz="0" w:space="0" w:color="auto"/>
                      </w:divBdr>
                    </w:div>
                    <w:div w:id="1504971045">
                      <w:marLeft w:val="0"/>
                      <w:marRight w:val="0"/>
                      <w:marTop w:val="0"/>
                      <w:marBottom w:val="0"/>
                      <w:divBdr>
                        <w:top w:val="none" w:sz="0" w:space="0" w:color="auto"/>
                        <w:left w:val="none" w:sz="0" w:space="0" w:color="auto"/>
                        <w:bottom w:val="none" w:sz="0" w:space="0" w:color="auto"/>
                        <w:right w:val="none" w:sz="0" w:space="0" w:color="auto"/>
                      </w:divBdr>
                    </w:div>
                    <w:div w:id="1505394421">
                      <w:marLeft w:val="0"/>
                      <w:marRight w:val="0"/>
                      <w:marTop w:val="0"/>
                      <w:marBottom w:val="0"/>
                      <w:divBdr>
                        <w:top w:val="none" w:sz="0" w:space="0" w:color="auto"/>
                        <w:left w:val="none" w:sz="0" w:space="0" w:color="auto"/>
                        <w:bottom w:val="none" w:sz="0" w:space="0" w:color="auto"/>
                        <w:right w:val="none" w:sz="0" w:space="0" w:color="auto"/>
                      </w:divBdr>
                    </w:div>
                    <w:div w:id="1508010401">
                      <w:marLeft w:val="0"/>
                      <w:marRight w:val="0"/>
                      <w:marTop w:val="0"/>
                      <w:marBottom w:val="0"/>
                      <w:divBdr>
                        <w:top w:val="none" w:sz="0" w:space="0" w:color="auto"/>
                        <w:left w:val="none" w:sz="0" w:space="0" w:color="auto"/>
                        <w:bottom w:val="none" w:sz="0" w:space="0" w:color="auto"/>
                        <w:right w:val="none" w:sz="0" w:space="0" w:color="auto"/>
                      </w:divBdr>
                    </w:div>
                    <w:div w:id="1569994276">
                      <w:marLeft w:val="0"/>
                      <w:marRight w:val="0"/>
                      <w:marTop w:val="0"/>
                      <w:marBottom w:val="0"/>
                      <w:divBdr>
                        <w:top w:val="none" w:sz="0" w:space="0" w:color="auto"/>
                        <w:left w:val="none" w:sz="0" w:space="0" w:color="auto"/>
                        <w:bottom w:val="none" w:sz="0" w:space="0" w:color="auto"/>
                        <w:right w:val="none" w:sz="0" w:space="0" w:color="auto"/>
                      </w:divBdr>
                    </w:div>
                    <w:div w:id="1596282603">
                      <w:marLeft w:val="0"/>
                      <w:marRight w:val="0"/>
                      <w:marTop w:val="0"/>
                      <w:marBottom w:val="0"/>
                      <w:divBdr>
                        <w:top w:val="none" w:sz="0" w:space="0" w:color="auto"/>
                        <w:left w:val="none" w:sz="0" w:space="0" w:color="auto"/>
                        <w:bottom w:val="none" w:sz="0" w:space="0" w:color="auto"/>
                        <w:right w:val="none" w:sz="0" w:space="0" w:color="auto"/>
                      </w:divBdr>
                    </w:div>
                    <w:div w:id="1632511547">
                      <w:marLeft w:val="0"/>
                      <w:marRight w:val="0"/>
                      <w:marTop w:val="0"/>
                      <w:marBottom w:val="0"/>
                      <w:divBdr>
                        <w:top w:val="none" w:sz="0" w:space="0" w:color="auto"/>
                        <w:left w:val="none" w:sz="0" w:space="0" w:color="auto"/>
                        <w:bottom w:val="none" w:sz="0" w:space="0" w:color="auto"/>
                        <w:right w:val="none" w:sz="0" w:space="0" w:color="auto"/>
                      </w:divBdr>
                    </w:div>
                    <w:div w:id="1635913282">
                      <w:marLeft w:val="0"/>
                      <w:marRight w:val="0"/>
                      <w:marTop w:val="0"/>
                      <w:marBottom w:val="0"/>
                      <w:divBdr>
                        <w:top w:val="none" w:sz="0" w:space="0" w:color="auto"/>
                        <w:left w:val="none" w:sz="0" w:space="0" w:color="auto"/>
                        <w:bottom w:val="none" w:sz="0" w:space="0" w:color="auto"/>
                        <w:right w:val="none" w:sz="0" w:space="0" w:color="auto"/>
                      </w:divBdr>
                    </w:div>
                    <w:div w:id="1650358035">
                      <w:marLeft w:val="0"/>
                      <w:marRight w:val="0"/>
                      <w:marTop w:val="0"/>
                      <w:marBottom w:val="0"/>
                      <w:divBdr>
                        <w:top w:val="none" w:sz="0" w:space="0" w:color="auto"/>
                        <w:left w:val="none" w:sz="0" w:space="0" w:color="auto"/>
                        <w:bottom w:val="none" w:sz="0" w:space="0" w:color="auto"/>
                        <w:right w:val="none" w:sz="0" w:space="0" w:color="auto"/>
                      </w:divBdr>
                    </w:div>
                    <w:div w:id="1655642848">
                      <w:marLeft w:val="0"/>
                      <w:marRight w:val="0"/>
                      <w:marTop w:val="0"/>
                      <w:marBottom w:val="0"/>
                      <w:divBdr>
                        <w:top w:val="none" w:sz="0" w:space="0" w:color="auto"/>
                        <w:left w:val="none" w:sz="0" w:space="0" w:color="auto"/>
                        <w:bottom w:val="none" w:sz="0" w:space="0" w:color="auto"/>
                        <w:right w:val="none" w:sz="0" w:space="0" w:color="auto"/>
                      </w:divBdr>
                    </w:div>
                    <w:div w:id="1660957944">
                      <w:marLeft w:val="0"/>
                      <w:marRight w:val="0"/>
                      <w:marTop w:val="0"/>
                      <w:marBottom w:val="0"/>
                      <w:divBdr>
                        <w:top w:val="none" w:sz="0" w:space="0" w:color="auto"/>
                        <w:left w:val="none" w:sz="0" w:space="0" w:color="auto"/>
                        <w:bottom w:val="none" w:sz="0" w:space="0" w:color="auto"/>
                        <w:right w:val="none" w:sz="0" w:space="0" w:color="auto"/>
                      </w:divBdr>
                    </w:div>
                    <w:div w:id="1681422838">
                      <w:marLeft w:val="0"/>
                      <w:marRight w:val="0"/>
                      <w:marTop w:val="0"/>
                      <w:marBottom w:val="0"/>
                      <w:divBdr>
                        <w:top w:val="none" w:sz="0" w:space="0" w:color="auto"/>
                        <w:left w:val="none" w:sz="0" w:space="0" w:color="auto"/>
                        <w:bottom w:val="none" w:sz="0" w:space="0" w:color="auto"/>
                        <w:right w:val="none" w:sz="0" w:space="0" w:color="auto"/>
                      </w:divBdr>
                    </w:div>
                    <w:div w:id="1689527113">
                      <w:marLeft w:val="0"/>
                      <w:marRight w:val="0"/>
                      <w:marTop w:val="0"/>
                      <w:marBottom w:val="0"/>
                      <w:divBdr>
                        <w:top w:val="none" w:sz="0" w:space="0" w:color="auto"/>
                        <w:left w:val="none" w:sz="0" w:space="0" w:color="auto"/>
                        <w:bottom w:val="none" w:sz="0" w:space="0" w:color="auto"/>
                        <w:right w:val="none" w:sz="0" w:space="0" w:color="auto"/>
                      </w:divBdr>
                    </w:div>
                    <w:div w:id="1697197318">
                      <w:marLeft w:val="0"/>
                      <w:marRight w:val="0"/>
                      <w:marTop w:val="0"/>
                      <w:marBottom w:val="0"/>
                      <w:divBdr>
                        <w:top w:val="none" w:sz="0" w:space="0" w:color="auto"/>
                        <w:left w:val="none" w:sz="0" w:space="0" w:color="auto"/>
                        <w:bottom w:val="none" w:sz="0" w:space="0" w:color="auto"/>
                        <w:right w:val="none" w:sz="0" w:space="0" w:color="auto"/>
                      </w:divBdr>
                    </w:div>
                    <w:div w:id="1697542247">
                      <w:marLeft w:val="0"/>
                      <w:marRight w:val="0"/>
                      <w:marTop w:val="0"/>
                      <w:marBottom w:val="0"/>
                      <w:divBdr>
                        <w:top w:val="none" w:sz="0" w:space="0" w:color="auto"/>
                        <w:left w:val="none" w:sz="0" w:space="0" w:color="auto"/>
                        <w:bottom w:val="none" w:sz="0" w:space="0" w:color="auto"/>
                        <w:right w:val="none" w:sz="0" w:space="0" w:color="auto"/>
                      </w:divBdr>
                    </w:div>
                    <w:div w:id="1701779003">
                      <w:marLeft w:val="0"/>
                      <w:marRight w:val="0"/>
                      <w:marTop w:val="0"/>
                      <w:marBottom w:val="0"/>
                      <w:divBdr>
                        <w:top w:val="none" w:sz="0" w:space="0" w:color="auto"/>
                        <w:left w:val="none" w:sz="0" w:space="0" w:color="auto"/>
                        <w:bottom w:val="none" w:sz="0" w:space="0" w:color="auto"/>
                        <w:right w:val="none" w:sz="0" w:space="0" w:color="auto"/>
                      </w:divBdr>
                    </w:div>
                    <w:div w:id="1711950875">
                      <w:marLeft w:val="0"/>
                      <w:marRight w:val="0"/>
                      <w:marTop w:val="0"/>
                      <w:marBottom w:val="0"/>
                      <w:divBdr>
                        <w:top w:val="none" w:sz="0" w:space="0" w:color="auto"/>
                        <w:left w:val="none" w:sz="0" w:space="0" w:color="auto"/>
                        <w:bottom w:val="none" w:sz="0" w:space="0" w:color="auto"/>
                        <w:right w:val="none" w:sz="0" w:space="0" w:color="auto"/>
                      </w:divBdr>
                    </w:div>
                    <w:div w:id="1731735418">
                      <w:marLeft w:val="0"/>
                      <w:marRight w:val="0"/>
                      <w:marTop w:val="0"/>
                      <w:marBottom w:val="0"/>
                      <w:divBdr>
                        <w:top w:val="none" w:sz="0" w:space="0" w:color="auto"/>
                        <w:left w:val="none" w:sz="0" w:space="0" w:color="auto"/>
                        <w:bottom w:val="none" w:sz="0" w:space="0" w:color="auto"/>
                        <w:right w:val="none" w:sz="0" w:space="0" w:color="auto"/>
                      </w:divBdr>
                    </w:div>
                    <w:div w:id="1740974787">
                      <w:marLeft w:val="0"/>
                      <w:marRight w:val="0"/>
                      <w:marTop w:val="0"/>
                      <w:marBottom w:val="0"/>
                      <w:divBdr>
                        <w:top w:val="none" w:sz="0" w:space="0" w:color="auto"/>
                        <w:left w:val="none" w:sz="0" w:space="0" w:color="auto"/>
                        <w:bottom w:val="none" w:sz="0" w:space="0" w:color="auto"/>
                        <w:right w:val="none" w:sz="0" w:space="0" w:color="auto"/>
                      </w:divBdr>
                    </w:div>
                    <w:div w:id="1759325482">
                      <w:marLeft w:val="0"/>
                      <w:marRight w:val="0"/>
                      <w:marTop w:val="0"/>
                      <w:marBottom w:val="0"/>
                      <w:divBdr>
                        <w:top w:val="none" w:sz="0" w:space="0" w:color="auto"/>
                        <w:left w:val="none" w:sz="0" w:space="0" w:color="auto"/>
                        <w:bottom w:val="none" w:sz="0" w:space="0" w:color="auto"/>
                        <w:right w:val="none" w:sz="0" w:space="0" w:color="auto"/>
                      </w:divBdr>
                    </w:div>
                    <w:div w:id="1766460727">
                      <w:marLeft w:val="0"/>
                      <w:marRight w:val="0"/>
                      <w:marTop w:val="0"/>
                      <w:marBottom w:val="0"/>
                      <w:divBdr>
                        <w:top w:val="none" w:sz="0" w:space="0" w:color="auto"/>
                        <w:left w:val="none" w:sz="0" w:space="0" w:color="auto"/>
                        <w:bottom w:val="none" w:sz="0" w:space="0" w:color="auto"/>
                        <w:right w:val="none" w:sz="0" w:space="0" w:color="auto"/>
                      </w:divBdr>
                    </w:div>
                    <w:div w:id="1771775247">
                      <w:marLeft w:val="0"/>
                      <w:marRight w:val="0"/>
                      <w:marTop w:val="0"/>
                      <w:marBottom w:val="0"/>
                      <w:divBdr>
                        <w:top w:val="none" w:sz="0" w:space="0" w:color="auto"/>
                        <w:left w:val="none" w:sz="0" w:space="0" w:color="auto"/>
                        <w:bottom w:val="none" w:sz="0" w:space="0" w:color="auto"/>
                        <w:right w:val="none" w:sz="0" w:space="0" w:color="auto"/>
                      </w:divBdr>
                    </w:div>
                    <w:div w:id="1784156401">
                      <w:marLeft w:val="0"/>
                      <w:marRight w:val="0"/>
                      <w:marTop w:val="0"/>
                      <w:marBottom w:val="0"/>
                      <w:divBdr>
                        <w:top w:val="none" w:sz="0" w:space="0" w:color="auto"/>
                        <w:left w:val="none" w:sz="0" w:space="0" w:color="auto"/>
                        <w:bottom w:val="none" w:sz="0" w:space="0" w:color="auto"/>
                        <w:right w:val="none" w:sz="0" w:space="0" w:color="auto"/>
                      </w:divBdr>
                    </w:div>
                    <w:div w:id="1802504397">
                      <w:marLeft w:val="0"/>
                      <w:marRight w:val="0"/>
                      <w:marTop w:val="0"/>
                      <w:marBottom w:val="0"/>
                      <w:divBdr>
                        <w:top w:val="none" w:sz="0" w:space="0" w:color="auto"/>
                        <w:left w:val="none" w:sz="0" w:space="0" w:color="auto"/>
                        <w:bottom w:val="none" w:sz="0" w:space="0" w:color="auto"/>
                        <w:right w:val="none" w:sz="0" w:space="0" w:color="auto"/>
                      </w:divBdr>
                    </w:div>
                    <w:div w:id="1818910037">
                      <w:marLeft w:val="0"/>
                      <w:marRight w:val="0"/>
                      <w:marTop w:val="0"/>
                      <w:marBottom w:val="0"/>
                      <w:divBdr>
                        <w:top w:val="none" w:sz="0" w:space="0" w:color="auto"/>
                        <w:left w:val="none" w:sz="0" w:space="0" w:color="auto"/>
                        <w:bottom w:val="none" w:sz="0" w:space="0" w:color="auto"/>
                        <w:right w:val="none" w:sz="0" w:space="0" w:color="auto"/>
                      </w:divBdr>
                    </w:div>
                    <w:div w:id="1872575446">
                      <w:marLeft w:val="0"/>
                      <w:marRight w:val="0"/>
                      <w:marTop w:val="0"/>
                      <w:marBottom w:val="0"/>
                      <w:divBdr>
                        <w:top w:val="none" w:sz="0" w:space="0" w:color="auto"/>
                        <w:left w:val="none" w:sz="0" w:space="0" w:color="auto"/>
                        <w:bottom w:val="none" w:sz="0" w:space="0" w:color="auto"/>
                        <w:right w:val="none" w:sz="0" w:space="0" w:color="auto"/>
                      </w:divBdr>
                    </w:div>
                    <w:div w:id="1875070439">
                      <w:marLeft w:val="0"/>
                      <w:marRight w:val="0"/>
                      <w:marTop w:val="0"/>
                      <w:marBottom w:val="0"/>
                      <w:divBdr>
                        <w:top w:val="none" w:sz="0" w:space="0" w:color="auto"/>
                        <w:left w:val="none" w:sz="0" w:space="0" w:color="auto"/>
                        <w:bottom w:val="none" w:sz="0" w:space="0" w:color="auto"/>
                        <w:right w:val="none" w:sz="0" w:space="0" w:color="auto"/>
                      </w:divBdr>
                    </w:div>
                    <w:div w:id="1892961198">
                      <w:marLeft w:val="0"/>
                      <w:marRight w:val="0"/>
                      <w:marTop w:val="0"/>
                      <w:marBottom w:val="0"/>
                      <w:divBdr>
                        <w:top w:val="none" w:sz="0" w:space="0" w:color="auto"/>
                        <w:left w:val="none" w:sz="0" w:space="0" w:color="auto"/>
                        <w:bottom w:val="none" w:sz="0" w:space="0" w:color="auto"/>
                        <w:right w:val="none" w:sz="0" w:space="0" w:color="auto"/>
                      </w:divBdr>
                    </w:div>
                    <w:div w:id="1895963723">
                      <w:marLeft w:val="0"/>
                      <w:marRight w:val="0"/>
                      <w:marTop w:val="0"/>
                      <w:marBottom w:val="0"/>
                      <w:divBdr>
                        <w:top w:val="none" w:sz="0" w:space="0" w:color="auto"/>
                        <w:left w:val="none" w:sz="0" w:space="0" w:color="auto"/>
                        <w:bottom w:val="none" w:sz="0" w:space="0" w:color="auto"/>
                        <w:right w:val="none" w:sz="0" w:space="0" w:color="auto"/>
                      </w:divBdr>
                    </w:div>
                    <w:div w:id="1932199063">
                      <w:marLeft w:val="0"/>
                      <w:marRight w:val="0"/>
                      <w:marTop w:val="0"/>
                      <w:marBottom w:val="0"/>
                      <w:divBdr>
                        <w:top w:val="none" w:sz="0" w:space="0" w:color="auto"/>
                        <w:left w:val="none" w:sz="0" w:space="0" w:color="auto"/>
                        <w:bottom w:val="none" w:sz="0" w:space="0" w:color="auto"/>
                        <w:right w:val="none" w:sz="0" w:space="0" w:color="auto"/>
                      </w:divBdr>
                    </w:div>
                    <w:div w:id="1939831055">
                      <w:marLeft w:val="0"/>
                      <w:marRight w:val="0"/>
                      <w:marTop w:val="0"/>
                      <w:marBottom w:val="0"/>
                      <w:divBdr>
                        <w:top w:val="none" w:sz="0" w:space="0" w:color="auto"/>
                        <w:left w:val="none" w:sz="0" w:space="0" w:color="auto"/>
                        <w:bottom w:val="none" w:sz="0" w:space="0" w:color="auto"/>
                        <w:right w:val="none" w:sz="0" w:space="0" w:color="auto"/>
                      </w:divBdr>
                    </w:div>
                    <w:div w:id="2003699088">
                      <w:marLeft w:val="0"/>
                      <w:marRight w:val="0"/>
                      <w:marTop w:val="0"/>
                      <w:marBottom w:val="0"/>
                      <w:divBdr>
                        <w:top w:val="none" w:sz="0" w:space="0" w:color="auto"/>
                        <w:left w:val="none" w:sz="0" w:space="0" w:color="auto"/>
                        <w:bottom w:val="none" w:sz="0" w:space="0" w:color="auto"/>
                        <w:right w:val="none" w:sz="0" w:space="0" w:color="auto"/>
                      </w:divBdr>
                    </w:div>
                    <w:div w:id="2021932129">
                      <w:marLeft w:val="0"/>
                      <w:marRight w:val="0"/>
                      <w:marTop w:val="0"/>
                      <w:marBottom w:val="0"/>
                      <w:divBdr>
                        <w:top w:val="none" w:sz="0" w:space="0" w:color="auto"/>
                        <w:left w:val="none" w:sz="0" w:space="0" w:color="auto"/>
                        <w:bottom w:val="none" w:sz="0" w:space="0" w:color="auto"/>
                        <w:right w:val="none" w:sz="0" w:space="0" w:color="auto"/>
                      </w:divBdr>
                    </w:div>
                    <w:div w:id="2023192758">
                      <w:marLeft w:val="0"/>
                      <w:marRight w:val="0"/>
                      <w:marTop w:val="0"/>
                      <w:marBottom w:val="0"/>
                      <w:divBdr>
                        <w:top w:val="none" w:sz="0" w:space="0" w:color="auto"/>
                        <w:left w:val="none" w:sz="0" w:space="0" w:color="auto"/>
                        <w:bottom w:val="none" w:sz="0" w:space="0" w:color="auto"/>
                        <w:right w:val="none" w:sz="0" w:space="0" w:color="auto"/>
                      </w:divBdr>
                    </w:div>
                    <w:div w:id="2027707290">
                      <w:marLeft w:val="0"/>
                      <w:marRight w:val="0"/>
                      <w:marTop w:val="0"/>
                      <w:marBottom w:val="0"/>
                      <w:divBdr>
                        <w:top w:val="none" w:sz="0" w:space="0" w:color="auto"/>
                        <w:left w:val="none" w:sz="0" w:space="0" w:color="auto"/>
                        <w:bottom w:val="none" w:sz="0" w:space="0" w:color="auto"/>
                        <w:right w:val="none" w:sz="0" w:space="0" w:color="auto"/>
                      </w:divBdr>
                    </w:div>
                    <w:div w:id="2032684270">
                      <w:marLeft w:val="0"/>
                      <w:marRight w:val="0"/>
                      <w:marTop w:val="0"/>
                      <w:marBottom w:val="0"/>
                      <w:divBdr>
                        <w:top w:val="none" w:sz="0" w:space="0" w:color="auto"/>
                        <w:left w:val="none" w:sz="0" w:space="0" w:color="auto"/>
                        <w:bottom w:val="none" w:sz="0" w:space="0" w:color="auto"/>
                        <w:right w:val="none" w:sz="0" w:space="0" w:color="auto"/>
                      </w:divBdr>
                    </w:div>
                    <w:div w:id="2047244813">
                      <w:marLeft w:val="0"/>
                      <w:marRight w:val="0"/>
                      <w:marTop w:val="0"/>
                      <w:marBottom w:val="0"/>
                      <w:divBdr>
                        <w:top w:val="none" w:sz="0" w:space="0" w:color="auto"/>
                        <w:left w:val="none" w:sz="0" w:space="0" w:color="auto"/>
                        <w:bottom w:val="none" w:sz="0" w:space="0" w:color="auto"/>
                        <w:right w:val="none" w:sz="0" w:space="0" w:color="auto"/>
                      </w:divBdr>
                    </w:div>
                    <w:div w:id="2051034832">
                      <w:marLeft w:val="0"/>
                      <w:marRight w:val="0"/>
                      <w:marTop w:val="0"/>
                      <w:marBottom w:val="0"/>
                      <w:divBdr>
                        <w:top w:val="none" w:sz="0" w:space="0" w:color="auto"/>
                        <w:left w:val="none" w:sz="0" w:space="0" w:color="auto"/>
                        <w:bottom w:val="none" w:sz="0" w:space="0" w:color="auto"/>
                        <w:right w:val="none" w:sz="0" w:space="0" w:color="auto"/>
                      </w:divBdr>
                    </w:div>
                    <w:div w:id="2063751436">
                      <w:marLeft w:val="0"/>
                      <w:marRight w:val="0"/>
                      <w:marTop w:val="0"/>
                      <w:marBottom w:val="0"/>
                      <w:divBdr>
                        <w:top w:val="none" w:sz="0" w:space="0" w:color="auto"/>
                        <w:left w:val="none" w:sz="0" w:space="0" w:color="auto"/>
                        <w:bottom w:val="none" w:sz="0" w:space="0" w:color="auto"/>
                        <w:right w:val="none" w:sz="0" w:space="0" w:color="auto"/>
                      </w:divBdr>
                    </w:div>
                    <w:div w:id="2089691799">
                      <w:marLeft w:val="0"/>
                      <w:marRight w:val="0"/>
                      <w:marTop w:val="0"/>
                      <w:marBottom w:val="0"/>
                      <w:divBdr>
                        <w:top w:val="none" w:sz="0" w:space="0" w:color="auto"/>
                        <w:left w:val="none" w:sz="0" w:space="0" w:color="auto"/>
                        <w:bottom w:val="none" w:sz="0" w:space="0" w:color="auto"/>
                        <w:right w:val="none" w:sz="0" w:space="0" w:color="auto"/>
                      </w:divBdr>
                    </w:div>
                    <w:div w:id="2091660111">
                      <w:marLeft w:val="0"/>
                      <w:marRight w:val="0"/>
                      <w:marTop w:val="0"/>
                      <w:marBottom w:val="0"/>
                      <w:divBdr>
                        <w:top w:val="none" w:sz="0" w:space="0" w:color="auto"/>
                        <w:left w:val="none" w:sz="0" w:space="0" w:color="auto"/>
                        <w:bottom w:val="none" w:sz="0" w:space="0" w:color="auto"/>
                        <w:right w:val="none" w:sz="0" w:space="0" w:color="auto"/>
                      </w:divBdr>
                    </w:div>
                    <w:div w:id="2096780627">
                      <w:marLeft w:val="0"/>
                      <w:marRight w:val="0"/>
                      <w:marTop w:val="0"/>
                      <w:marBottom w:val="0"/>
                      <w:divBdr>
                        <w:top w:val="none" w:sz="0" w:space="0" w:color="auto"/>
                        <w:left w:val="none" w:sz="0" w:space="0" w:color="auto"/>
                        <w:bottom w:val="none" w:sz="0" w:space="0" w:color="auto"/>
                        <w:right w:val="none" w:sz="0" w:space="0" w:color="auto"/>
                      </w:divBdr>
                    </w:div>
                    <w:div w:id="2099014676">
                      <w:marLeft w:val="0"/>
                      <w:marRight w:val="0"/>
                      <w:marTop w:val="0"/>
                      <w:marBottom w:val="0"/>
                      <w:divBdr>
                        <w:top w:val="none" w:sz="0" w:space="0" w:color="auto"/>
                        <w:left w:val="none" w:sz="0" w:space="0" w:color="auto"/>
                        <w:bottom w:val="none" w:sz="0" w:space="0" w:color="auto"/>
                        <w:right w:val="none" w:sz="0" w:space="0" w:color="auto"/>
                      </w:divBdr>
                    </w:div>
                    <w:div w:id="2107845262">
                      <w:marLeft w:val="0"/>
                      <w:marRight w:val="0"/>
                      <w:marTop w:val="0"/>
                      <w:marBottom w:val="0"/>
                      <w:divBdr>
                        <w:top w:val="none" w:sz="0" w:space="0" w:color="auto"/>
                        <w:left w:val="none" w:sz="0" w:space="0" w:color="auto"/>
                        <w:bottom w:val="none" w:sz="0" w:space="0" w:color="auto"/>
                        <w:right w:val="none" w:sz="0" w:space="0" w:color="auto"/>
                      </w:divBdr>
                    </w:div>
                    <w:div w:id="2107925377">
                      <w:marLeft w:val="0"/>
                      <w:marRight w:val="0"/>
                      <w:marTop w:val="0"/>
                      <w:marBottom w:val="0"/>
                      <w:divBdr>
                        <w:top w:val="none" w:sz="0" w:space="0" w:color="auto"/>
                        <w:left w:val="none" w:sz="0" w:space="0" w:color="auto"/>
                        <w:bottom w:val="none" w:sz="0" w:space="0" w:color="auto"/>
                        <w:right w:val="none" w:sz="0" w:space="0" w:color="auto"/>
                      </w:divBdr>
                    </w:div>
                    <w:div w:id="21143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8199">
              <w:marLeft w:val="0"/>
              <w:marRight w:val="0"/>
              <w:marTop w:val="0"/>
              <w:marBottom w:val="0"/>
              <w:divBdr>
                <w:top w:val="none" w:sz="0" w:space="0" w:color="auto"/>
                <w:left w:val="none" w:sz="0" w:space="0" w:color="auto"/>
                <w:bottom w:val="none" w:sz="0" w:space="0" w:color="auto"/>
                <w:right w:val="none" w:sz="0" w:space="0" w:color="auto"/>
              </w:divBdr>
              <w:divsChild>
                <w:div w:id="600141504">
                  <w:marLeft w:val="0"/>
                  <w:marRight w:val="0"/>
                  <w:marTop w:val="0"/>
                  <w:marBottom w:val="0"/>
                  <w:divBdr>
                    <w:top w:val="none" w:sz="0" w:space="0" w:color="auto"/>
                    <w:left w:val="none" w:sz="0" w:space="0" w:color="auto"/>
                    <w:bottom w:val="none" w:sz="0" w:space="0" w:color="auto"/>
                    <w:right w:val="none" w:sz="0" w:space="0" w:color="auto"/>
                  </w:divBdr>
                  <w:divsChild>
                    <w:div w:id="154038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57076">
              <w:marLeft w:val="0"/>
              <w:marRight w:val="0"/>
              <w:marTop w:val="176"/>
              <w:marBottom w:val="176"/>
              <w:divBdr>
                <w:top w:val="none" w:sz="0" w:space="0" w:color="auto"/>
                <w:left w:val="none" w:sz="0" w:space="0" w:color="auto"/>
                <w:bottom w:val="none" w:sz="0" w:space="0" w:color="auto"/>
                <w:right w:val="none" w:sz="0" w:space="0" w:color="auto"/>
              </w:divBdr>
              <w:divsChild>
                <w:div w:id="1003050560">
                  <w:marLeft w:val="0"/>
                  <w:marRight w:val="0"/>
                  <w:marTop w:val="0"/>
                  <w:marBottom w:val="0"/>
                  <w:divBdr>
                    <w:top w:val="none" w:sz="0" w:space="0" w:color="auto"/>
                    <w:left w:val="none" w:sz="0" w:space="0" w:color="auto"/>
                    <w:bottom w:val="none" w:sz="0" w:space="0" w:color="auto"/>
                    <w:right w:val="none" w:sz="0" w:space="0" w:color="auto"/>
                  </w:divBdr>
                  <w:divsChild>
                    <w:div w:id="860827">
                      <w:marLeft w:val="0"/>
                      <w:marRight w:val="0"/>
                      <w:marTop w:val="0"/>
                      <w:marBottom w:val="0"/>
                      <w:divBdr>
                        <w:top w:val="none" w:sz="0" w:space="0" w:color="auto"/>
                        <w:left w:val="none" w:sz="0" w:space="0" w:color="auto"/>
                        <w:bottom w:val="none" w:sz="0" w:space="0" w:color="auto"/>
                        <w:right w:val="none" w:sz="0" w:space="0" w:color="auto"/>
                      </w:divBdr>
                    </w:div>
                    <w:div w:id="24992157">
                      <w:marLeft w:val="0"/>
                      <w:marRight w:val="0"/>
                      <w:marTop w:val="0"/>
                      <w:marBottom w:val="0"/>
                      <w:divBdr>
                        <w:top w:val="none" w:sz="0" w:space="0" w:color="auto"/>
                        <w:left w:val="none" w:sz="0" w:space="0" w:color="auto"/>
                        <w:bottom w:val="none" w:sz="0" w:space="0" w:color="auto"/>
                        <w:right w:val="none" w:sz="0" w:space="0" w:color="auto"/>
                      </w:divBdr>
                    </w:div>
                    <w:div w:id="36897300">
                      <w:marLeft w:val="0"/>
                      <w:marRight w:val="0"/>
                      <w:marTop w:val="0"/>
                      <w:marBottom w:val="0"/>
                      <w:divBdr>
                        <w:top w:val="none" w:sz="0" w:space="0" w:color="auto"/>
                        <w:left w:val="none" w:sz="0" w:space="0" w:color="auto"/>
                        <w:bottom w:val="none" w:sz="0" w:space="0" w:color="auto"/>
                        <w:right w:val="none" w:sz="0" w:space="0" w:color="auto"/>
                      </w:divBdr>
                    </w:div>
                    <w:div w:id="38282028">
                      <w:marLeft w:val="0"/>
                      <w:marRight w:val="0"/>
                      <w:marTop w:val="0"/>
                      <w:marBottom w:val="0"/>
                      <w:divBdr>
                        <w:top w:val="none" w:sz="0" w:space="0" w:color="auto"/>
                        <w:left w:val="none" w:sz="0" w:space="0" w:color="auto"/>
                        <w:bottom w:val="none" w:sz="0" w:space="0" w:color="auto"/>
                        <w:right w:val="none" w:sz="0" w:space="0" w:color="auto"/>
                      </w:divBdr>
                    </w:div>
                    <w:div w:id="39942114">
                      <w:marLeft w:val="0"/>
                      <w:marRight w:val="0"/>
                      <w:marTop w:val="0"/>
                      <w:marBottom w:val="0"/>
                      <w:divBdr>
                        <w:top w:val="none" w:sz="0" w:space="0" w:color="auto"/>
                        <w:left w:val="none" w:sz="0" w:space="0" w:color="auto"/>
                        <w:bottom w:val="none" w:sz="0" w:space="0" w:color="auto"/>
                        <w:right w:val="none" w:sz="0" w:space="0" w:color="auto"/>
                      </w:divBdr>
                    </w:div>
                    <w:div w:id="41029984">
                      <w:marLeft w:val="0"/>
                      <w:marRight w:val="0"/>
                      <w:marTop w:val="0"/>
                      <w:marBottom w:val="0"/>
                      <w:divBdr>
                        <w:top w:val="none" w:sz="0" w:space="0" w:color="auto"/>
                        <w:left w:val="none" w:sz="0" w:space="0" w:color="auto"/>
                        <w:bottom w:val="none" w:sz="0" w:space="0" w:color="auto"/>
                        <w:right w:val="none" w:sz="0" w:space="0" w:color="auto"/>
                      </w:divBdr>
                    </w:div>
                    <w:div w:id="54202940">
                      <w:marLeft w:val="0"/>
                      <w:marRight w:val="0"/>
                      <w:marTop w:val="0"/>
                      <w:marBottom w:val="0"/>
                      <w:divBdr>
                        <w:top w:val="none" w:sz="0" w:space="0" w:color="auto"/>
                        <w:left w:val="none" w:sz="0" w:space="0" w:color="auto"/>
                        <w:bottom w:val="none" w:sz="0" w:space="0" w:color="auto"/>
                        <w:right w:val="none" w:sz="0" w:space="0" w:color="auto"/>
                      </w:divBdr>
                    </w:div>
                    <w:div w:id="95296516">
                      <w:marLeft w:val="0"/>
                      <w:marRight w:val="0"/>
                      <w:marTop w:val="0"/>
                      <w:marBottom w:val="0"/>
                      <w:divBdr>
                        <w:top w:val="none" w:sz="0" w:space="0" w:color="auto"/>
                        <w:left w:val="none" w:sz="0" w:space="0" w:color="auto"/>
                        <w:bottom w:val="none" w:sz="0" w:space="0" w:color="auto"/>
                        <w:right w:val="none" w:sz="0" w:space="0" w:color="auto"/>
                      </w:divBdr>
                    </w:div>
                    <w:div w:id="97216843">
                      <w:marLeft w:val="0"/>
                      <w:marRight w:val="0"/>
                      <w:marTop w:val="0"/>
                      <w:marBottom w:val="0"/>
                      <w:divBdr>
                        <w:top w:val="none" w:sz="0" w:space="0" w:color="auto"/>
                        <w:left w:val="none" w:sz="0" w:space="0" w:color="auto"/>
                        <w:bottom w:val="none" w:sz="0" w:space="0" w:color="auto"/>
                        <w:right w:val="none" w:sz="0" w:space="0" w:color="auto"/>
                      </w:divBdr>
                    </w:div>
                    <w:div w:id="99449793">
                      <w:marLeft w:val="0"/>
                      <w:marRight w:val="0"/>
                      <w:marTop w:val="0"/>
                      <w:marBottom w:val="0"/>
                      <w:divBdr>
                        <w:top w:val="none" w:sz="0" w:space="0" w:color="auto"/>
                        <w:left w:val="none" w:sz="0" w:space="0" w:color="auto"/>
                        <w:bottom w:val="none" w:sz="0" w:space="0" w:color="auto"/>
                        <w:right w:val="none" w:sz="0" w:space="0" w:color="auto"/>
                      </w:divBdr>
                    </w:div>
                    <w:div w:id="139926619">
                      <w:marLeft w:val="0"/>
                      <w:marRight w:val="0"/>
                      <w:marTop w:val="0"/>
                      <w:marBottom w:val="0"/>
                      <w:divBdr>
                        <w:top w:val="none" w:sz="0" w:space="0" w:color="auto"/>
                        <w:left w:val="none" w:sz="0" w:space="0" w:color="auto"/>
                        <w:bottom w:val="none" w:sz="0" w:space="0" w:color="auto"/>
                        <w:right w:val="none" w:sz="0" w:space="0" w:color="auto"/>
                      </w:divBdr>
                    </w:div>
                    <w:div w:id="156266423">
                      <w:marLeft w:val="0"/>
                      <w:marRight w:val="0"/>
                      <w:marTop w:val="0"/>
                      <w:marBottom w:val="0"/>
                      <w:divBdr>
                        <w:top w:val="none" w:sz="0" w:space="0" w:color="auto"/>
                        <w:left w:val="none" w:sz="0" w:space="0" w:color="auto"/>
                        <w:bottom w:val="none" w:sz="0" w:space="0" w:color="auto"/>
                        <w:right w:val="none" w:sz="0" w:space="0" w:color="auto"/>
                      </w:divBdr>
                    </w:div>
                    <w:div w:id="173695561">
                      <w:marLeft w:val="0"/>
                      <w:marRight w:val="0"/>
                      <w:marTop w:val="0"/>
                      <w:marBottom w:val="0"/>
                      <w:divBdr>
                        <w:top w:val="none" w:sz="0" w:space="0" w:color="auto"/>
                        <w:left w:val="none" w:sz="0" w:space="0" w:color="auto"/>
                        <w:bottom w:val="none" w:sz="0" w:space="0" w:color="auto"/>
                        <w:right w:val="none" w:sz="0" w:space="0" w:color="auto"/>
                      </w:divBdr>
                    </w:div>
                    <w:div w:id="179856193">
                      <w:marLeft w:val="0"/>
                      <w:marRight w:val="0"/>
                      <w:marTop w:val="0"/>
                      <w:marBottom w:val="0"/>
                      <w:divBdr>
                        <w:top w:val="none" w:sz="0" w:space="0" w:color="auto"/>
                        <w:left w:val="none" w:sz="0" w:space="0" w:color="auto"/>
                        <w:bottom w:val="none" w:sz="0" w:space="0" w:color="auto"/>
                        <w:right w:val="none" w:sz="0" w:space="0" w:color="auto"/>
                      </w:divBdr>
                    </w:div>
                    <w:div w:id="223608903">
                      <w:marLeft w:val="0"/>
                      <w:marRight w:val="0"/>
                      <w:marTop w:val="0"/>
                      <w:marBottom w:val="0"/>
                      <w:divBdr>
                        <w:top w:val="none" w:sz="0" w:space="0" w:color="auto"/>
                        <w:left w:val="none" w:sz="0" w:space="0" w:color="auto"/>
                        <w:bottom w:val="none" w:sz="0" w:space="0" w:color="auto"/>
                        <w:right w:val="none" w:sz="0" w:space="0" w:color="auto"/>
                      </w:divBdr>
                    </w:div>
                    <w:div w:id="325133726">
                      <w:marLeft w:val="0"/>
                      <w:marRight w:val="0"/>
                      <w:marTop w:val="0"/>
                      <w:marBottom w:val="0"/>
                      <w:divBdr>
                        <w:top w:val="none" w:sz="0" w:space="0" w:color="auto"/>
                        <w:left w:val="none" w:sz="0" w:space="0" w:color="auto"/>
                        <w:bottom w:val="none" w:sz="0" w:space="0" w:color="auto"/>
                        <w:right w:val="none" w:sz="0" w:space="0" w:color="auto"/>
                      </w:divBdr>
                    </w:div>
                    <w:div w:id="357660407">
                      <w:marLeft w:val="0"/>
                      <w:marRight w:val="0"/>
                      <w:marTop w:val="0"/>
                      <w:marBottom w:val="0"/>
                      <w:divBdr>
                        <w:top w:val="none" w:sz="0" w:space="0" w:color="auto"/>
                        <w:left w:val="none" w:sz="0" w:space="0" w:color="auto"/>
                        <w:bottom w:val="none" w:sz="0" w:space="0" w:color="auto"/>
                        <w:right w:val="none" w:sz="0" w:space="0" w:color="auto"/>
                      </w:divBdr>
                    </w:div>
                    <w:div w:id="375543785">
                      <w:marLeft w:val="0"/>
                      <w:marRight w:val="0"/>
                      <w:marTop w:val="0"/>
                      <w:marBottom w:val="0"/>
                      <w:divBdr>
                        <w:top w:val="none" w:sz="0" w:space="0" w:color="auto"/>
                        <w:left w:val="none" w:sz="0" w:space="0" w:color="auto"/>
                        <w:bottom w:val="none" w:sz="0" w:space="0" w:color="auto"/>
                        <w:right w:val="none" w:sz="0" w:space="0" w:color="auto"/>
                      </w:divBdr>
                    </w:div>
                    <w:div w:id="384837943">
                      <w:marLeft w:val="0"/>
                      <w:marRight w:val="0"/>
                      <w:marTop w:val="0"/>
                      <w:marBottom w:val="0"/>
                      <w:divBdr>
                        <w:top w:val="none" w:sz="0" w:space="0" w:color="auto"/>
                        <w:left w:val="none" w:sz="0" w:space="0" w:color="auto"/>
                        <w:bottom w:val="none" w:sz="0" w:space="0" w:color="auto"/>
                        <w:right w:val="none" w:sz="0" w:space="0" w:color="auto"/>
                      </w:divBdr>
                    </w:div>
                    <w:div w:id="409889443">
                      <w:marLeft w:val="0"/>
                      <w:marRight w:val="0"/>
                      <w:marTop w:val="0"/>
                      <w:marBottom w:val="0"/>
                      <w:divBdr>
                        <w:top w:val="none" w:sz="0" w:space="0" w:color="auto"/>
                        <w:left w:val="none" w:sz="0" w:space="0" w:color="auto"/>
                        <w:bottom w:val="none" w:sz="0" w:space="0" w:color="auto"/>
                        <w:right w:val="none" w:sz="0" w:space="0" w:color="auto"/>
                      </w:divBdr>
                    </w:div>
                    <w:div w:id="415521111">
                      <w:marLeft w:val="0"/>
                      <w:marRight w:val="0"/>
                      <w:marTop w:val="0"/>
                      <w:marBottom w:val="0"/>
                      <w:divBdr>
                        <w:top w:val="none" w:sz="0" w:space="0" w:color="auto"/>
                        <w:left w:val="none" w:sz="0" w:space="0" w:color="auto"/>
                        <w:bottom w:val="none" w:sz="0" w:space="0" w:color="auto"/>
                        <w:right w:val="none" w:sz="0" w:space="0" w:color="auto"/>
                      </w:divBdr>
                    </w:div>
                    <w:div w:id="443035055">
                      <w:marLeft w:val="0"/>
                      <w:marRight w:val="0"/>
                      <w:marTop w:val="0"/>
                      <w:marBottom w:val="0"/>
                      <w:divBdr>
                        <w:top w:val="none" w:sz="0" w:space="0" w:color="auto"/>
                        <w:left w:val="none" w:sz="0" w:space="0" w:color="auto"/>
                        <w:bottom w:val="none" w:sz="0" w:space="0" w:color="auto"/>
                        <w:right w:val="none" w:sz="0" w:space="0" w:color="auto"/>
                      </w:divBdr>
                    </w:div>
                    <w:div w:id="459954523">
                      <w:marLeft w:val="0"/>
                      <w:marRight w:val="0"/>
                      <w:marTop w:val="0"/>
                      <w:marBottom w:val="0"/>
                      <w:divBdr>
                        <w:top w:val="none" w:sz="0" w:space="0" w:color="auto"/>
                        <w:left w:val="none" w:sz="0" w:space="0" w:color="auto"/>
                        <w:bottom w:val="none" w:sz="0" w:space="0" w:color="auto"/>
                        <w:right w:val="none" w:sz="0" w:space="0" w:color="auto"/>
                      </w:divBdr>
                    </w:div>
                    <w:div w:id="506361661">
                      <w:marLeft w:val="0"/>
                      <w:marRight w:val="0"/>
                      <w:marTop w:val="0"/>
                      <w:marBottom w:val="0"/>
                      <w:divBdr>
                        <w:top w:val="none" w:sz="0" w:space="0" w:color="auto"/>
                        <w:left w:val="none" w:sz="0" w:space="0" w:color="auto"/>
                        <w:bottom w:val="none" w:sz="0" w:space="0" w:color="auto"/>
                        <w:right w:val="none" w:sz="0" w:space="0" w:color="auto"/>
                      </w:divBdr>
                    </w:div>
                    <w:div w:id="513157524">
                      <w:marLeft w:val="0"/>
                      <w:marRight w:val="0"/>
                      <w:marTop w:val="0"/>
                      <w:marBottom w:val="0"/>
                      <w:divBdr>
                        <w:top w:val="none" w:sz="0" w:space="0" w:color="auto"/>
                        <w:left w:val="none" w:sz="0" w:space="0" w:color="auto"/>
                        <w:bottom w:val="none" w:sz="0" w:space="0" w:color="auto"/>
                        <w:right w:val="none" w:sz="0" w:space="0" w:color="auto"/>
                      </w:divBdr>
                    </w:div>
                    <w:div w:id="521212401">
                      <w:marLeft w:val="0"/>
                      <w:marRight w:val="0"/>
                      <w:marTop w:val="0"/>
                      <w:marBottom w:val="0"/>
                      <w:divBdr>
                        <w:top w:val="none" w:sz="0" w:space="0" w:color="auto"/>
                        <w:left w:val="none" w:sz="0" w:space="0" w:color="auto"/>
                        <w:bottom w:val="none" w:sz="0" w:space="0" w:color="auto"/>
                        <w:right w:val="none" w:sz="0" w:space="0" w:color="auto"/>
                      </w:divBdr>
                    </w:div>
                    <w:div w:id="524096330">
                      <w:marLeft w:val="0"/>
                      <w:marRight w:val="0"/>
                      <w:marTop w:val="0"/>
                      <w:marBottom w:val="0"/>
                      <w:divBdr>
                        <w:top w:val="none" w:sz="0" w:space="0" w:color="auto"/>
                        <w:left w:val="none" w:sz="0" w:space="0" w:color="auto"/>
                        <w:bottom w:val="none" w:sz="0" w:space="0" w:color="auto"/>
                        <w:right w:val="none" w:sz="0" w:space="0" w:color="auto"/>
                      </w:divBdr>
                    </w:div>
                    <w:div w:id="564268468">
                      <w:marLeft w:val="0"/>
                      <w:marRight w:val="0"/>
                      <w:marTop w:val="0"/>
                      <w:marBottom w:val="0"/>
                      <w:divBdr>
                        <w:top w:val="none" w:sz="0" w:space="0" w:color="auto"/>
                        <w:left w:val="none" w:sz="0" w:space="0" w:color="auto"/>
                        <w:bottom w:val="none" w:sz="0" w:space="0" w:color="auto"/>
                        <w:right w:val="none" w:sz="0" w:space="0" w:color="auto"/>
                      </w:divBdr>
                    </w:div>
                    <w:div w:id="595669693">
                      <w:marLeft w:val="0"/>
                      <w:marRight w:val="0"/>
                      <w:marTop w:val="0"/>
                      <w:marBottom w:val="0"/>
                      <w:divBdr>
                        <w:top w:val="none" w:sz="0" w:space="0" w:color="auto"/>
                        <w:left w:val="none" w:sz="0" w:space="0" w:color="auto"/>
                        <w:bottom w:val="none" w:sz="0" w:space="0" w:color="auto"/>
                        <w:right w:val="none" w:sz="0" w:space="0" w:color="auto"/>
                      </w:divBdr>
                    </w:div>
                    <w:div w:id="616524187">
                      <w:marLeft w:val="0"/>
                      <w:marRight w:val="0"/>
                      <w:marTop w:val="0"/>
                      <w:marBottom w:val="0"/>
                      <w:divBdr>
                        <w:top w:val="none" w:sz="0" w:space="0" w:color="auto"/>
                        <w:left w:val="none" w:sz="0" w:space="0" w:color="auto"/>
                        <w:bottom w:val="none" w:sz="0" w:space="0" w:color="auto"/>
                        <w:right w:val="none" w:sz="0" w:space="0" w:color="auto"/>
                      </w:divBdr>
                    </w:div>
                    <w:div w:id="631330600">
                      <w:marLeft w:val="0"/>
                      <w:marRight w:val="0"/>
                      <w:marTop w:val="0"/>
                      <w:marBottom w:val="0"/>
                      <w:divBdr>
                        <w:top w:val="none" w:sz="0" w:space="0" w:color="auto"/>
                        <w:left w:val="none" w:sz="0" w:space="0" w:color="auto"/>
                        <w:bottom w:val="none" w:sz="0" w:space="0" w:color="auto"/>
                        <w:right w:val="none" w:sz="0" w:space="0" w:color="auto"/>
                      </w:divBdr>
                    </w:div>
                    <w:div w:id="634600389">
                      <w:marLeft w:val="0"/>
                      <w:marRight w:val="0"/>
                      <w:marTop w:val="0"/>
                      <w:marBottom w:val="0"/>
                      <w:divBdr>
                        <w:top w:val="none" w:sz="0" w:space="0" w:color="auto"/>
                        <w:left w:val="none" w:sz="0" w:space="0" w:color="auto"/>
                        <w:bottom w:val="none" w:sz="0" w:space="0" w:color="auto"/>
                        <w:right w:val="none" w:sz="0" w:space="0" w:color="auto"/>
                      </w:divBdr>
                    </w:div>
                    <w:div w:id="645471696">
                      <w:marLeft w:val="0"/>
                      <w:marRight w:val="0"/>
                      <w:marTop w:val="0"/>
                      <w:marBottom w:val="0"/>
                      <w:divBdr>
                        <w:top w:val="none" w:sz="0" w:space="0" w:color="auto"/>
                        <w:left w:val="none" w:sz="0" w:space="0" w:color="auto"/>
                        <w:bottom w:val="none" w:sz="0" w:space="0" w:color="auto"/>
                        <w:right w:val="none" w:sz="0" w:space="0" w:color="auto"/>
                      </w:divBdr>
                    </w:div>
                    <w:div w:id="669020945">
                      <w:marLeft w:val="0"/>
                      <w:marRight w:val="0"/>
                      <w:marTop w:val="0"/>
                      <w:marBottom w:val="0"/>
                      <w:divBdr>
                        <w:top w:val="none" w:sz="0" w:space="0" w:color="auto"/>
                        <w:left w:val="none" w:sz="0" w:space="0" w:color="auto"/>
                        <w:bottom w:val="none" w:sz="0" w:space="0" w:color="auto"/>
                        <w:right w:val="none" w:sz="0" w:space="0" w:color="auto"/>
                      </w:divBdr>
                    </w:div>
                    <w:div w:id="688023199">
                      <w:marLeft w:val="0"/>
                      <w:marRight w:val="0"/>
                      <w:marTop w:val="0"/>
                      <w:marBottom w:val="0"/>
                      <w:divBdr>
                        <w:top w:val="none" w:sz="0" w:space="0" w:color="auto"/>
                        <w:left w:val="none" w:sz="0" w:space="0" w:color="auto"/>
                        <w:bottom w:val="none" w:sz="0" w:space="0" w:color="auto"/>
                        <w:right w:val="none" w:sz="0" w:space="0" w:color="auto"/>
                      </w:divBdr>
                    </w:div>
                    <w:div w:id="697512020">
                      <w:marLeft w:val="0"/>
                      <w:marRight w:val="0"/>
                      <w:marTop w:val="0"/>
                      <w:marBottom w:val="0"/>
                      <w:divBdr>
                        <w:top w:val="none" w:sz="0" w:space="0" w:color="auto"/>
                        <w:left w:val="none" w:sz="0" w:space="0" w:color="auto"/>
                        <w:bottom w:val="none" w:sz="0" w:space="0" w:color="auto"/>
                        <w:right w:val="none" w:sz="0" w:space="0" w:color="auto"/>
                      </w:divBdr>
                    </w:div>
                    <w:div w:id="699474327">
                      <w:marLeft w:val="0"/>
                      <w:marRight w:val="0"/>
                      <w:marTop w:val="0"/>
                      <w:marBottom w:val="0"/>
                      <w:divBdr>
                        <w:top w:val="none" w:sz="0" w:space="0" w:color="auto"/>
                        <w:left w:val="none" w:sz="0" w:space="0" w:color="auto"/>
                        <w:bottom w:val="none" w:sz="0" w:space="0" w:color="auto"/>
                        <w:right w:val="none" w:sz="0" w:space="0" w:color="auto"/>
                      </w:divBdr>
                    </w:div>
                    <w:div w:id="752091485">
                      <w:marLeft w:val="0"/>
                      <w:marRight w:val="0"/>
                      <w:marTop w:val="0"/>
                      <w:marBottom w:val="0"/>
                      <w:divBdr>
                        <w:top w:val="none" w:sz="0" w:space="0" w:color="auto"/>
                        <w:left w:val="none" w:sz="0" w:space="0" w:color="auto"/>
                        <w:bottom w:val="none" w:sz="0" w:space="0" w:color="auto"/>
                        <w:right w:val="none" w:sz="0" w:space="0" w:color="auto"/>
                      </w:divBdr>
                    </w:div>
                    <w:div w:id="754982792">
                      <w:marLeft w:val="0"/>
                      <w:marRight w:val="0"/>
                      <w:marTop w:val="0"/>
                      <w:marBottom w:val="0"/>
                      <w:divBdr>
                        <w:top w:val="none" w:sz="0" w:space="0" w:color="auto"/>
                        <w:left w:val="none" w:sz="0" w:space="0" w:color="auto"/>
                        <w:bottom w:val="none" w:sz="0" w:space="0" w:color="auto"/>
                        <w:right w:val="none" w:sz="0" w:space="0" w:color="auto"/>
                      </w:divBdr>
                    </w:div>
                    <w:div w:id="768350062">
                      <w:marLeft w:val="0"/>
                      <w:marRight w:val="0"/>
                      <w:marTop w:val="0"/>
                      <w:marBottom w:val="0"/>
                      <w:divBdr>
                        <w:top w:val="none" w:sz="0" w:space="0" w:color="auto"/>
                        <w:left w:val="none" w:sz="0" w:space="0" w:color="auto"/>
                        <w:bottom w:val="none" w:sz="0" w:space="0" w:color="auto"/>
                        <w:right w:val="none" w:sz="0" w:space="0" w:color="auto"/>
                      </w:divBdr>
                    </w:div>
                    <w:div w:id="773400260">
                      <w:marLeft w:val="0"/>
                      <w:marRight w:val="0"/>
                      <w:marTop w:val="0"/>
                      <w:marBottom w:val="0"/>
                      <w:divBdr>
                        <w:top w:val="none" w:sz="0" w:space="0" w:color="auto"/>
                        <w:left w:val="none" w:sz="0" w:space="0" w:color="auto"/>
                        <w:bottom w:val="none" w:sz="0" w:space="0" w:color="auto"/>
                        <w:right w:val="none" w:sz="0" w:space="0" w:color="auto"/>
                      </w:divBdr>
                    </w:div>
                    <w:div w:id="832262165">
                      <w:marLeft w:val="0"/>
                      <w:marRight w:val="0"/>
                      <w:marTop w:val="0"/>
                      <w:marBottom w:val="0"/>
                      <w:divBdr>
                        <w:top w:val="none" w:sz="0" w:space="0" w:color="auto"/>
                        <w:left w:val="none" w:sz="0" w:space="0" w:color="auto"/>
                        <w:bottom w:val="none" w:sz="0" w:space="0" w:color="auto"/>
                        <w:right w:val="none" w:sz="0" w:space="0" w:color="auto"/>
                      </w:divBdr>
                    </w:div>
                    <w:div w:id="839809445">
                      <w:marLeft w:val="0"/>
                      <w:marRight w:val="0"/>
                      <w:marTop w:val="0"/>
                      <w:marBottom w:val="0"/>
                      <w:divBdr>
                        <w:top w:val="none" w:sz="0" w:space="0" w:color="auto"/>
                        <w:left w:val="none" w:sz="0" w:space="0" w:color="auto"/>
                        <w:bottom w:val="none" w:sz="0" w:space="0" w:color="auto"/>
                        <w:right w:val="none" w:sz="0" w:space="0" w:color="auto"/>
                      </w:divBdr>
                    </w:div>
                    <w:div w:id="856306804">
                      <w:marLeft w:val="0"/>
                      <w:marRight w:val="0"/>
                      <w:marTop w:val="0"/>
                      <w:marBottom w:val="0"/>
                      <w:divBdr>
                        <w:top w:val="none" w:sz="0" w:space="0" w:color="auto"/>
                        <w:left w:val="none" w:sz="0" w:space="0" w:color="auto"/>
                        <w:bottom w:val="none" w:sz="0" w:space="0" w:color="auto"/>
                        <w:right w:val="none" w:sz="0" w:space="0" w:color="auto"/>
                      </w:divBdr>
                    </w:div>
                    <w:div w:id="881554610">
                      <w:marLeft w:val="0"/>
                      <w:marRight w:val="0"/>
                      <w:marTop w:val="0"/>
                      <w:marBottom w:val="0"/>
                      <w:divBdr>
                        <w:top w:val="none" w:sz="0" w:space="0" w:color="auto"/>
                        <w:left w:val="none" w:sz="0" w:space="0" w:color="auto"/>
                        <w:bottom w:val="none" w:sz="0" w:space="0" w:color="auto"/>
                        <w:right w:val="none" w:sz="0" w:space="0" w:color="auto"/>
                      </w:divBdr>
                    </w:div>
                    <w:div w:id="902106827">
                      <w:marLeft w:val="0"/>
                      <w:marRight w:val="0"/>
                      <w:marTop w:val="0"/>
                      <w:marBottom w:val="0"/>
                      <w:divBdr>
                        <w:top w:val="none" w:sz="0" w:space="0" w:color="auto"/>
                        <w:left w:val="none" w:sz="0" w:space="0" w:color="auto"/>
                        <w:bottom w:val="none" w:sz="0" w:space="0" w:color="auto"/>
                        <w:right w:val="none" w:sz="0" w:space="0" w:color="auto"/>
                      </w:divBdr>
                    </w:div>
                    <w:div w:id="910961928">
                      <w:marLeft w:val="0"/>
                      <w:marRight w:val="0"/>
                      <w:marTop w:val="0"/>
                      <w:marBottom w:val="0"/>
                      <w:divBdr>
                        <w:top w:val="none" w:sz="0" w:space="0" w:color="auto"/>
                        <w:left w:val="none" w:sz="0" w:space="0" w:color="auto"/>
                        <w:bottom w:val="none" w:sz="0" w:space="0" w:color="auto"/>
                        <w:right w:val="none" w:sz="0" w:space="0" w:color="auto"/>
                      </w:divBdr>
                    </w:div>
                    <w:div w:id="985859178">
                      <w:marLeft w:val="0"/>
                      <w:marRight w:val="0"/>
                      <w:marTop w:val="0"/>
                      <w:marBottom w:val="0"/>
                      <w:divBdr>
                        <w:top w:val="none" w:sz="0" w:space="0" w:color="auto"/>
                        <w:left w:val="none" w:sz="0" w:space="0" w:color="auto"/>
                        <w:bottom w:val="none" w:sz="0" w:space="0" w:color="auto"/>
                        <w:right w:val="none" w:sz="0" w:space="0" w:color="auto"/>
                      </w:divBdr>
                    </w:div>
                    <w:div w:id="1038428495">
                      <w:marLeft w:val="0"/>
                      <w:marRight w:val="0"/>
                      <w:marTop w:val="0"/>
                      <w:marBottom w:val="0"/>
                      <w:divBdr>
                        <w:top w:val="none" w:sz="0" w:space="0" w:color="auto"/>
                        <w:left w:val="none" w:sz="0" w:space="0" w:color="auto"/>
                        <w:bottom w:val="none" w:sz="0" w:space="0" w:color="auto"/>
                        <w:right w:val="none" w:sz="0" w:space="0" w:color="auto"/>
                      </w:divBdr>
                    </w:div>
                    <w:div w:id="1069810385">
                      <w:marLeft w:val="0"/>
                      <w:marRight w:val="0"/>
                      <w:marTop w:val="0"/>
                      <w:marBottom w:val="0"/>
                      <w:divBdr>
                        <w:top w:val="none" w:sz="0" w:space="0" w:color="auto"/>
                        <w:left w:val="none" w:sz="0" w:space="0" w:color="auto"/>
                        <w:bottom w:val="none" w:sz="0" w:space="0" w:color="auto"/>
                        <w:right w:val="none" w:sz="0" w:space="0" w:color="auto"/>
                      </w:divBdr>
                    </w:div>
                    <w:div w:id="1078861984">
                      <w:marLeft w:val="0"/>
                      <w:marRight w:val="0"/>
                      <w:marTop w:val="0"/>
                      <w:marBottom w:val="0"/>
                      <w:divBdr>
                        <w:top w:val="none" w:sz="0" w:space="0" w:color="auto"/>
                        <w:left w:val="none" w:sz="0" w:space="0" w:color="auto"/>
                        <w:bottom w:val="none" w:sz="0" w:space="0" w:color="auto"/>
                        <w:right w:val="none" w:sz="0" w:space="0" w:color="auto"/>
                      </w:divBdr>
                    </w:div>
                    <w:div w:id="1082987297">
                      <w:marLeft w:val="0"/>
                      <w:marRight w:val="0"/>
                      <w:marTop w:val="0"/>
                      <w:marBottom w:val="0"/>
                      <w:divBdr>
                        <w:top w:val="none" w:sz="0" w:space="0" w:color="auto"/>
                        <w:left w:val="none" w:sz="0" w:space="0" w:color="auto"/>
                        <w:bottom w:val="none" w:sz="0" w:space="0" w:color="auto"/>
                        <w:right w:val="none" w:sz="0" w:space="0" w:color="auto"/>
                      </w:divBdr>
                    </w:div>
                    <w:div w:id="1089811734">
                      <w:marLeft w:val="0"/>
                      <w:marRight w:val="0"/>
                      <w:marTop w:val="0"/>
                      <w:marBottom w:val="0"/>
                      <w:divBdr>
                        <w:top w:val="none" w:sz="0" w:space="0" w:color="auto"/>
                        <w:left w:val="none" w:sz="0" w:space="0" w:color="auto"/>
                        <w:bottom w:val="none" w:sz="0" w:space="0" w:color="auto"/>
                        <w:right w:val="none" w:sz="0" w:space="0" w:color="auto"/>
                      </w:divBdr>
                    </w:div>
                    <w:div w:id="1122647561">
                      <w:marLeft w:val="0"/>
                      <w:marRight w:val="0"/>
                      <w:marTop w:val="0"/>
                      <w:marBottom w:val="0"/>
                      <w:divBdr>
                        <w:top w:val="none" w:sz="0" w:space="0" w:color="auto"/>
                        <w:left w:val="none" w:sz="0" w:space="0" w:color="auto"/>
                        <w:bottom w:val="none" w:sz="0" w:space="0" w:color="auto"/>
                        <w:right w:val="none" w:sz="0" w:space="0" w:color="auto"/>
                      </w:divBdr>
                    </w:div>
                    <w:div w:id="1137450467">
                      <w:marLeft w:val="0"/>
                      <w:marRight w:val="0"/>
                      <w:marTop w:val="0"/>
                      <w:marBottom w:val="0"/>
                      <w:divBdr>
                        <w:top w:val="none" w:sz="0" w:space="0" w:color="auto"/>
                        <w:left w:val="none" w:sz="0" w:space="0" w:color="auto"/>
                        <w:bottom w:val="none" w:sz="0" w:space="0" w:color="auto"/>
                        <w:right w:val="none" w:sz="0" w:space="0" w:color="auto"/>
                      </w:divBdr>
                    </w:div>
                    <w:div w:id="1166751979">
                      <w:marLeft w:val="0"/>
                      <w:marRight w:val="0"/>
                      <w:marTop w:val="0"/>
                      <w:marBottom w:val="0"/>
                      <w:divBdr>
                        <w:top w:val="none" w:sz="0" w:space="0" w:color="auto"/>
                        <w:left w:val="none" w:sz="0" w:space="0" w:color="auto"/>
                        <w:bottom w:val="none" w:sz="0" w:space="0" w:color="auto"/>
                        <w:right w:val="none" w:sz="0" w:space="0" w:color="auto"/>
                      </w:divBdr>
                    </w:div>
                    <w:div w:id="1236672049">
                      <w:marLeft w:val="0"/>
                      <w:marRight w:val="0"/>
                      <w:marTop w:val="0"/>
                      <w:marBottom w:val="0"/>
                      <w:divBdr>
                        <w:top w:val="none" w:sz="0" w:space="0" w:color="auto"/>
                        <w:left w:val="none" w:sz="0" w:space="0" w:color="auto"/>
                        <w:bottom w:val="none" w:sz="0" w:space="0" w:color="auto"/>
                        <w:right w:val="none" w:sz="0" w:space="0" w:color="auto"/>
                      </w:divBdr>
                    </w:div>
                    <w:div w:id="1238442814">
                      <w:marLeft w:val="0"/>
                      <w:marRight w:val="0"/>
                      <w:marTop w:val="0"/>
                      <w:marBottom w:val="0"/>
                      <w:divBdr>
                        <w:top w:val="none" w:sz="0" w:space="0" w:color="auto"/>
                        <w:left w:val="none" w:sz="0" w:space="0" w:color="auto"/>
                        <w:bottom w:val="none" w:sz="0" w:space="0" w:color="auto"/>
                        <w:right w:val="none" w:sz="0" w:space="0" w:color="auto"/>
                      </w:divBdr>
                    </w:div>
                    <w:div w:id="1259869051">
                      <w:marLeft w:val="0"/>
                      <w:marRight w:val="0"/>
                      <w:marTop w:val="0"/>
                      <w:marBottom w:val="0"/>
                      <w:divBdr>
                        <w:top w:val="none" w:sz="0" w:space="0" w:color="auto"/>
                        <w:left w:val="none" w:sz="0" w:space="0" w:color="auto"/>
                        <w:bottom w:val="none" w:sz="0" w:space="0" w:color="auto"/>
                        <w:right w:val="none" w:sz="0" w:space="0" w:color="auto"/>
                      </w:divBdr>
                    </w:div>
                    <w:div w:id="1268083473">
                      <w:marLeft w:val="0"/>
                      <w:marRight w:val="0"/>
                      <w:marTop w:val="0"/>
                      <w:marBottom w:val="0"/>
                      <w:divBdr>
                        <w:top w:val="none" w:sz="0" w:space="0" w:color="auto"/>
                        <w:left w:val="none" w:sz="0" w:space="0" w:color="auto"/>
                        <w:bottom w:val="none" w:sz="0" w:space="0" w:color="auto"/>
                        <w:right w:val="none" w:sz="0" w:space="0" w:color="auto"/>
                      </w:divBdr>
                    </w:div>
                    <w:div w:id="1282227638">
                      <w:marLeft w:val="0"/>
                      <w:marRight w:val="0"/>
                      <w:marTop w:val="0"/>
                      <w:marBottom w:val="0"/>
                      <w:divBdr>
                        <w:top w:val="none" w:sz="0" w:space="0" w:color="auto"/>
                        <w:left w:val="none" w:sz="0" w:space="0" w:color="auto"/>
                        <w:bottom w:val="none" w:sz="0" w:space="0" w:color="auto"/>
                        <w:right w:val="none" w:sz="0" w:space="0" w:color="auto"/>
                      </w:divBdr>
                    </w:div>
                    <w:div w:id="1287465802">
                      <w:marLeft w:val="0"/>
                      <w:marRight w:val="0"/>
                      <w:marTop w:val="0"/>
                      <w:marBottom w:val="0"/>
                      <w:divBdr>
                        <w:top w:val="none" w:sz="0" w:space="0" w:color="auto"/>
                        <w:left w:val="none" w:sz="0" w:space="0" w:color="auto"/>
                        <w:bottom w:val="none" w:sz="0" w:space="0" w:color="auto"/>
                        <w:right w:val="none" w:sz="0" w:space="0" w:color="auto"/>
                      </w:divBdr>
                    </w:div>
                    <w:div w:id="1299409030">
                      <w:marLeft w:val="0"/>
                      <w:marRight w:val="0"/>
                      <w:marTop w:val="0"/>
                      <w:marBottom w:val="0"/>
                      <w:divBdr>
                        <w:top w:val="none" w:sz="0" w:space="0" w:color="auto"/>
                        <w:left w:val="none" w:sz="0" w:space="0" w:color="auto"/>
                        <w:bottom w:val="none" w:sz="0" w:space="0" w:color="auto"/>
                        <w:right w:val="none" w:sz="0" w:space="0" w:color="auto"/>
                      </w:divBdr>
                    </w:div>
                    <w:div w:id="1314413722">
                      <w:marLeft w:val="0"/>
                      <w:marRight w:val="0"/>
                      <w:marTop w:val="0"/>
                      <w:marBottom w:val="0"/>
                      <w:divBdr>
                        <w:top w:val="none" w:sz="0" w:space="0" w:color="auto"/>
                        <w:left w:val="none" w:sz="0" w:space="0" w:color="auto"/>
                        <w:bottom w:val="none" w:sz="0" w:space="0" w:color="auto"/>
                        <w:right w:val="none" w:sz="0" w:space="0" w:color="auto"/>
                      </w:divBdr>
                    </w:div>
                    <w:div w:id="1348366752">
                      <w:marLeft w:val="0"/>
                      <w:marRight w:val="0"/>
                      <w:marTop w:val="0"/>
                      <w:marBottom w:val="0"/>
                      <w:divBdr>
                        <w:top w:val="none" w:sz="0" w:space="0" w:color="auto"/>
                        <w:left w:val="none" w:sz="0" w:space="0" w:color="auto"/>
                        <w:bottom w:val="none" w:sz="0" w:space="0" w:color="auto"/>
                        <w:right w:val="none" w:sz="0" w:space="0" w:color="auto"/>
                      </w:divBdr>
                    </w:div>
                    <w:div w:id="1406731793">
                      <w:marLeft w:val="0"/>
                      <w:marRight w:val="0"/>
                      <w:marTop w:val="0"/>
                      <w:marBottom w:val="0"/>
                      <w:divBdr>
                        <w:top w:val="none" w:sz="0" w:space="0" w:color="auto"/>
                        <w:left w:val="none" w:sz="0" w:space="0" w:color="auto"/>
                        <w:bottom w:val="none" w:sz="0" w:space="0" w:color="auto"/>
                        <w:right w:val="none" w:sz="0" w:space="0" w:color="auto"/>
                      </w:divBdr>
                    </w:div>
                    <w:div w:id="1420440743">
                      <w:marLeft w:val="0"/>
                      <w:marRight w:val="0"/>
                      <w:marTop w:val="0"/>
                      <w:marBottom w:val="0"/>
                      <w:divBdr>
                        <w:top w:val="none" w:sz="0" w:space="0" w:color="auto"/>
                        <w:left w:val="none" w:sz="0" w:space="0" w:color="auto"/>
                        <w:bottom w:val="none" w:sz="0" w:space="0" w:color="auto"/>
                        <w:right w:val="none" w:sz="0" w:space="0" w:color="auto"/>
                      </w:divBdr>
                    </w:div>
                    <w:div w:id="1431504981">
                      <w:marLeft w:val="0"/>
                      <w:marRight w:val="0"/>
                      <w:marTop w:val="0"/>
                      <w:marBottom w:val="0"/>
                      <w:divBdr>
                        <w:top w:val="none" w:sz="0" w:space="0" w:color="auto"/>
                        <w:left w:val="none" w:sz="0" w:space="0" w:color="auto"/>
                        <w:bottom w:val="none" w:sz="0" w:space="0" w:color="auto"/>
                        <w:right w:val="none" w:sz="0" w:space="0" w:color="auto"/>
                      </w:divBdr>
                    </w:div>
                    <w:div w:id="1442148294">
                      <w:marLeft w:val="0"/>
                      <w:marRight w:val="0"/>
                      <w:marTop w:val="0"/>
                      <w:marBottom w:val="0"/>
                      <w:divBdr>
                        <w:top w:val="none" w:sz="0" w:space="0" w:color="auto"/>
                        <w:left w:val="none" w:sz="0" w:space="0" w:color="auto"/>
                        <w:bottom w:val="none" w:sz="0" w:space="0" w:color="auto"/>
                        <w:right w:val="none" w:sz="0" w:space="0" w:color="auto"/>
                      </w:divBdr>
                    </w:div>
                    <w:div w:id="1452239187">
                      <w:marLeft w:val="0"/>
                      <w:marRight w:val="0"/>
                      <w:marTop w:val="0"/>
                      <w:marBottom w:val="0"/>
                      <w:divBdr>
                        <w:top w:val="none" w:sz="0" w:space="0" w:color="auto"/>
                        <w:left w:val="none" w:sz="0" w:space="0" w:color="auto"/>
                        <w:bottom w:val="none" w:sz="0" w:space="0" w:color="auto"/>
                        <w:right w:val="none" w:sz="0" w:space="0" w:color="auto"/>
                      </w:divBdr>
                    </w:div>
                    <w:div w:id="1478301707">
                      <w:marLeft w:val="0"/>
                      <w:marRight w:val="0"/>
                      <w:marTop w:val="0"/>
                      <w:marBottom w:val="0"/>
                      <w:divBdr>
                        <w:top w:val="none" w:sz="0" w:space="0" w:color="auto"/>
                        <w:left w:val="none" w:sz="0" w:space="0" w:color="auto"/>
                        <w:bottom w:val="none" w:sz="0" w:space="0" w:color="auto"/>
                        <w:right w:val="none" w:sz="0" w:space="0" w:color="auto"/>
                      </w:divBdr>
                    </w:div>
                    <w:div w:id="1491796875">
                      <w:marLeft w:val="0"/>
                      <w:marRight w:val="0"/>
                      <w:marTop w:val="0"/>
                      <w:marBottom w:val="0"/>
                      <w:divBdr>
                        <w:top w:val="none" w:sz="0" w:space="0" w:color="auto"/>
                        <w:left w:val="none" w:sz="0" w:space="0" w:color="auto"/>
                        <w:bottom w:val="none" w:sz="0" w:space="0" w:color="auto"/>
                        <w:right w:val="none" w:sz="0" w:space="0" w:color="auto"/>
                      </w:divBdr>
                    </w:div>
                    <w:div w:id="1498643470">
                      <w:marLeft w:val="0"/>
                      <w:marRight w:val="0"/>
                      <w:marTop w:val="0"/>
                      <w:marBottom w:val="0"/>
                      <w:divBdr>
                        <w:top w:val="none" w:sz="0" w:space="0" w:color="auto"/>
                        <w:left w:val="none" w:sz="0" w:space="0" w:color="auto"/>
                        <w:bottom w:val="none" w:sz="0" w:space="0" w:color="auto"/>
                        <w:right w:val="none" w:sz="0" w:space="0" w:color="auto"/>
                      </w:divBdr>
                    </w:div>
                    <w:div w:id="1534540005">
                      <w:marLeft w:val="0"/>
                      <w:marRight w:val="0"/>
                      <w:marTop w:val="0"/>
                      <w:marBottom w:val="0"/>
                      <w:divBdr>
                        <w:top w:val="none" w:sz="0" w:space="0" w:color="auto"/>
                        <w:left w:val="none" w:sz="0" w:space="0" w:color="auto"/>
                        <w:bottom w:val="none" w:sz="0" w:space="0" w:color="auto"/>
                        <w:right w:val="none" w:sz="0" w:space="0" w:color="auto"/>
                      </w:divBdr>
                    </w:div>
                    <w:div w:id="1535263191">
                      <w:marLeft w:val="0"/>
                      <w:marRight w:val="0"/>
                      <w:marTop w:val="0"/>
                      <w:marBottom w:val="0"/>
                      <w:divBdr>
                        <w:top w:val="none" w:sz="0" w:space="0" w:color="auto"/>
                        <w:left w:val="none" w:sz="0" w:space="0" w:color="auto"/>
                        <w:bottom w:val="none" w:sz="0" w:space="0" w:color="auto"/>
                        <w:right w:val="none" w:sz="0" w:space="0" w:color="auto"/>
                      </w:divBdr>
                    </w:div>
                    <w:div w:id="1540388873">
                      <w:marLeft w:val="0"/>
                      <w:marRight w:val="0"/>
                      <w:marTop w:val="0"/>
                      <w:marBottom w:val="0"/>
                      <w:divBdr>
                        <w:top w:val="none" w:sz="0" w:space="0" w:color="auto"/>
                        <w:left w:val="none" w:sz="0" w:space="0" w:color="auto"/>
                        <w:bottom w:val="none" w:sz="0" w:space="0" w:color="auto"/>
                        <w:right w:val="none" w:sz="0" w:space="0" w:color="auto"/>
                      </w:divBdr>
                    </w:div>
                    <w:div w:id="1592620168">
                      <w:marLeft w:val="0"/>
                      <w:marRight w:val="0"/>
                      <w:marTop w:val="0"/>
                      <w:marBottom w:val="0"/>
                      <w:divBdr>
                        <w:top w:val="none" w:sz="0" w:space="0" w:color="auto"/>
                        <w:left w:val="none" w:sz="0" w:space="0" w:color="auto"/>
                        <w:bottom w:val="none" w:sz="0" w:space="0" w:color="auto"/>
                        <w:right w:val="none" w:sz="0" w:space="0" w:color="auto"/>
                      </w:divBdr>
                    </w:div>
                    <w:div w:id="1637492780">
                      <w:marLeft w:val="0"/>
                      <w:marRight w:val="0"/>
                      <w:marTop w:val="0"/>
                      <w:marBottom w:val="0"/>
                      <w:divBdr>
                        <w:top w:val="none" w:sz="0" w:space="0" w:color="auto"/>
                        <w:left w:val="none" w:sz="0" w:space="0" w:color="auto"/>
                        <w:bottom w:val="none" w:sz="0" w:space="0" w:color="auto"/>
                        <w:right w:val="none" w:sz="0" w:space="0" w:color="auto"/>
                      </w:divBdr>
                    </w:div>
                    <w:div w:id="1690252002">
                      <w:marLeft w:val="0"/>
                      <w:marRight w:val="0"/>
                      <w:marTop w:val="0"/>
                      <w:marBottom w:val="0"/>
                      <w:divBdr>
                        <w:top w:val="none" w:sz="0" w:space="0" w:color="auto"/>
                        <w:left w:val="none" w:sz="0" w:space="0" w:color="auto"/>
                        <w:bottom w:val="none" w:sz="0" w:space="0" w:color="auto"/>
                        <w:right w:val="none" w:sz="0" w:space="0" w:color="auto"/>
                      </w:divBdr>
                    </w:div>
                    <w:div w:id="1775325979">
                      <w:marLeft w:val="0"/>
                      <w:marRight w:val="0"/>
                      <w:marTop w:val="0"/>
                      <w:marBottom w:val="0"/>
                      <w:divBdr>
                        <w:top w:val="none" w:sz="0" w:space="0" w:color="auto"/>
                        <w:left w:val="none" w:sz="0" w:space="0" w:color="auto"/>
                        <w:bottom w:val="none" w:sz="0" w:space="0" w:color="auto"/>
                        <w:right w:val="none" w:sz="0" w:space="0" w:color="auto"/>
                      </w:divBdr>
                    </w:div>
                    <w:div w:id="1794012024">
                      <w:marLeft w:val="0"/>
                      <w:marRight w:val="0"/>
                      <w:marTop w:val="0"/>
                      <w:marBottom w:val="0"/>
                      <w:divBdr>
                        <w:top w:val="none" w:sz="0" w:space="0" w:color="auto"/>
                        <w:left w:val="none" w:sz="0" w:space="0" w:color="auto"/>
                        <w:bottom w:val="none" w:sz="0" w:space="0" w:color="auto"/>
                        <w:right w:val="none" w:sz="0" w:space="0" w:color="auto"/>
                      </w:divBdr>
                    </w:div>
                    <w:div w:id="1863124770">
                      <w:marLeft w:val="0"/>
                      <w:marRight w:val="0"/>
                      <w:marTop w:val="0"/>
                      <w:marBottom w:val="0"/>
                      <w:divBdr>
                        <w:top w:val="none" w:sz="0" w:space="0" w:color="auto"/>
                        <w:left w:val="none" w:sz="0" w:space="0" w:color="auto"/>
                        <w:bottom w:val="none" w:sz="0" w:space="0" w:color="auto"/>
                        <w:right w:val="none" w:sz="0" w:space="0" w:color="auto"/>
                      </w:divBdr>
                    </w:div>
                    <w:div w:id="1864437083">
                      <w:marLeft w:val="0"/>
                      <w:marRight w:val="0"/>
                      <w:marTop w:val="0"/>
                      <w:marBottom w:val="0"/>
                      <w:divBdr>
                        <w:top w:val="none" w:sz="0" w:space="0" w:color="auto"/>
                        <w:left w:val="none" w:sz="0" w:space="0" w:color="auto"/>
                        <w:bottom w:val="none" w:sz="0" w:space="0" w:color="auto"/>
                        <w:right w:val="none" w:sz="0" w:space="0" w:color="auto"/>
                      </w:divBdr>
                    </w:div>
                    <w:div w:id="1919247056">
                      <w:marLeft w:val="0"/>
                      <w:marRight w:val="0"/>
                      <w:marTop w:val="0"/>
                      <w:marBottom w:val="0"/>
                      <w:divBdr>
                        <w:top w:val="none" w:sz="0" w:space="0" w:color="auto"/>
                        <w:left w:val="none" w:sz="0" w:space="0" w:color="auto"/>
                        <w:bottom w:val="none" w:sz="0" w:space="0" w:color="auto"/>
                        <w:right w:val="none" w:sz="0" w:space="0" w:color="auto"/>
                      </w:divBdr>
                    </w:div>
                    <w:div w:id="1980651412">
                      <w:marLeft w:val="0"/>
                      <w:marRight w:val="0"/>
                      <w:marTop w:val="0"/>
                      <w:marBottom w:val="0"/>
                      <w:divBdr>
                        <w:top w:val="none" w:sz="0" w:space="0" w:color="auto"/>
                        <w:left w:val="none" w:sz="0" w:space="0" w:color="auto"/>
                        <w:bottom w:val="none" w:sz="0" w:space="0" w:color="auto"/>
                        <w:right w:val="none" w:sz="0" w:space="0" w:color="auto"/>
                      </w:divBdr>
                    </w:div>
                    <w:div w:id="2009749333">
                      <w:marLeft w:val="0"/>
                      <w:marRight w:val="0"/>
                      <w:marTop w:val="0"/>
                      <w:marBottom w:val="0"/>
                      <w:divBdr>
                        <w:top w:val="none" w:sz="0" w:space="0" w:color="auto"/>
                        <w:left w:val="none" w:sz="0" w:space="0" w:color="auto"/>
                        <w:bottom w:val="none" w:sz="0" w:space="0" w:color="auto"/>
                        <w:right w:val="none" w:sz="0" w:space="0" w:color="auto"/>
                      </w:divBdr>
                    </w:div>
                    <w:div w:id="2032488387">
                      <w:marLeft w:val="0"/>
                      <w:marRight w:val="0"/>
                      <w:marTop w:val="0"/>
                      <w:marBottom w:val="0"/>
                      <w:divBdr>
                        <w:top w:val="none" w:sz="0" w:space="0" w:color="auto"/>
                        <w:left w:val="none" w:sz="0" w:space="0" w:color="auto"/>
                        <w:bottom w:val="none" w:sz="0" w:space="0" w:color="auto"/>
                        <w:right w:val="none" w:sz="0" w:space="0" w:color="auto"/>
                      </w:divBdr>
                    </w:div>
                    <w:div w:id="2037152165">
                      <w:marLeft w:val="0"/>
                      <w:marRight w:val="0"/>
                      <w:marTop w:val="0"/>
                      <w:marBottom w:val="0"/>
                      <w:divBdr>
                        <w:top w:val="none" w:sz="0" w:space="0" w:color="auto"/>
                        <w:left w:val="none" w:sz="0" w:space="0" w:color="auto"/>
                        <w:bottom w:val="none" w:sz="0" w:space="0" w:color="auto"/>
                        <w:right w:val="none" w:sz="0" w:space="0" w:color="auto"/>
                      </w:divBdr>
                    </w:div>
                    <w:div w:id="2121874589">
                      <w:marLeft w:val="0"/>
                      <w:marRight w:val="0"/>
                      <w:marTop w:val="0"/>
                      <w:marBottom w:val="0"/>
                      <w:divBdr>
                        <w:top w:val="none" w:sz="0" w:space="0" w:color="auto"/>
                        <w:left w:val="none" w:sz="0" w:space="0" w:color="auto"/>
                        <w:bottom w:val="none" w:sz="0" w:space="0" w:color="auto"/>
                        <w:right w:val="none" w:sz="0" w:space="0" w:color="auto"/>
                      </w:divBdr>
                    </w:div>
                    <w:div w:id="21409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9109">
              <w:marLeft w:val="0"/>
              <w:marRight w:val="0"/>
              <w:marTop w:val="176"/>
              <w:marBottom w:val="176"/>
              <w:divBdr>
                <w:top w:val="none" w:sz="0" w:space="0" w:color="auto"/>
                <w:left w:val="none" w:sz="0" w:space="0" w:color="auto"/>
                <w:bottom w:val="none" w:sz="0" w:space="0" w:color="auto"/>
                <w:right w:val="none" w:sz="0" w:space="0" w:color="auto"/>
              </w:divBdr>
              <w:divsChild>
                <w:div w:id="1189834820">
                  <w:marLeft w:val="0"/>
                  <w:marRight w:val="0"/>
                  <w:marTop w:val="0"/>
                  <w:marBottom w:val="0"/>
                  <w:divBdr>
                    <w:top w:val="none" w:sz="0" w:space="0" w:color="auto"/>
                    <w:left w:val="none" w:sz="0" w:space="0" w:color="auto"/>
                    <w:bottom w:val="none" w:sz="0" w:space="0" w:color="auto"/>
                    <w:right w:val="none" w:sz="0" w:space="0" w:color="auto"/>
                  </w:divBdr>
                  <w:divsChild>
                    <w:div w:id="12613315">
                      <w:marLeft w:val="0"/>
                      <w:marRight w:val="0"/>
                      <w:marTop w:val="0"/>
                      <w:marBottom w:val="0"/>
                      <w:divBdr>
                        <w:top w:val="none" w:sz="0" w:space="0" w:color="auto"/>
                        <w:left w:val="none" w:sz="0" w:space="0" w:color="auto"/>
                        <w:bottom w:val="none" w:sz="0" w:space="0" w:color="auto"/>
                        <w:right w:val="none" w:sz="0" w:space="0" w:color="auto"/>
                      </w:divBdr>
                    </w:div>
                    <w:div w:id="12807219">
                      <w:marLeft w:val="0"/>
                      <w:marRight w:val="0"/>
                      <w:marTop w:val="0"/>
                      <w:marBottom w:val="0"/>
                      <w:divBdr>
                        <w:top w:val="none" w:sz="0" w:space="0" w:color="auto"/>
                        <w:left w:val="none" w:sz="0" w:space="0" w:color="auto"/>
                        <w:bottom w:val="none" w:sz="0" w:space="0" w:color="auto"/>
                        <w:right w:val="none" w:sz="0" w:space="0" w:color="auto"/>
                      </w:divBdr>
                    </w:div>
                    <w:div w:id="27879827">
                      <w:marLeft w:val="0"/>
                      <w:marRight w:val="0"/>
                      <w:marTop w:val="0"/>
                      <w:marBottom w:val="0"/>
                      <w:divBdr>
                        <w:top w:val="none" w:sz="0" w:space="0" w:color="auto"/>
                        <w:left w:val="none" w:sz="0" w:space="0" w:color="auto"/>
                        <w:bottom w:val="none" w:sz="0" w:space="0" w:color="auto"/>
                        <w:right w:val="none" w:sz="0" w:space="0" w:color="auto"/>
                      </w:divBdr>
                    </w:div>
                    <w:div w:id="56362507">
                      <w:marLeft w:val="0"/>
                      <w:marRight w:val="0"/>
                      <w:marTop w:val="0"/>
                      <w:marBottom w:val="0"/>
                      <w:divBdr>
                        <w:top w:val="none" w:sz="0" w:space="0" w:color="auto"/>
                        <w:left w:val="none" w:sz="0" w:space="0" w:color="auto"/>
                        <w:bottom w:val="none" w:sz="0" w:space="0" w:color="auto"/>
                        <w:right w:val="none" w:sz="0" w:space="0" w:color="auto"/>
                      </w:divBdr>
                    </w:div>
                    <w:div w:id="59787915">
                      <w:marLeft w:val="0"/>
                      <w:marRight w:val="0"/>
                      <w:marTop w:val="0"/>
                      <w:marBottom w:val="0"/>
                      <w:divBdr>
                        <w:top w:val="none" w:sz="0" w:space="0" w:color="auto"/>
                        <w:left w:val="none" w:sz="0" w:space="0" w:color="auto"/>
                        <w:bottom w:val="none" w:sz="0" w:space="0" w:color="auto"/>
                        <w:right w:val="none" w:sz="0" w:space="0" w:color="auto"/>
                      </w:divBdr>
                    </w:div>
                    <w:div w:id="64762751">
                      <w:marLeft w:val="0"/>
                      <w:marRight w:val="0"/>
                      <w:marTop w:val="0"/>
                      <w:marBottom w:val="0"/>
                      <w:divBdr>
                        <w:top w:val="none" w:sz="0" w:space="0" w:color="auto"/>
                        <w:left w:val="none" w:sz="0" w:space="0" w:color="auto"/>
                        <w:bottom w:val="none" w:sz="0" w:space="0" w:color="auto"/>
                        <w:right w:val="none" w:sz="0" w:space="0" w:color="auto"/>
                      </w:divBdr>
                    </w:div>
                    <w:div w:id="122892390">
                      <w:marLeft w:val="0"/>
                      <w:marRight w:val="0"/>
                      <w:marTop w:val="0"/>
                      <w:marBottom w:val="0"/>
                      <w:divBdr>
                        <w:top w:val="none" w:sz="0" w:space="0" w:color="auto"/>
                        <w:left w:val="none" w:sz="0" w:space="0" w:color="auto"/>
                        <w:bottom w:val="none" w:sz="0" w:space="0" w:color="auto"/>
                        <w:right w:val="none" w:sz="0" w:space="0" w:color="auto"/>
                      </w:divBdr>
                    </w:div>
                    <w:div w:id="164827248">
                      <w:marLeft w:val="0"/>
                      <w:marRight w:val="0"/>
                      <w:marTop w:val="0"/>
                      <w:marBottom w:val="0"/>
                      <w:divBdr>
                        <w:top w:val="none" w:sz="0" w:space="0" w:color="auto"/>
                        <w:left w:val="none" w:sz="0" w:space="0" w:color="auto"/>
                        <w:bottom w:val="none" w:sz="0" w:space="0" w:color="auto"/>
                        <w:right w:val="none" w:sz="0" w:space="0" w:color="auto"/>
                      </w:divBdr>
                    </w:div>
                    <w:div w:id="193420453">
                      <w:marLeft w:val="0"/>
                      <w:marRight w:val="0"/>
                      <w:marTop w:val="0"/>
                      <w:marBottom w:val="0"/>
                      <w:divBdr>
                        <w:top w:val="none" w:sz="0" w:space="0" w:color="auto"/>
                        <w:left w:val="none" w:sz="0" w:space="0" w:color="auto"/>
                        <w:bottom w:val="none" w:sz="0" w:space="0" w:color="auto"/>
                        <w:right w:val="none" w:sz="0" w:space="0" w:color="auto"/>
                      </w:divBdr>
                    </w:div>
                    <w:div w:id="201554100">
                      <w:marLeft w:val="0"/>
                      <w:marRight w:val="0"/>
                      <w:marTop w:val="0"/>
                      <w:marBottom w:val="0"/>
                      <w:divBdr>
                        <w:top w:val="none" w:sz="0" w:space="0" w:color="auto"/>
                        <w:left w:val="none" w:sz="0" w:space="0" w:color="auto"/>
                        <w:bottom w:val="none" w:sz="0" w:space="0" w:color="auto"/>
                        <w:right w:val="none" w:sz="0" w:space="0" w:color="auto"/>
                      </w:divBdr>
                    </w:div>
                    <w:div w:id="205681422">
                      <w:marLeft w:val="0"/>
                      <w:marRight w:val="0"/>
                      <w:marTop w:val="0"/>
                      <w:marBottom w:val="0"/>
                      <w:divBdr>
                        <w:top w:val="none" w:sz="0" w:space="0" w:color="auto"/>
                        <w:left w:val="none" w:sz="0" w:space="0" w:color="auto"/>
                        <w:bottom w:val="none" w:sz="0" w:space="0" w:color="auto"/>
                        <w:right w:val="none" w:sz="0" w:space="0" w:color="auto"/>
                      </w:divBdr>
                    </w:div>
                    <w:div w:id="213926304">
                      <w:marLeft w:val="0"/>
                      <w:marRight w:val="0"/>
                      <w:marTop w:val="0"/>
                      <w:marBottom w:val="0"/>
                      <w:divBdr>
                        <w:top w:val="none" w:sz="0" w:space="0" w:color="auto"/>
                        <w:left w:val="none" w:sz="0" w:space="0" w:color="auto"/>
                        <w:bottom w:val="none" w:sz="0" w:space="0" w:color="auto"/>
                        <w:right w:val="none" w:sz="0" w:space="0" w:color="auto"/>
                      </w:divBdr>
                    </w:div>
                    <w:div w:id="337663098">
                      <w:marLeft w:val="0"/>
                      <w:marRight w:val="0"/>
                      <w:marTop w:val="0"/>
                      <w:marBottom w:val="0"/>
                      <w:divBdr>
                        <w:top w:val="none" w:sz="0" w:space="0" w:color="auto"/>
                        <w:left w:val="none" w:sz="0" w:space="0" w:color="auto"/>
                        <w:bottom w:val="none" w:sz="0" w:space="0" w:color="auto"/>
                        <w:right w:val="none" w:sz="0" w:space="0" w:color="auto"/>
                      </w:divBdr>
                    </w:div>
                    <w:div w:id="395669549">
                      <w:marLeft w:val="0"/>
                      <w:marRight w:val="0"/>
                      <w:marTop w:val="0"/>
                      <w:marBottom w:val="0"/>
                      <w:divBdr>
                        <w:top w:val="none" w:sz="0" w:space="0" w:color="auto"/>
                        <w:left w:val="none" w:sz="0" w:space="0" w:color="auto"/>
                        <w:bottom w:val="none" w:sz="0" w:space="0" w:color="auto"/>
                        <w:right w:val="none" w:sz="0" w:space="0" w:color="auto"/>
                      </w:divBdr>
                    </w:div>
                    <w:div w:id="442044629">
                      <w:marLeft w:val="0"/>
                      <w:marRight w:val="0"/>
                      <w:marTop w:val="0"/>
                      <w:marBottom w:val="0"/>
                      <w:divBdr>
                        <w:top w:val="none" w:sz="0" w:space="0" w:color="auto"/>
                        <w:left w:val="none" w:sz="0" w:space="0" w:color="auto"/>
                        <w:bottom w:val="none" w:sz="0" w:space="0" w:color="auto"/>
                        <w:right w:val="none" w:sz="0" w:space="0" w:color="auto"/>
                      </w:divBdr>
                    </w:div>
                    <w:div w:id="475683776">
                      <w:marLeft w:val="0"/>
                      <w:marRight w:val="0"/>
                      <w:marTop w:val="0"/>
                      <w:marBottom w:val="0"/>
                      <w:divBdr>
                        <w:top w:val="none" w:sz="0" w:space="0" w:color="auto"/>
                        <w:left w:val="none" w:sz="0" w:space="0" w:color="auto"/>
                        <w:bottom w:val="none" w:sz="0" w:space="0" w:color="auto"/>
                        <w:right w:val="none" w:sz="0" w:space="0" w:color="auto"/>
                      </w:divBdr>
                    </w:div>
                    <w:div w:id="494565733">
                      <w:marLeft w:val="0"/>
                      <w:marRight w:val="0"/>
                      <w:marTop w:val="0"/>
                      <w:marBottom w:val="0"/>
                      <w:divBdr>
                        <w:top w:val="none" w:sz="0" w:space="0" w:color="auto"/>
                        <w:left w:val="none" w:sz="0" w:space="0" w:color="auto"/>
                        <w:bottom w:val="none" w:sz="0" w:space="0" w:color="auto"/>
                        <w:right w:val="none" w:sz="0" w:space="0" w:color="auto"/>
                      </w:divBdr>
                    </w:div>
                    <w:div w:id="496455133">
                      <w:marLeft w:val="0"/>
                      <w:marRight w:val="0"/>
                      <w:marTop w:val="0"/>
                      <w:marBottom w:val="0"/>
                      <w:divBdr>
                        <w:top w:val="none" w:sz="0" w:space="0" w:color="auto"/>
                        <w:left w:val="none" w:sz="0" w:space="0" w:color="auto"/>
                        <w:bottom w:val="none" w:sz="0" w:space="0" w:color="auto"/>
                        <w:right w:val="none" w:sz="0" w:space="0" w:color="auto"/>
                      </w:divBdr>
                    </w:div>
                    <w:div w:id="497111107">
                      <w:marLeft w:val="0"/>
                      <w:marRight w:val="0"/>
                      <w:marTop w:val="0"/>
                      <w:marBottom w:val="0"/>
                      <w:divBdr>
                        <w:top w:val="none" w:sz="0" w:space="0" w:color="auto"/>
                        <w:left w:val="none" w:sz="0" w:space="0" w:color="auto"/>
                        <w:bottom w:val="none" w:sz="0" w:space="0" w:color="auto"/>
                        <w:right w:val="none" w:sz="0" w:space="0" w:color="auto"/>
                      </w:divBdr>
                    </w:div>
                    <w:div w:id="502358333">
                      <w:marLeft w:val="0"/>
                      <w:marRight w:val="0"/>
                      <w:marTop w:val="0"/>
                      <w:marBottom w:val="0"/>
                      <w:divBdr>
                        <w:top w:val="none" w:sz="0" w:space="0" w:color="auto"/>
                        <w:left w:val="none" w:sz="0" w:space="0" w:color="auto"/>
                        <w:bottom w:val="none" w:sz="0" w:space="0" w:color="auto"/>
                        <w:right w:val="none" w:sz="0" w:space="0" w:color="auto"/>
                      </w:divBdr>
                    </w:div>
                    <w:div w:id="552623486">
                      <w:marLeft w:val="0"/>
                      <w:marRight w:val="0"/>
                      <w:marTop w:val="0"/>
                      <w:marBottom w:val="0"/>
                      <w:divBdr>
                        <w:top w:val="none" w:sz="0" w:space="0" w:color="auto"/>
                        <w:left w:val="none" w:sz="0" w:space="0" w:color="auto"/>
                        <w:bottom w:val="none" w:sz="0" w:space="0" w:color="auto"/>
                        <w:right w:val="none" w:sz="0" w:space="0" w:color="auto"/>
                      </w:divBdr>
                    </w:div>
                    <w:div w:id="570778869">
                      <w:marLeft w:val="0"/>
                      <w:marRight w:val="0"/>
                      <w:marTop w:val="0"/>
                      <w:marBottom w:val="0"/>
                      <w:divBdr>
                        <w:top w:val="none" w:sz="0" w:space="0" w:color="auto"/>
                        <w:left w:val="none" w:sz="0" w:space="0" w:color="auto"/>
                        <w:bottom w:val="none" w:sz="0" w:space="0" w:color="auto"/>
                        <w:right w:val="none" w:sz="0" w:space="0" w:color="auto"/>
                      </w:divBdr>
                    </w:div>
                    <w:div w:id="575632181">
                      <w:marLeft w:val="0"/>
                      <w:marRight w:val="0"/>
                      <w:marTop w:val="0"/>
                      <w:marBottom w:val="0"/>
                      <w:divBdr>
                        <w:top w:val="none" w:sz="0" w:space="0" w:color="auto"/>
                        <w:left w:val="none" w:sz="0" w:space="0" w:color="auto"/>
                        <w:bottom w:val="none" w:sz="0" w:space="0" w:color="auto"/>
                        <w:right w:val="none" w:sz="0" w:space="0" w:color="auto"/>
                      </w:divBdr>
                    </w:div>
                    <w:div w:id="634411029">
                      <w:marLeft w:val="0"/>
                      <w:marRight w:val="0"/>
                      <w:marTop w:val="0"/>
                      <w:marBottom w:val="0"/>
                      <w:divBdr>
                        <w:top w:val="none" w:sz="0" w:space="0" w:color="auto"/>
                        <w:left w:val="none" w:sz="0" w:space="0" w:color="auto"/>
                        <w:bottom w:val="none" w:sz="0" w:space="0" w:color="auto"/>
                        <w:right w:val="none" w:sz="0" w:space="0" w:color="auto"/>
                      </w:divBdr>
                    </w:div>
                    <w:div w:id="694696344">
                      <w:marLeft w:val="0"/>
                      <w:marRight w:val="0"/>
                      <w:marTop w:val="0"/>
                      <w:marBottom w:val="0"/>
                      <w:divBdr>
                        <w:top w:val="none" w:sz="0" w:space="0" w:color="auto"/>
                        <w:left w:val="none" w:sz="0" w:space="0" w:color="auto"/>
                        <w:bottom w:val="none" w:sz="0" w:space="0" w:color="auto"/>
                        <w:right w:val="none" w:sz="0" w:space="0" w:color="auto"/>
                      </w:divBdr>
                    </w:div>
                    <w:div w:id="695621220">
                      <w:marLeft w:val="0"/>
                      <w:marRight w:val="0"/>
                      <w:marTop w:val="0"/>
                      <w:marBottom w:val="0"/>
                      <w:divBdr>
                        <w:top w:val="none" w:sz="0" w:space="0" w:color="auto"/>
                        <w:left w:val="none" w:sz="0" w:space="0" w:color="auto"/>
                        <w:bottom w:val="none" w:sz="0" w:space="0" w:color="auto"/>
                        <w:right w:val="none" w:sz="0" w:space="0" w:color="auto"/>
                      </w:divBdr>
                    </w:div>
                    <w:div w:id="769785903">
                      <w:marLeft w:val="0"/>
                      <w:marRight w:val="0"/>
                      <w:marTop w:val="0"/>
                      <w:marBottom w:val="0"/>
                      <w:divBdr>
                        <w:top w:val="none" w:sz="0" w:space="0" w:color="auto"/>
                        <w:left w:val="none" w:sz="0" w:space="0" w:color="auto"/>
                        <w:bottom w:val="none" w:sz="0" w:space="0" w:color="auto"/>
                        <w:right w:val="none" w:sz="0" w:space="0" w:color="auto"/>
                      </w:divBdr>
                    </w:div>
                    <w:div w:id="799300679">
                      <w:marLeft w:val="0"/>
                      <w:marRight w:val="0"/>
                      <w:marTop w:val="0"/>
                      <w:marBottom w:val="0"/>
                      <w:divBdr>
                        <w:top w:val="none" w:sz="0" w:space="0" w:color="auto"/>
                        <w:left w:val="none" w:sz="0" w:space="0" w:color="auto"/>
                        <w:bottom w:val="none" w:sz="0" w:space="0" w:color="auto"/>
                        <w:right w:val="none" w:sz="0" w:space="0" w:color="auto"/>
                      </w:divBdr>
                    </w:div>
                    <w:div w:id="803887192">
                      <w:marLeft w:val="0"/>
                      <w:marRight w:val="0"/>
                      <w:marTop w:val="0"/>
                      <w:marBottom w:val="0"/>
                      <w:divBdr>
                        <w:top w:val="none" w:sz="0" w:space="0" w:color="auto"/>
                        <w:left w:val="none" w:sz="0" w:space="0" w:color="auto"/>
                        <w:bottom w:val="none" w:sz="0" w:space="0" w:color="auto"/>
                        <w:right w:val="none" w:sz="0" w:space="0" w:color="auto"/>
                      </w:divBdr>
                    </w:div>
                    <w:div w:id="850485066">
                      <w:marLeft w:val="0"/>
                      <w:marRight w:val="0"/>
                      <w:marTop w:val="0"/>
                      <w:marBottom w:val="0"/>
                      <w:divBdr>
                        <w:top w:val="none" w:sz="0" w:space="0" w:color="auto"/>
                        <w:left w:val="none" w:sz="0" w:space="0" w:color="auto"/>
                        <w:bottom w:val="none" w:sz="0" w:space="0" w:color="auto"/>
                        <w:right w:val="none" w:sz="0" w:space="0" w:color="auto"/>
                      </w:divBdr>
                    </w:div>
                    <w:div w:id="874729411">
                      <w:marLeft w:val="0"/>
                      <w:marRight w:val="0"/>
                      <w:marTop w:val="0"/>
                      <w:marBottom w:val="0"/>
                      <w:divBdr>
                        <w:top w:val="none" w:sz="0" w:space="0" w:color="auto"/>
                        <w:left w:val="none" w:sz="0" w:space="0" w:color="auto"/>
                        <w:bottom w:val="none" w:sz="0" w:space="0" w:color="auto"/>
                        <w:right w:val="none" w:sz="0" w:space="0" w:color="auto"/>
                      </w:divBdr>
                    </w:div>
                    <w:div w:id="883255321">
                      <w:marLeft w:val="0"/>
                      <w:marRight w:val="0"/>
                      <w:marTop w:val="0"/>
                      <w:marBottom w:val="0"/>
                      <w:divBdr>
                        <w:top w:val="none" w:sz="0" w:space="0" w:color="auto"/>
                        <w:left w:val="none" w:sz="0" w:space="0" w:color="auto"/>
                        <w:bottom w:val="none" w:sz="0" w:space="0" w:color="auto"/>
                        <w:right w:val="none" w:sz="0" w:space="0" w:color="auto"/>
                      </w:divBdr>
                    </w:div>
                    <w:div w:id="900553128">
                      <w:marLeft w:val="0"/>
                      <w:marRight w:val="0"/>
                      <w:marTop w:val="0"/>
                      <w:marBottom w:val="0"/>
                      <w:divBdr>
                        <w:top w:val="none" w:sz="0" w:space="0" w:color="auto"/>
                        <w:left w:val="none" w:sz="0" w:space="0" w:color="auto"/>
                        <w:bottom w:val="none" w:sz="0" w:space="0" w:color="auto"/>
                        <w:right w:val="none" w:sz="0" w:space="0" w:color="auto"/>
                      </w:divBdr>
                    </w:div>
                    <w:div w:id="911157694">
                      <w:marLeft w:val="0"/>
                      <w:marRight w:val="0"/>
                      <w:marTop w:val="0"/>
                      <w:marBottom w:val="0"/>
                      <w:divBdr>
                        <w:top w:val="none" w:sz="0" w:space="0" w:color="auto"/>
                        <w:left w:val="none" w:sz="0" w:space="0" w:color="auto"/>
                        <w:bottom w:val="none" w:sz="0" w:space="0" w:color="auto"/>
                        <w:right w:val="none" w:sz="0" w:space="0" w:color="auto"/>
                      </w:divBdr>
                    </w:div>
                    <w:div w:id="925378642">
                      <w:marLeft w:val="0"/>
                      <w:marRight w:val="0"/>
                      <w:marTop w:val="0"/>
                      <w:marBottom w:val="0"/>
                      <w:divBdr>
                        <w:top w:val="none" w:sz="0" w:space="0" w:color="auto"/>
                        <w:left w:val="none" w:sz="0" w:space="0" w:color="auto"/>
                        <w:bottom w:val="none" w:sz="0" w:space="0" w:color="auto"/>
                        <w:right w:val="none" w:sz="0" w:space="0" w:color="auto"/>
                      </w:divBdr>
                    </w:div>
                    <w:div w:id="984578126">
                      <w:marLeft w:val="0"/>
                      <w:marRight w:val="0"/>
                      <w:marTop w:val="0"/>
                      <w:marBottom w:val="0"/>
                      <w:divBdr>
                        <w:top w:val="none" w:sz="0" w:space="0" w:color="auto"/>
                        <w:left w:val="none" w:sz="0" w:space="0" w:color="auto"/>
                        <w:bottom w:val="none" w:sz="0" w:space="0" w:color="auto"/>
                        <w:right w:val="none" w:sz="0" w:space="0" w:color="auto"/>
                      </w:divBdr>
                    </w:div>
                    <w:div w:id="1033463285">
                      <w:marLeft w:val="0"/>
                      <w:marRight w:val="0"/>
                      <w:marTop w:val="0"/>
                      <w:marBottom w:val="0"/>
                      <w:divBdr>
                        <w:top w:val="none" w:sz="0" w:space="0" w:color="auto"/>
                        <w:left w:val="none" w:sz="0" w:space="0" w:color="auto"/>
                        <w:bottom w:val="none" w:sz="0" w:space="0" w:color="auto"/>
                        <w:right w:val="none" w:sz="0" w:space="0" w:color="auto"/>
                      </w:divBdr>
                    </w:div>
                    <w:div w:id="1034844240">
                      <w:marLeft w:val="0"/>
                      <w:marRight w:val="0"/>
                      <w:marTop w:val="0"/>
                      <w:marBottom w:val="0"/>
                      <w:divBdr>
                        <w:top w:val="none" w:sz="0" w:space="0" w:color="auto"/>
                        <w:left w:val="none" w:sz="0" w:space="0" w:color="auto"/>
                        <w:bottom w:val="none" w:sz="0" w:space="0" w:color="auto"/>
                        <w:right w:val="none" w:sz="0" w:space="0" w:color="auto"/>
                      </w:divBdr>
                    </w:div>
                    <w:div w:id="1055856279">
                      <w:marLeft w:val="0"/>
                      <w:marRight w:val="0"/>
                      <w:marTop w:val="0"/>
                      <w:marBottom w:val="0"/>
                      <w:divBdr>
                        <w:top w:val="none" w:sz="0" w:space="0" w:color="auto"/>
                        <w:left w:val="none" w:sz="0" w:space="0" w:color="auto"/>
                        <w:bottom w:val="none" w:sz="0" w:space="0" w:color="auto"/>
                        <w:right w:val="none" w:sz="0" w:space="0" w:color="auto"/>
                      </w:divBdr>
                    </w:div>
                    <w:div w:id="1090086202">
                      <w:marLeft w:val="0"/>
                      <w:marRight w:val="0"/>
                      <w:marTop w:val="0"/>
                      <w:marBottom w:val="0"/>
                      <w:divBdr>
                        <w:top w:val="none" w:sz="0" w:space="0" w:color="auto"/>
                        <w:left w:val="none" w:sz="0" w:space="0" w:color="auto"/>
                        <w:bottom w:val="none" w:sz="0" w:space="0" w:color="auto"/>
                        <w:right w:val="none" w:sz="0" w:space="0" w:color="auto"/>
                      </w:divBdr>
                    </w:div>
                    <w:div w:id="1121266323">
                      <w:marLeft w:val="0"/>
                      <w:marRight w:val="0"/>
                      <w:marTop w:val="0"/>
                      <w:marBottom w:val="0"/>
                      <w:divBdr>
                        <w:top w:val="none" w:sz="0" w:space="0" w:color="auto"/>
                        <w:left w:val="none" w:sz="0" w:space="0" w:color="auto"/>
                        <w:bottom w:val="none" w:sz="0" w:space="0" w:color="auto"/>
                        <w:right w:val="none" w:sz="0" w:space="0" w:color="auto"/>
                      </w:divBdr>
                    </w:div>
                    <w:div w:id="1128662483">
                      <w:marLeft w:val="0"/>
                      <w:marRight w:val="0"/>
                      <w:marTop w:val="0"/>
                      <w:marBottom w:val="0"/>
                      <w:divBdr>
                        <w:top w:val="none" w:sz="0" w:space="0" w:color="auto"/>
                        <w:left w:val="none" w:sz="0" w:space="0" w:color="auto"/>
                        <w:bottom w:val="none" w:sz="0" w:space="0" w:color="auto"/>
                        <w:right w:val="none" w:sz="0" w:space="0" w:color="auto"/>
                      </w:divBdr>
                    </w:div>
                    <w:div w:id="1167330967">
                      <w:marLeft w:val="0"/>
                      <w:marRight w:val="0"/>
                      <w:marTop w:val="0"/>
                      <w:marBottom w:val="0"/>
                      <w:divBdr>
                        <w:top w:val="none" w:sz="0" w:space="0" w:color="auto"/>
                        <w:left w:val="none" w:sz="0" w:space="0" w:color="auto"/>
                        <w:bottom w:val="none" w:sz="0" w:space="0" w:color="auto"/>
                        <w:right w:val="none" w:sz="0" w:space="0" w:color="auto"/>
                      </w:divBdr>
                    </w:div>
                    <w:div w:id="1250962558">
                      <w:marLeft w:val="0"/>
                      <w:marRight w:val="0"/>
                      <w:marTop w:val="0"/>
                      <w:marBottom w:val="0"/>
                      <w:divBdr>
                        <w:top w:val="none" w:sz="0" w:space="0" w:color="auto"/>
                        <w:left w:val="none" w:sz="0" w:space="0" w:color="auto"/>
                        <w:bottom w:val="none" w:sz="0" w:space="0" w:color="auto"/>
                        <w:right w:val="none" w:sz="0" w:space="0" w:color="auto"/>
                      </w:divBdr>
                    </w:div>
                    <w:div w:id="1257396630">
                      <w:marLeft w:val="0"/>
                      <w:marRight w:val="0"/>
                      <w:marTop w:val="0"/>
                      <w:marBottom w:val="0"/>
                      <w:divBdr>
                        <w:top w:val="none" w:sz="0" w:space="0" w:color="auto"/>
                        <w:left w:val="none" w:sz="0" w:space="0" w:color="auto"/>
                        <w:bottom w:val="none" w:sz="0" w:space="0" w:color="auto"/>
                        <w:right w:val="none" w:sz="0" w:space="0" w:color="auto"/>
                      </w:divBdr>
                    </w:div>
                    <w:div w:id="1258057745">
                      <w:marLeft w:val="0"/>
                      <w:marRight w:val="0"/>
                      <w:marTop w:val="0"/>
                      <w:marBottom w:val="0"/>
                      <w:divBdr>
                        <w:top w:val="none" w:sz="0" w:space="0" w:color="auto"/>
                        <w:left w:val="none" w:sz="0" w:space="0" w:color="auto"/>
                        <w:bottom w:val="none" w:sz="0" w:space="0" w:color="auto"/>
                        <w:right w:val="none" w:sz="0" w:space="0" w:color="auto"/>
                      </w:divBdr>
                    </w:div>
                    <w:div w:id="1282419082">
                      <w:marLeft w:val="0"/>
                      <w:marRight w:val="0"/>
                      <w:marTop w:val="0"/>
                      <w:marBottom w:val="0"/>
                      <w:divBdr>
                        <w:top w:val="none" w:sz="0" w:space="0" w:color="auto"/>
                        <w:left w:val="none" w:sz="0" w:space="0" w:color="auto"/>
                        <w:bottom w:val="none" w:sz="0" w:space="0" w:color="auto"/>
                        <w:right w:val="none" w:sz="0" w:space="0" w:color="auto"/>
                      </w:divBdr>
                    </w:div>
                    <w:div w:id="1329944914">
                      <w:marLeft w:val="0"/>
                      <w:marRight w:val="0"/>
                      <w:marTop w:val="0"/>
                      <w:marBottom w:val="0"/>
                      <w:divBdr>
                        <w:top w:val="none" w:sz="0" w:space="0" w:color="auto"/>
                        <w:left w:val="none" w:sz="0" w:space="0" w:color="auto"/>
                        <w:bottom w:val="none" w:sz="0" w:space="0" w:color="auto"/>
                        <w:right w:val="none" w:sz="0" w:space="0" w:color="auto"/>
                      </w:divBdr>
                    </w:div>
                    <w:div w:id="1387753257">
                      <w:marLeft w:val="0"/>
                      <w:marRight w:val="0"/>
                      <w:marTop w:val="0"/>
                      <w:marBottom w:val="0"/>
                      <w:divBdr>
                        <w:top w:val="none" w:sz="0" w:space="0" w:color="auto"/>
                        <w:left w:val="none" w:sz="0" w:space="0" w:color="auto"/>
                        <w:bottom w:val="none" w:sz="0" w:space="0" w:color="auto"/>
                        <w:right w:val="none" w:sz="0" w:space="0" w:color="auto"/>
                      </w:divBdr>
                    </w:div>
                    <w:div w:id="1405293935">
                      <w:marLeft w:val="0"/>
                      <w:marRight w:val="0"/>
                      <w:marTop w:val="0"/>
                      <w:marBottom w:val="0"/>
                      <w:divBdr>
                        <w:top w:val="none" w:sz="0" w:space="0" w:color="auto"/>
                        <w:left w:val="none" w:sz="0" w:space="0" w:color="auto"/>
                        <w:bottom w:val="none" w:sz="0" w:space="0" w:color="auto"/>
                        <w:right w:val="none" w:sz="0" w:space="0" w:color="auto"/>
                      </w:divBdr>
                    </w:div>
                    <w:div w:id="1458183989">
                      <w:marLeft w:val="0"/>
                      <w:marRight w:val="0"/>
                      <w:marTop w:val="0"/>
                      <w:marBottom w:val="0"/>
                      <w:divBdr>
                        <w:top w:val="none" w:sz="0" w:space="0" w:color="auto"/>
                        <w:left w:val="none" w:sz="0" w:space="0" w:color="auto"/>
                        <w:bottom w:val="none" w:sz="0" w:space="0" w:color="auto"/>
                        <w:right w:val="none" w:sz="0" w:space="0" w:color="auto"/>
                      </w:divBdr>
                    </w:div>
                    <w:div w:id="1474367538">
                      <w:marLeft w:val="0"/>
                      <w:marRight w:val="0"/>
                      <w:marTop w:val="0"/>
                      <w:marBottom w:val="0"/>
                      <w:divBdr>
                        <w:top w:val="none" w:sz="0" w:space="0" w:color="auto"/>
                        <w:left w:val="none" w:sz="0" w:space="0" w:color="auto"/>
                        <w:bottom w:val="none" w:sz="0" w:space="0" w:color="auto"/>
                        <w:right w:val="none" w:sz="0" w:space="0" w:color="auto"/>
                      </w:divBdr>
                    </w:div>
                    <w:div w:id="1534072347">
                      <w:marLeft w:val="0"/>
                      <w:marRight w:val="0"/>
                      <w:marTop w:val="0"/>
                      <w:marBottom w:val="0"/>
                      <w:divBdr>
                        <w:top w:val="none" w:sz="0" w:space="0" w:color="auto"/>
                        <w:left w:val="none" w:sz="0" w:space="0" w:color="auto"/>
                        <w:bottom w:val="none" w:sz="0" w:space="0" w:color="auto"/>
                        <w:right w:val="none" w:sz="0" w:space="0" w:color="auto"/>
                      </w:divBdr>
                    </w:div>
                    <w:div w:id="1534226512">
                      <w:marLeft w:val="0"/>
                      <w:marRight w:val="0"/>
                      <w:marTop w:val="0"/>
                      <w:marBottom w:val="0"/>
                      <w:divBdr>
                        <w:top w:val="none" w:sz="0" w:space="0" w:color="auto"/>
                        <w:left w:val="none" w:sz="0" w:space="0" w:color="auto"/>
                        <w:bottom w:val="none" w:sz="0" w:space="0" w:color="auto"/>
                        <w:right w:val="none" w:sz="0" w:space="0" w:color="auto"/>
                      </w:divBdr>
                    </w:div>
                    <w:div w:id="1555043610">
                      <w:marLeft w:val="0"/>
                      <w:marRight w:val="0"/>
                      <w:marTop w:val="0"/>
                      <w:marBottom w:val="0"/>
                      <w:divBdr>
                        <w:top w:val="none" w:sz="0" w:space="0" w:color="auto"/>
                        <w:left w:val="none" w:sz="0" w:space="0" w:color="auto"/>
                        <w:bottom w:val="none" w:sz="0" w:space="0" w:color="auto"/>
                        <w:right w:val="none" w:sz="0" w:space="0" w:color="auto"/>
                      </w:divBdr>
                    </w:div>
                    <w:div w:id="1573464403">
                      <w:marLeft w:val="0"/>
                      <w:marRight w:val="0"/>
                      <w:marTop w:val="0"/>
                      <w:marBottom w:val="0"/>
                      <w:divBdr>
                        <w:top w:val="none" w:sz="0" w:space="0" w:color="auto"/>
                        <w:left w:val="none" w:sz="0" w:space="0" w:color="auto"/>
                        <w:bottom w:val="none" w:sz="0" w:space="0" w:color="auto"/>
                        <w:right w:val="none" w:sz="0" w:space="0" w:color="auto"/>
                      </w:divBdr>
                    </w:div>
                    <w:div w:id="1581254527">
                      <w:marLeft w:val="0"/>
                      <w:marRight w:val="0"/>
                      <w:marTop w:val="0"/>
                      <w:marBottom w:val="0"/>
                      <w:divBdr>
                        <w:top w:val="none" w:sz="0" w:space="0" w:color="auto"/>
                        <w:left w:val="none" w:sz="0" w:space="0" w:color="auto"/>
                        <w:bottom w:val="none" w:sz="0" w:space="0" w:color="auto"/>
                        <w:right w:val="none" w:sz="0" w:space="0" w:color="auto"/>
                      </w:divBdr>
                    </w:div>
                    <w:div w:id="1616139188">
                      <w:marLeft w:val="0"/>
                      <w:marRight w:val="0"/>
                      <w:marTop w:val="0"/>
                      <w:marBottom w:val="0"/>
                      <w:divBdr>
                        <w:top w:val="none" w:sz="0" w:space="0" w:color="auto"/>
                        <w:left w:val="none" w:sz="0" w:space="0" w:color="auto"/>
                        <w:bottom w:val="none" w:sz="0" w:space="0" w:color="auto"/>
                        <w:right w:val="none" w:sz="0" w:space="0" w:color="auto"/>
                      </w:divBdr>
                    </w:div>
                    <w:div w:id="1620334659">
                      <w:marLeft w:val="0"/>
                      <w:marRight w:val="0"/>
                      <w:marTop w:val="0"/>
                      <w:marBottom w:val="0"/>
                      <w:divBdr>
                        <w:top w:val="none" w:sz="0" w:space="0" w:color="auto"/>
                        <w:left w:val="none" w:sz="0" w:space="0" w:color="auto"/>
                        <w:bottom w:val="none" w:sz="0" w:space="0" w:color="auto"/>
                        <w:right w:val="none" w:sz="0" w:space="0" w:color="auto"/>
                      </w:divBdr>
                    </w:div>
                    <w:div w:id="1623075789">
                      <w:marLeft w:val="0"/>
                      <w:marRight w:val="0"/>
                      <w:marTop w:val="0"/>
                      <w:marBottom w:val="0"/>
                      <w:divBdr>
                        <w:top w:val="none" w:sz="0" w:space="0" w:color="auto"/>
                        <w:left w:val="none" w:sz="0" w:space="0" w:color="auto"/>
                        <w:bottom w:val="none" w:sz="0" w:space="0" w:color="auto"/>
                        <w:right w:val="none" w:sz="0" w:space="0" w:color="auto"/>
                      </w:divBdr>
                    </w:div>
                    <w:div w:id="1657680689">
                      <w:marLeft w:val="0"/>
                      <w:marRight w:val="0"/>
                      <w:marTop w:val="0"/>
                      <w:marBottom w:val="0"/>
                      <w:divBdr>
                        <w:top w:val="none" w:sz="0" w:space="0" w:color="auto"/>
                        <w:left w:val="none" w:sz="0" w:space="0" w:color="auto"/>
                        <w:bottom w:val="none" w:sz="0" w:space="0" w:color="auto"/>
                        <w:right w:val="none" w:sz="0" w:space="0" w:color="auto"/>
                      </w:divBdr>
                    </w:div>
                    <w:div w:id="1704474236">
                      <w:marLeft w:val="0"/>
                      <w:marRight w:val="0"/>
                      <w:marTop w:val="0"/>
                      <w:marBottom w:val="0"/>
                      <w:divBdr>
                        <w:top w:val="none" w:sz="0" w:space="0" w:color="auto"/>
                        <w:left w:val="none" w:sz="0" w:space="0" w:color="auto"/>
                        <w:bottom w:val="none" w:sz="0" w:space="0" w:color="auto"/>
                        <w:right w:val="none" w:sz="0" w:space="0" w:color="auto"/>
                      </w:divBdr>
                    </w:div>
                    <w:div w:id="1706254803">
                      <w:marLeft w:val="0"/>
                      <w:marRight w:val="0"/>
                      <w:marTop w:val="0"/>
                      <w:marBottom w:val="0"/>
                      <w:divBdr>
                        <w:top w:val="none" w:sz="0" w:space="0" w:color="auto"/>
                        <w:left w:val="none" w:sz="0" w:space="0" w:color="auto"/>
                        <w:bottom w:val="none" w:sz="0" w:space="0" w:color="auto"/>
                        <w:right w:val="none" w:sz="0" w:space="0" w:color="auto"/>
                      </w:divBdr>
                    </w:div>
                    <w:div w:id="1732192692">
                      <w:marLeft w:val="0"/>
                      <w:marRight w:val="0"/>
                      <w:marTop w:val="0"/>
                      <w:marBottom w:val="0"/>
                      <w:divBdr>
                        <w:top w:val="none" w:sz="0" w:space="0" w:color="auto"/>
                        <w:left w:val="none" w:sz="0" w:space="0" w:color="auto"/>
                        <w:bottom w:val="none" w:sz="0" w:space="0" w:color="auto"/>
                        <w:right w:val="none" w:sz="0" w:space="0" w:color="auto"/>
                      </w:divBdr>
                    </w:div>
                    <w:div w:id="1764492470">
                      <w:marLeft w:val="0"/>
                      <w:marRight w:val="0"/>
                      <w:marTop w:val="0"/>
                      <w:marBottom w:val="0"/>
                      <w:divBdr>
                        <w:top w:val="none" w:sz="0" w:space="0" w:color="auto"/>
                        <w:left w:val="none" w:sz="0" w:space="0" w:color="auto"/>
                        <w:bottom w:val="none" w:sz="0" w:space="0" w:color="auto"/>
                        <w:right w:val="none" w:sz="0" w:space="0" w:color="auto"/>
                      </w:divBdr>
                    </w:div>
                    <w:div w:id="1780760444">
                      <w:marLeft w:val="0"/>
                      <w:marRight w:val="0"/>
                      <w:marTop w:val="0"/>
                      <w:marBottom w:val="0"/>
                      <w:divBdr>
                        <w:top w:val="none" w:sz="0" w:space="0" w:color="auto"/>
                        <w:left w:val="none" w:sz="0" w:space="0" w:color="auto"/>
                        <w:bottom w:val="none" w:sz="0" w:space="0" w:color="auto"/>
                        <w:right w:val="none" w:sz="0" w:space="0" w:color="auto"/>
                      </w:divBdr>
                    </w:div>
                    <w:div w:id="1785270190">
                      <w:marLeft w:val="0"/>
                      <w:marRight w:val="0"/>
                      <w:marTop w:val="0"/>
                      <w:marBottom w:val="0"/>
                      <w:divBdr>
                        <w:top w:val="none" w:sz="0" w:space="0" w:color="auto"/>
                        <w:left w:val="none" w:sz="0" w:space="0" w:color="auto"/>
                        <w:bottom w:val="none" w:sz="0" w:space="0" w:color="auto"/>
                        <w:right w:val="none" w:sz="0" w:space="0" w:color="auto"/>
                      </w:divBdr>
                    </w:div>
                    <w:div w:id="1796944976">
                      <w:marLeft w:val="0"/>
                      <w:marRight w:val="0"/>
                      <w:marTop w:val="0"/>
                      <w:marBottom w:val="0"/>
                      <w:divBdr>
                        <w:top w:val="none" w:sz="0" w:space="0" w:color="auto"/>
                        <w:left w:val="none" w:sz="0" w:space="0" w:color="auto"/>
                        <w:bottom w:val="none" w:sz="0" w:space="0" w:color="auto"/>
                        <w:right w:val="none" w:sz="0" w:space="0" w:color="auto"/>
                      </w:divBdr>
                    </w:div>
                    <w:div w:id="1817722115">
                      <w:marLeft w:val="0"/>
                      <w:marRight w:val="0"/>
                      <w:marTop w:val="0"/>
                      <w:marBottom w:val="0"/>
                      <w:divBdr>
                        <w:top w:val="none" w:sz="0" w:space="0" w:color="auto"/>
                        <w:left w:val="none" w:sz="0" w:space="0" w:color="auto"/>
                        <w:bottom w:val="none" w:sz="0" w:space="0" w:color="auto"/>
                        <w:right w:val="none" w:sz="0" w:space="0" w:color="auto"/>
                      </w:divBdr>
                    </w:div>
                    <w:div w:id="1833175779">
                      <w:marLeft w:val="0"/>
                      <w:marRight w:val="0"/>
                      <w:marTop w:val="0"/>
                      <w:marBottom w:val="0"/>
                      <w:divBdr>
                        <w:top w:val="none" w:sz="0" w:space="0" w:color="auto"/>
                        <w:left w:val="none" w:sz="0" w:space="0" w:color="auto"/>
                        <w:bottom w:val="none" w:sz="0" w:space="0" w:color="auto"/>
                        <w:right w:val="none" w:sz="0" w:space="0" w:color="auto"/>
                      </w:divBdr>
                    </w:div>
                    <w:div w:id="1849366706">
                      <w:marLeft w:val="0"/>
                      <w:marRight w:val="0"/>
                      <w:marTop w:val="0"/>
                      <w:marBottom w:val="0"/>
                      <w:divBdr>
                        <w:top w:val="none" w:sz="0" w:space="0" w:color="auto"/>
                        <w:left w:val="none" w:sz="0" w:space="0" w:color="auto"/>
                        <w:bottom w:val="none" w:sz="0" w:space="0" w:color="auto"/>
                        <w:right w:val="none" w:sz="0" w:space="0" w:color="auto"/>
                      </w:divBdr>
                    </w:div>
                    <w:div w:id="1857452371">
                      <w:marLeft w:val="0"/>
                      <w:marRight w:val="0"/>
                      <w:marTop w:val="0"/>
                      <w:marBottom w:val="0"/>
                      <w:divBdr>
                        <w:top w:val="none" w:sz="0" w:space="0" w:color="auto"/>
                        <w:left w:val="none" w:sz="0" w:space="0" w:color="auto"/>
                        <w:bottom w:val="none" w:sz="0" w:space="0" w:color="auto"/>
                        <w:right w:val="none" w:sz="0" w:space="0" w:color="auto"/>
                      </w:divBdr>
                    </w:div>
                    <w:div w:id="1879735696">
                      <w:marLeft w:val="0"/>
                      <w:marRight w:val="0"/>
                      <w:marTop w:val="0"/>
                      <w:marBottom w:val="0"/>
                      <w:divBdr>
                        <w:top w:val="none" w:sz="0" w:space="0" w:color="auto"/>
                        <w:left w:val="none" w:sz="0" w:space="0" w:color="auto"/>
                        <w:bottom w:val="none" w:sz="0" w:space="0" w:color="auto"/>
                        <w:right w:val="none" w:sz="0" w:space="0" w:color="auto"/>
                      </w:divBdr>
                    </w:div>
                    <w:div w:id="1953438962">
                      <w:marLeft w:val="0"/>
                      <w:marRight w:val="0"/>
                      <w:marTop w:val="0"/>
                      <w:marBottom w:val="0"/>
                      <w:divBdr>
                        <w:top w:val="none" w:sz="0" w:space="0" w:color="auto"/>
                        <w:left w:val="none" w:sz="0" w:space="0" w:color="auto"/>
                        <w:bottom w:val="none" w:sz="0" w:space="0" w:color="auto"/>
                        <w:right w:val="none" w:sz="0" w:space="0" w:color="auto"/>
                      </w:divBdr>
                    </w:div>
                    <w:div w:id="1979188808">
                      <w:marLeft w:val="0"/>
                      <w:marRight w:val="0"/>
                      <w:marTop w:val="0"/>
                      <w:marBottom w:val="0"/>
                      <w:divBdr>
                        <w:top w:val="none" w:sz="0" w:space="0" w:color="auto"/>
                        <w:left w:val="none" w:sz="0" w:space="0" w:color="auto"/>
                        <w:bottom w:val="none" w:sz="0" w:space="0" w:color="auto"/>
                        <w:right w:val="none" w:sz="0" w:space="0" w:color="auto"/>
                      </w:divBdr>
                    </w:div>
                    <w:div w:id="2065132628">
                      <w:marLeft w:val="0"/>
                      <w:marRight w:val="0"/>
                      <w:marTop w:val="0"/>
                      <w:marBottom w:val="0"/>
                      <w:divBdr>
                        <w:top w:val="none" w:sz="0" w:space="0" w:color="auto"/>
                        <w:left w:val="none" w:sz="0" w:space="0" w:color="auto"/>
                        <w:bottom w:val="none" w:sz="0" w:space="0" w:color="auto"/>
                        <w:right w:val="none" w:sz="0" w:space="0" w:color="auto"/>
                      </w:divBdr>
                    </w:div>
                    <w:div w:id="2092651833">
                      <w:marLeft w:val="0"/>
                      <w:marRight w:val="0"/>
                      <w:marTop w:val="0"/>
                      <w:marBottom w:val="0"/>
                      <w:divBdr>
                        <w:top w:val="none" w:sz="0" w:space="0" w:color="auto"/>
                        <w:left w:val="none" w:sz="0" w:space="0" w:color="auto"/>
                        <w:bottom w:val="none" w:sz="0" w:space="0" w:color="auto"/>
                        <w:right w:val="none" w:sz="0" w:space="0" w:color="auto"/>
                      </w:divBdr>
                    </w:div>
                    <w:div w:id="214527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236160">
      <w:bodyDiv w:val="1"/>
      <w:marLeft w:val="0"/>
      <w:marRight w:val="0"/>
      <w:marTop w:val="0"/>
      <w:marBottom w:val="0"/>
      <w:divBdr>
        <w:top w:val="none" w:sz="0" w:space="0" w:color="auto"/>
        <w:left w:val="none" w:sz="0" w:space="0" w:color="auto"/>
        <w:bottom w:val="none" w:sz="0" w:space="0" w:color="auto"/>
        <w:right w:val="none" w:sz="0" w:space="0" w:color="auto"/>
      </w:divBdr>
    </w:div>
    <w:div w:id="262807390">
      <w:bodyDiv w:val="1"/>
      <w:marLeft w:val="0"/>
      <w:marRight w:val="0"/>
      <w:marTop w:val="0"/>
      <w:marBottom w:val="0"/>
      <w:divBdr>
        <w:top w:val="none" w:sz="0" w:space="0" w:color="auto"/>
        <w:left w:val="none" w:sz="0" w:space="0" w:color="auto"/>
        <w:bottom w:val="none" w:sz="0" w:space="0" w:color="auto"/>
        <w:right w:val="none" w:sz="0" w:space="0" w:color="auto"/>
      </w:divBdr>
      <w:divsChild>
        <w:div w:id="1417361375">
          <w:marLeft w:val="0"/>
          <w:marRight w:val="0"/>
          <w:marTop w:val="0"/>
          <w:marBottom w:val="0"/>
          <w:divBdr>
            <w:top w:val="none" w:sz="0" w:space="0" w:color="auto"/>
            <w:left w:val="none" w:sz="0" w:space="0" w:color="auto"/>
            <w:bottom w:val="none" w:sz="0" w:space="0" w:color="auto"/>
            <w:right w:val="none" w:sz="0" w:space="0" w:color="auto"/>
          </w:divBdr>
        </w:div>
        <w:div w:id="2144300478">
          <w:marLeft w:val="0"/>
          <w:marRight w:val="0"/>
          <w:marTop w:val="0"/>
          <w:marBottom w:val="0"/>
          <w:divBdr>
            <w:top w:val="none" w:sz="0" w:space="0" w:color="auto"/>
            <w:left w:val="none" w:sz="0" w:space="0" w:color="auto"/>
            <w:bottom w:val="none" w:sz="0" w:space="0" w:color="auto"/>
            <w:right w:val="none" w:sz="0" w:space="0" w:color="auto"/>
          </w:divBdr>
        </w:div>
        <w:div w:id="833834837">
          <w:marLeft w:val="0"/>
          <w:marRight w:val="0"/>
          <w:marTop w:val="0"/>
          <w:marBottom w:val="0"/>
          <w:divBdr>
            <w:top w:val="none" w:sz="0" w:space="0" w:color="auto"/>
            <w:left w:val="none" w:sz="0" w:space="0" w:color="auto"/>
            <w:bottom w:val="none" w:sz="0" w:space="0" w:color="auto"/>
            <w:right w:val="none" w:sz="0" w:space="0" w:color="auto"/>
          </w:divBdr>
        </w:div>
      </w:divsChild>
    </w:div>
    <w:div w:id="266894196">
      <w:bodyDiv w:val="1"/>
      <w:marLeft w:val="0"/>
      <w:marRight w:val="0"/>
      <w:marTop w:val="0"/>
      <w:marBottom w:val="0"/>
      <w:divBdr>
        <w:top w:val="none" w:sz="0" w:space="0" w:color="auto"/>
        <w:left w:val="none" w:sz="0" w:space="0" w:color="auto"/>
        <w:bottom w:val="none" w:sz="0" w:space="0" w:color="auto"/>
        <w:right w:val="none" w:sz="0" w:space="0" w:color="auto"/>
      </w:divBdr>
    </w:div>
    <w:div w:id="273439912">
      <w:bodyDiv w:val="1"/>
      <w:marLeft w:val="0"/>
      <w:marRight w:val="0"/>
      <w:marTop w:val="0"/>
      <w:marBottom w:val="0"/>
      <w:divBdr>
        <w:top w:val="none" w:sz="0" w:space="0" w:color="auto"/>
        <w:left w:val="none" w:sz="0" w:space="0" w:color="auto"/>
        <w:bottom w:val="none" w:sz="0" w:space="0" w:color="auto"/>
        <w:right w:val="none" w:sz="0" w:space="0" w:color="auto"/>
      </w:divBdr>
    </w:div>
    <w:div w:id="286156721">
      <w:bodyDiv w:val="1"/>
      <w:marLeft w:val="0"/>
      <w:marRight w:val="0"/>
      <w:marTop w:val="0"/>
      <w:marBottom w:val="0"/>
      <w:divBdr>
        <w:top w:val="none" w:sz="0" w:space="0" w:color="auto"/>
        <w:left w:val="none" w:sz="0" w:space="0" w:color="auto"/>
        <w:bottom w:val="none" w:sz="0" w:space="0" w:color="auto"/>
        <w:right w:val="none" w:sz="0" w:space="0" w:color="auto"/>
      </w:divBdr>
    </w:div>
    <w:div w:id="300038625">
      <w:bodyDiv w:val="1"/>
      <w:marLeft w:val="0"/>
      <w:marRight w:val="0"/>
      <w:marTop w:val="0"/>
      <w:marBottom w:val="0"/>
      <w:divBdr>
        <w:top w:val="none" w:sz="0" w:space="0" w:color="auto"/>
        <w:left w:val="none" w:sz="0" w:space="0" w:color="auto"/>
        <w:bottom w:val="none" w:sz="0" w:space="0" w:color="auto"/>
        <w:right w:val="none" w:sz="0" w:space="0" w:color="auto"/>
      </w:divBdr>
    </w:div>
    <w:div w:id="314840382">
      <w:bodyDiv w:val="1"/>
      <w:marLeft w:val="0"/>
      <w:marRight w:val="0"/>
      <w:marTop w:val="0"/>
      <w:marBottom w:val="0"/>
      <w:divBdr>
        <w:top w:val="none" w:sz="0" w:space="0" w:color="auto"/>
        <w:left w:val="none" w:sz="0" w:space="0" w:color="auto"/>
        <w:bottom w:val="none" w:sz="0" w:space="0" w:color="auto"/>
        <w:right w:val="none" w:sz="0" w:space="0" w:color="auto"/>
      </w:divBdr>
    </w:div>
    <w:div w:id="347147827">
      <w:bodyDiv w:val="1"/>
      <w:marLeft w:val="0"/>
      <w:marRight w:val="0"/>
      <w:marTop w:val="0"/>
      <w:marBottom w:val="0"/>
      <w:divBdr>
        <w:top w:val="none" w:sz="0" w:space="0" w:color="auto"/>
        <w:left w:val="none" w:sz="0" w:space="0" w:color="auto"/>
        <w:bottom w:val="none" w:sz="0" w:space="0" w:color="auto"/>
        <w:right w:val="none" w:sz="0" w:space="0" w:color="auto"/>
      </w:divBdr>
    </w:div>
    <w:div w:id="356390528">
      <w:bodyDiv w:val="1"/>
      <w:marLeft w:val="0"/>
      <w:marRight w:val="0"/>
      <w:marTop w:val="0"/>
      <w:marBottom w:val="0"/>
      <w:divBdr>
        <w:top w:val="none" w:sz="0" w:space="0" w:color="auto"/>
        <w:left w:val="none" w:sz="0" w:space="0" w:color="auto"/>
        <w:bottom w:val="none" w:sz="0" w:space="0" w:color="auto"/>
        <w:right w:val="none" w:sz="0" w:space="0" w:color="auto"/>
      </w:divBdr>
    </w:div>
    <w:div w:id="369112108">
      <w:bodyDiv w:val="1"/>
      <w:marLeft w:val="0"/>
      <w:marRight w:val="0"/>
      <w:marTop w:val="0"/>
      <w:marBottom w:val="0"/>
      <w:divBdr>
        <w:top w:val="none" w:sz="0" w:space="0" w:color="auto"/>
        <w:left w:val="none" w:sz="0" w:space="0" w:color="auto"/>
        <w:bottom w:val="none" w:sz="0" w:space="0" w:color="auto"/>
        <w:right w:val="none" w:sz="0" w:space="0" w:color="auto"/>
      </w:divBdr>
    </w:div>
    <w:div w:id="384647153">
      <w:bodyDiv w:val="1"/>
      <w:marLeft w:val="0"/>
      <w:marRight w:val="0"/>
      <w:marTop w:val="0"/>
      <w:marBottom w:val="0"/>
      <w:divBdr>
        <w:top w:val="none" w:sz="0" w:space="0" w:color="auto"/>
        <w:left w:val="none" w:sz="0" w:space="0" w:color="auto"/>
        <w:bottom w:val="none" w:sz="0" w:space="0" w:color="auto"/>
        <w:right w:val="none" w:sz="0" w:space="0" w:color="auto"/>
      </w:divBdr>
    </w:div>
    <w:div w:id="387995890">
      <w:bodyDiv w:val="1"/>
      <w:marLeft w:val="0"/>
      <w:marRight w:val="0"/>
      <w:marTop w:val="0"/>
      <w:marBottom w:val="0"/>
      <w:divBdr>
        <w:top w:val="none" w:sz="0" w:space="0" w:color="auto"/>
        <w:left w:val="none" w:sz="0" w:space="0" w:color="auto"/>
        <w:bottom w:val="none" w:sz="0" w:space="0" w:color="auto"/>
        <w:right w:val="none" w:sz="0" w:space="0" w:color="auto"/>
      </w:divBdr>
    </w:div>
    <w:div w:id="391315614">
      <w:bodyDiv w:val="1"/>
      <w:marLeft w:val="0"/>
      <w:marRight w:val="0"/>
      <w:marTop w:val="0"/>
      <w:marBottom w:val="0"/>
      <w:divBdr>
        <w:top w:val="none" w:sz="0" w:space="0" w:color="auto"/>
        <w:left w:val="none" w:sz="0" w:space="0" w:color="auto"/>
        <w:bottom w:val="none" w:sz="0" w:space="0" w:color="auto"/>
        <w:right w:val="none" w:sz="0" w:space="0" w:color="auto"/>
      </w:divBdr>
      <w:divsChild>
        <w:div w:id="1396053081">
          <w:marLeft w:val="0"/>
          <w:marRight w:val="0"/>
          <w:marTop w:val="0"/>
          <w:marBottom w:val="0"/>
          <w:divBdr>
            <w:top w:val="none" w:sz="0" w:space="0" w:color="auto"/>
            <w:left w:val="none" w:sz="0" w:space="0" w:color="auto"/>
            <w:bottom w:val="none" w:sz="0" w:space="0" w:color="auto"/>
            <w:right w:val="none" w:sz="0" w:space="0" w:color="auto"/>
          </w:divBdr>
        </w:div>
        <w:div w:id="2147239319">
          <w:marLeft w:val="0"/>
          <w:marRight w:val="0"/>
          <w:marTop w:val="0"/>
          <w:marBottom w:val="0"/>
          <w:divBdr>
            <w:top w:val="none" w:sz="0" w:space="0" w:color="auto"/>
            <w:left w:val="none" w:sz="0" w:space="0" w:color="auto"/>
            <w:bottom w:val="none" w:sz="0" w:space="0" w:color="auto"/>
            <w:right w:val="none" w:sz="0" w:space="0" w:color="auto"/>
          </w:divBdr>
        </w:div>
      </w:divsChild>
    </w:div>
    <w:div w:id="406457644">
      <w:bodyDiv w:val="1"/>
      <w:marLeft w:val="0"/>
      <w:marRight w:val="0"/>
      <w:marTop w:val="0"/>
      <w:marBottom w:val="0"/>
      <w:divBdr>
        <w:top w:val="none" w:sz="0" w:space="0" w:color="auto"/>
        <w:left w:val="none" w:sz="0" w:space="0" w:color="auto"/>
        <w:bottom w:val="none" w:sz="0" w:space="0" w:color="auto"/>
        <w:right w:val="none" w:sz="0" w:space="0" w:color="auto"/>
      </w:divBdr>
      <w:divsChild>
        <w:div w:id="1896431307">
          <w:marLeft w:val="0"/>
          <w:marRight w:val="0"/>
          <w:marTop w:val="0"/>
          <w:marBottom w:val="0"/>
          <w:divBdr>
            <w:top w:val="none" w:sz="0" w:space="0" w:color="auto"/>
            <w:left w:val="none" w:sz="0" w:space="0" w:color="auto"/>
            <w:bottom w:val="none" w:sz="0" w:space="0" w:color="auto"/>
            <w:right w:val="none" w:sz="0" w:space="0" w:color="auto"/>
          </w:divBdr>
          <w:divsChild>
            <w:div w:id="1910726265">
              <w:marLeft w:val="0"/>
              <w:marRight w:val="0"/>
              <w:marTop w:val="0"/>
              <w:marBottom w:val="0"/>
              <w:divBdr>
                <w:top w:val="none" w:sz="0" w:space="0" w:color="auto"/>
                <w:left w:val="none" w:sz="0" w:space="0" w:color="auto"/>
                <w:bottom w:val="none" w:sz="0" w:space="0" w:color="auto"/>
                <w:right w:val="none" w:sz="0" w:space="0" w:color="auto"/>
              </w:divBdr>
              <w:divsChild>
                <w:div w:id="16349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07655">
      <w:bodyDiv w:val="1"/>
      <w:marLeft w:val="0"/>
      <w:marRight w:val="0"/>
      <w:marTop w:val="0"/>
      <w:marBottom w:val="0"/>
      <w:divBdr>
        <w:top w:val="none" w:sz="0" w:space="0" w:color="auto"/>
        <w:left w:val="none" w:sz="0" w:space="0" w:color="auto"/>
        <w:bottom w:val="none" w:sz="0" w:space="0" w:color="auto"/>
        <w:right w:val="none" w:sz="0" w:space="0" w:color="auto"/>
      </w:divBdr>
    </w:div>
    <w:div w:id="489566094">
      <w:bodyDiv w:val="1"/>
      <w:marLeft w:val="0"/>
      <w:marRight w:val="0"/>
      <w:marTop w:val="0"/>
      <w:marBottom w:val="0"/>
      <w:divBdr>
        <w:top w:val="none" w:sz="0" w:space="0" w:color="auto"/>
        <w:left w:val="none" w:sz="0" w:space="0" w:color="auto"/>
        <w:bottom w:val="none" w:sz="0" w:space="0" w:color="auto"/>
        <w:right w:val="none" w:sz="0" w:space="0" w:color="auto"/>
      </w:divBdr>
    </w:div>
    <w:div w:id="492765654">
      <w:bodyDiv w:val="1"/>
      <w:marLeft w:val="0"/>
      <w:marRight w:val="0"/>
      <w:marTop w:val="0"/>
      <w:marBottom w:val="0"/>
      <w:divBdr>
        <w:top w:val="none" w:sz="0" w:space="0" w:color="auto"/>
        <w:left w:val="none" w:sz="0" w:space="0" w:color="auto"/>
        <w:bottom w:val="none" w:sz="0" w:space="0" w:color="auto"/>
        <w:right w:val="none" w:sz="0" w:space="0" w:color="auto"/>
      </w:divBdr>
    </w:div>
    <w:div w:id="511993602">
      <w:bodyDiv w:val="1"/>
      <w:marLeft w:val="0"/>
      <w:marRight w:val="0"/>
      <w:marTop w:val="0"/>
      <w:marBottom w:val="0"/>
      <w:divBdr>
        <w:top w:val="none" w:sz="0" w:space="0" w:color="auto"/>
        <w:left w:val="none" w:sz="0" w:space="0" w:color="auto"/>
        <w:bottom w:val="none" w:sz="0" w:space="0" w:color="auto"/>
        <w:right w:val="none" w:sz="0" w:space="0" w:color="auto"/>
      </w:divBdr>
    </w:div>
    <w:div w:id="519247729">
      <w:bodyDiv w:val="1"/>
      <w:marLeft w:val="0"/>
      <w:marRight w:val="0"/>
      <w:marTop w:val="0"/>
      <w:marBottom w:val="0"/>
      <w:divBdr>
        <w:top w:val="none" w:sz="0" w:space="0" w:color="auto"/>
        <w:left w:val="none" w:sz="0" w:space="0" w:color="auto"/>
        <w:bottom w:val="none" w:sz="0" w:space="0" w:color="auto"/>
        <w:right w:val="none" w:sz="0" w:space="0" w:color="auto"/>
      </w:divBdr>
    </w:div>
    <w:div w:id="557671792">
      <w:bodyDiv w:val="1"/>
      <w:marLeft w:val="0"/>
      <w:marRight w:val="0"/>
      <w:marTop w:val="0"/>
      <w:marBottom w:val="0"/>
      <w:divBdr>
        <w:top w:val="none" w:sz="0" w:space="0" w:color="auto"/>
        <w:left w:val="none" w:sz="0" w:space="0" w:color="auto"/>
        <w:bottom w:val="none" w:sz="0" w:space="0" w:color="auto"/>
        <w:right w:val="none" w:sz="0" w:space="0" w:color="auto"/>
      </w:divBdr>
    </w:div>
    <w:div w:id="580020749">
      <w:bodyDiv w:val="1"/>
      <w:marLeft w:val="0"/>
      <w:marRight w:val="0"/>
      <w:marTop w:val="0"/>
      <w:marBottom w:val="0"/>
      <w:divBdr>
        <w:top w:val="none" w:sz="0" w:space="0" w:color="auto"/>
        <w:left w:val="none" w:sz="0" w:space="0" w:color="auto"/>
        <w:bottom w:val="none" w:sz="0" w:space="0" w:color="auto"/>
        <w:right w:val="none" w:sz="0" w:space="0" w:color="auto"/>
      </w:divBdr>
    </w:div>
    <w:div w:id="597062564">
      <w:bodyDiv w:val="1"/>
      <w:marLeft w:val="0"/>
      <w:marRight w:val="0"/>
      <w:marTop w:val="0"/>
      <w:marBottom w:val="0"/>
      <w:divBdr>
        <w:top w:val="none" w:sz="0" w:space="0" w:color="auto"/>
        <w:left w:val="none" w:sz="0" w:space="0" w:color="auto"/>
        <w:bottom w:val="none" w:sz="0" w:space="0" w:color="auto"/>
        <w:right w:val="none" w:sz="0" w:space="0" w:color="auto"/>
      </w:divBdr>
    </w:div>
    <w:div w:id="607930178">
      <w:bodyDiv w:val="1"/>
      <w:marLeft w:val="0"/>
      <w:marRight w:val="0"/>
      <w:marTop w:val="0"/>
      <w:marBottom w:val="0"/>
      <w:divBdr>
        <w:top w:val="none" w:sz="0" w:space="0" w:color="auto"/>
        <w:left w:val="none" w:sz="0" w:space="0" w:color="auto"/>
        <w:bottom w:val="none" w:sz="0" w:space="0" w:color="auto"/>
        <w:right w:val="none" w:sz="0" w:space="0" w:color="auto"/>
      </w:divBdr>
    </w:div>
    <w:div w:id="641230655">
      <w:bodyDiv w:val="1"/>
      <w:marLeft w:val="0"/>
      <w:marRight w:val="0"/>
      <w:marTop w:val="0"/>
      <w:marBottom w:val="0"/>
      <w:divBdr>
        <w:top w:val="none" w:sz="0" w:space="0" w:color="auto"/>
        <w:left w:val="none" w:sz="0" w:space="0" w:color="auto"/>
        <w:bottom w:val="none" w:sz="0" w:space="0" w:color="auto"/>
        <w:right w:val="none" w:sz="0" w:space="0" w:color="auto"/>
      </w:divBdr>
      <w:divsChild>
        <w:div w:id="289215986">
          <w:marLeft w:val="0"/>
          <w:marRight w:val="0"/>
          <w:marTop w:val="0"/>
          <w:marBottom w:val="0"/>
          <w:divBdr>
            <w:top w:val="none" w:sz="0" w:space="0" w:color="auto"/>
            <w:left w:val="none" w:sz="0" w:space="0" w:color="auto"/>
            <w:bottom w:val="none" w:sz="0" w:space="0" w:color="auto"/>
            <w:right w:val="none" w:sz="0" w:space="0" w:color="auto"/>
          </w:divBdr>
        </w:div>
        <w:div w:id="331690082">
          <w:marLeft w:val="0"/>
          <w:marRight w:val="0"/>
          <w:marTop w:val="0"/>
          <w:marBottom w:val="0"/>
          <w:divBdr>
            <w:top w:val="none" w:sz="0" w:space="0" w:color="auto"/>
            <w:left w:val="none" w:sz="0" w:space="0" w:color="auto"/>
            <w:bottom w:val="none" w:sz="0" w:space="0" w:color="auto"/>
            <w:right w:val="none" w:sz="0" w:space="0" w:color="auto"/>
          </w:divBdr>
        </w:div>
        <w:div w:id="660428583">
          <w:marLeft w:val="0"/>
          <w:marRight w:val="0"/>
          <w:marTop w:val="0"/>
          <w:marBottom w:val="0"/>
          <w:divBdr>
            <w:top w:val="none" w:sz="0" w:space="0" w:color="auto"/>
            <w:left w:val="none" w:sz="0" w:space="0" w:color="auto"/>
            <w:bottom w:val="none" w:sz="0" w:space="0" w:color="auto"/>
            <w:right w:val="none" w:sz="0" w:space="0" w:color="auto"/>
          </w:divBdr>
        </w:div>
        <w:div w:id="1338196122">
          <w:marLeft w:val="0"/>
          <w:marRight w:val="0"/>
          <w:marTop w:val="0"/>
          <w:marBottom w:val="0"/>
          <w:divBdr>
            <w:top w:val="none" w:sz="0" w:space="0" w:color="auto"/>
            <w:left w:val="none" w:sz="0" w:space="0" w:color="auto"/>
            <w:bottom w:val="none" w:sz="0" w:space="0" w:color="auto"/>
            <w:right w:val="none" w:sz="0" w:space="0" w:color="auto"/>
          </w:divBdr>
        </w:div>
        <w:div w:id="1435445692">
          <w:marLeft w:val="0"/>
          <w:marRight w:val="0"/>
          <w:marTop w:val="0"/>
          <w:marBottom w:val="0"/>
          <w:divBdr>
            <w:top w:val="none" w:sz="0" w:space="0" w:color="auto"/>
            <w:left w:val="none" w:sz="0" w:space="0" w:color="auto"/>
            <w:bottom w:val="none" w:sz="0" w:space="0" w:color="auto"/>
            <w:right w:val="none" w:sz="0" w:space="0" w:color="auto"/>
          </w:divBdr>
        </w:div>
        <w:div w:id="1513758908">
          <w:marLeft w:val="0"/>
          <w:marRight w:val="0"/>
          <w:marTop w:val="0"/>
          <w:marBottom w:val="0"/>
          <w:divBdr>
            <w:top w:val="none" w:sz="0" w:space="0" w:color="auto"/>
            <w:left w:val="none" w:sz="0" w:space="0" w:color="auto"/>
            <w:bottom w:val="none" w:sz="0" w:space="0" w:color="auto"/>
            <w:right w:val="none" w:sz="0" w:space="0" w:color="auto"/>
          </w:divBdr>
        </w:div>
        <w:div w:id="1589385243">
          <w:marLeft w:val="0"/>
          <w:marRight w:val="0"/>
          <w:marTop w:val="0"/>
          <w:marBottom w:val="0"/>
          <w:divBdr>
            <w:top w:val="none" w:sz="0" w:space="0" w:color="auto"/>
            <w:left w:val="none" w:sz="0" w:space="0" w:color="auto"/>
            <w:bottom w:val="none" w:sz="0" w:space="0" w:color="auto"/>
            <w:right w:val="none" w:sz="0" w:space="0" w:color="auto"/>
          </w:divBdr>
        </w:div>
        <w:div w:id="1690452452">
          <w:marLeft w:val="0"/>
          <w:marRight w:val="0"/>
          <w:marTop w:val="0"/>
          <w:marBottom w:val="0"/>
          <w:divBdr>
            <w:top w:val="none" w:sz="0" w:space="0" w:color="auto"/>
            <w:left w:val="none" w:sz="0" w:space="0" w:color="auto"/>
            <w:bottom w:val="none" w:sz="0" w:space="0" w:color="auto"/>
            <w:right w:val="none" w:sz="0" w:space="0" w:color="auto"/>
          </w:divBdr>
        </w:div>
      </w:divsChild>
    </w:div>
    <w:div w:id="649603571">
      <w:bodyDiv w:val="1"/>
      <w:marLeft w:val="0"/>
      <w:marRight w:val="0"/>
      <w:marTop w:val="0"/>
      <w:marBottom w:val="0"/>
      <w:divBdr>
        <w:top w:val="none" w:sz="0" w:space="0" w:color="auto"/>
        <w:left w:val="none" w:sz="0" w:space="0" w:color="auto"/>
        <w:bottom w:val="none" w:sz="0" w:space="0" w:color="auto"/>
        <w:right w:val="none" w:sz="0" w:space="0" w:color="auto"/>
      </w:divBdr>
    </w:div>
    <w:div w:id="653799577">
      <w:bodyDiv w:val="1"/>
      <w:marLeft w:val="0"/>
      <w:marRight w:val="0"/>
      <w:marTop w:val="0"/>
      <w:marBottom w:val="0"/>
      <w:divBdr>
        <w:top w:val="none" w:sz="0" w:space="0" w:color="auto"/>
        <w:left w:val="none" w:sz="0" w:space="0" w:color="auto"/>
        <w:bottom w:val="none" w:sz="0" w:space="0" w:color="auto"/>
        <w:right w:val="none" w:sz="0" w:space="0" w:color="auto"/>
      </w:divBdr>
    </w:div>
    <w:div w:id="772557945">
      <w:bodyDiv w:val="1"/>
      <w:marLeft w:val="0"/>
      <w:marRight w:val="0"/>
      <w:marTop w:val="0"/>
      <w:marBottom w:val="0"/>
      <w:divBdr>
        <w:top w:val="none" w:sz="0" w:space="0" w:color="auto"/>
        <w:left w:val="none" w:sz="0" w:space="0" w:color="auto"/>
        <w:bottom w:val="none" w:sz="0" w:space="0" w:color="auto"/>
        <w:right w:val="none" w:sz="0" w:space="0" w:color="auto"/>
      </w:divBdr>
    </w:div>
    <w:div w:id="776949907">
      <w:bodyDiv w:val="1"/>
      <w:marLeft w:val="0"/>
      <w:marRight w:val="0"/>
      <w:marTop w:val="0"/>
      <w:marBottom w:val="0"/>
      <w:divBdr>
        <w:top w:val="none" w:sz="0" w:space="0" w:color="auto"/>
        <w:left w:val="none" w:sz="0" w:space="0" w:color="auto"/>
        <w:bottom w:val="none" w:sz="0" w:space="0" w:color="auto"/>
        <w:right w:val="none" w:sz="0" w:space="0" w:color="auto"/>
      </w:divBdr>
    </w:div>
    <w:div w:id="809664208">
      <w:bodyDiv w:val="1"/>
      <w:marLeft w:val="0"/>
      <w:marRight w:val="0"/>
      <w:marTop w:val="0"/>
      <w:marBottom w:val="0"/>
      <w:divBdr>
        <w:top w:val="none" w:sz="0" w:space="0" w:color="auto"/>
        <w:left w:val="none" w:sz="0" w:space="0" w:color="auto"/>
        <w:bottom w:val="none" w:sz="0" w:space="0" w:color="auto"/>
        <w:right w:val="none" w:sz="0" w:space="0" w:color="auto"/>
      </w:divBdr>
    </w:div>
    <w:div w:id="825442486">
      <w:bodyDiv w:val="1"/>
      <w:marLeft w:val="0"/>
      <w:marRight w:val="0"/>
      <w:marTop w:val="0"/>
      <w:marBottom w:val="0"/>
      <w:divBdr>
        <w:top w:val="none" w:sz="0" w:space="0" w:color="auto"/>
        <w:left w:val="none" w:sz="0" w:space="0" w:color="auto"/>
        <w:bottom w:val="none" w:sz="0" w:space="0" w:color="auto"/>
        <w:right w:val="none" w:sz="0" w:space="0" w:color="auto"/>
      </w:divBdr>
    </w:div>
    <w:div w:id="845900597">
      <w:bodyDiv w:val="1"/>
      <w:marLeft w:val="0"/>
      <w:marRight w:val="0"/>
      <w:marTop w:val="0"/>
      <w:marBottom w:val="0"/>
      <w:divBdr>
        <w:top w:val="none" w:sz="0" w:space="0" w:color="auto"/>
        <w:left w:val="none" w:sz="0" w:space="0" w:color="auto"/>
        <w:bottom w:val="none" w:sz="0" w:space="0" w:color="auto"/>
        <w:right w:val="none" w:sz="0" w:space="0" w:color="auto"/>
      </w:divBdr>
    </w:div>
    <w:div w:id="847525085">
      <w:bodyDiv w:val="1"/>
      <w:marLeft w:val="0"/>
      <w:marRight w:val="0"/>
      <w:marTop w:val="0"/>
      <w:marBottom w:val="0"/>
      <w:divBdr>
        <w:top w:val="none" w:sz="0" w:space="0" w:color="auto"/>
        <w:left w:val="none" w:sz="0" w:space="0" w:color="auto"/>
        <w:bottom w:val="none" w:sz="0" w:space="0" w:color="auto"/>
        <w:right w:val="none" w:sz="0" w:space="0" w:color="auto"/>
      </w:divBdr>
    </w:div>
    <w:div w:id="861821256">
      <w:bodyDiv w:val="1"/>
      <w:marLeft w:val="0"/>
      <w:marRight w:val="0"/>
      <w:marTop w:val="0"/>
      <w:marBottom w:val="0"/>
      <w:divBdr>
        <w:top w:val="none" w:sz="0" w:space="0" w:color="auto"/>
        <w:left w:val="none" w:sz="0" w:space="0" w:color="auto"/>
        <w:bottom w:val="none" w:sz="0" w:space="0" w:color="auto"/>
        <w:right w:val="none" w:sz="0" w:space="0" w:color="auto"/>
      </w:divBdr>
    </w:div>
    <w:div w:id="872886269">
      <w:bodyDiv w:val="1"/>
      <w:marLeft w:val="0"/>
      <w:marRight w:val="0"/>
      <w:marTop w:val="0"/>
      <w:marBottom w:val="0"/>
      <w:divBdr>
        <w:top w:val="none" w:sz="0" w:space="0" w:color="auto"/>
        <w:left w:val="none" w:sz="0" w:space="0" w:color="auto"/>
        <w:bottom w:val="none" w:sz="0" w:space="0" w:color="auto"/>
        <w:right w:val="none" w:sz="0" w:space="0" w:color="auto"/>
      </w:divBdr>
    </w:div>
    <w:div w:id="885332144">
      <w:bodyDiv w:val="1"/>
      <w:marLeft w:val="0"/>
      <w:marRight w:val="0"/>
      <w:marTop w:val="0"/>
      <w:marBottom w:val="0"/>
      <w:divBdr>
        <w:top w:val="none" w:sz="0" w:space="0" w:color="auto"/>
        <w:left w:val="none" w:sz="0" w:space="0" w:color="auto"/>
        <w:bottom w:val="none" w:sz="0" w:space="0" w:color="auto"/>
        <w:right w:val="none" w:sz="0" w:space="0" w:color="auto"/>
      </w:divBdr>
    </w:div>
    <w:div w:id="909775367">
      <w:bodyDiv w:val="1"/>
      <w:marLeft w:val="0"/>
      <w:marRight w:val="0"/>
      <w:marTop w:val="0"/>
      <w:marBottom w:val="0"/>
      <w:divBdr>
        <w:top w:val="none" w:sz="0" w:space="0" w:color="auto"/>
        <w:left w:val="none" w:sz="0" w:space="0" w:color="auto"/>
        <w:bottom w:val="none" w:sz="0" w:space="0" w:color="auto"/>
        <w:right w:val="none" w:sz="0" w:space="0" w:color="auto"/>
      </w:divBdr>
    </w:div>
    <w:div w:id="930159061">
      <w:bodyDiv w:val="1"/>
      <w:marLeft w:val="0"/>
      <w:marRight w:val="0"/>
      <w:marTop w:val="0"/>
      <w:marBottom w:val="0"/>
      <w:divBdr>
        <w:top w:val="none" w:sz="0" w:space="0" w:color="auto"/>
        <w:left w:val="none" w:sz="0" w:space="0" w:color="auto"/>
        <w:bottom w:val="none" w:sz="0" w:space="0" w:color="auto"/>
        <w:right w:val="none" w:sz="0" w:space="0" w:color="auto"/>
      </w:divBdr>
      <w:divsChild>
        <w:div w:id="2108886355">
          <w:marLeft w:val="0"/>
          <w:marRight w:val="0"/>
          <w:marTop w:val="0"/>
          <w:marBottom w:val="0"/>
          <w:divBdr>
            <w:top w:val="none" w:sz="0" w:space="0" w:color="auto"/>
            <w:left w:val="none" w:sz="0" w:space="0" w:color="auto"/>
            <w:bottom w:val="none" w:sz="0" w:space="0" w:color="auto"/>
            <w:right w:val="none" w:sz="0" w:space="0" w:color="auto"/>
          </w:divBdr>
          <w:divsChild>
            <w:div w:id="1269242044">
              <w:marLeft w:val="0"/>
              <w:marRight w:val="0"/>
              <w:marTop w:val="0"/>
              <w:marBottom w:val="0"/>
              <w:divBdr>
                <w:top w:val="none" w:sz="0" w:space="0" w:color="auto"/>
                <w:left w:val="none" w:sz="0" w:space="0" w:color="auto"/>
                <w:bottom w:val="none" w:sz="0" w:space="0" w:color="auto"/>
                <w:right w:val="none" w:sz="0" w:space="0" w:color="auto"/>
              </w:divBdr>
              <w:divsChild>
                <w:div w:id="90807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11190">
      <w:bodyDiv w:val="1"/>
      <w:marLeft w:val="0"/>
      <w:marRight w:val="0"/>
      <w:marTop w:val="0"/>
      <w:marBottom w:val="0"/>
      <w:divBdr>
        <w:top w:val="none" w:sz="0" w:space="0" w:color="auto"/>
        <w:left w:val="none" w:sz="0" w:space="0" w:color="auto"/>
        <w:bottom w:val="none" w:sz="0" w:space="0" w:color="auto"/>
        <w:right w:val="none" w:sz="0" w:space="0" w:color="auto"/>
      </w:divBdr>
    </w:div>
    <w:div w:id="943222147">
      <w:bodyDiv w:val="1"/>
      <w:marLeft w:val="0"/>
      <w:marRight w:val="0"/>
      <w:marTop w:val="0"/>
      <w:marBottom w:val="0"/>
      <w:divBdr>
        <w:top w:val="none" w:sz="0" w:space="0" w:color="auto"/>
        <w:left w:val="none" w:sz="0" w:space="0" w:color="auto"/>
        <w:bottom w:val="none" w:sz="0" w:space="0" w:color="auto"/>
        <w:right w:val="none" w:sz="0" w:space="0" w:color="auto"/>
      </w:divBdr>
      <w:divsChild>
        <w:div w:id="1051001644">
          <w:marLeft w:val="0"/>
          <w:marRight w:val="0"/>
          <w:marTop w:val="0"/>
          <w:marBottom w:val="0"/>
          <w:divBdr>
            <w:top w:val="none" w:sz="0" w:space="0" w:color="auto"/>
            <w:left w:val="none" w:sz="0" w:space="0" w:color="auto"/>
            <w:bottom w:val="none" w:sz="0" w:space="0" w:color="auto"/>
            <w:right w:val="none" w:sz="0" w:space="0" w:color="auto"/>
          </w:divBdr>
          <w:divsChild>
            <w:div w:id="70085571">
              <w:marLeft w:val="0"/>
              <w:marRight w:val="0"/>
              <w:marTop w:val="0"/>
              <w:marBottom w:val="0"/>
              <w:divBdr>
                <w:top w:val="none" w:sz="0" w:space="0" w:color="auto"/>
                <w:left w:val="none" w:sz="0" w:space="0" w:color="auto"/>
                <w:bottom w:val="none" w:sz="0" w:space="0" w:color="auto"/>
                <w:right w:val="none" w:sz="0" w:space="0" w:color="auto"/>
              </w:divBdr>
              <w:divsChild>
                <w:div w:id="5040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089">
      <w:bodyDiv w:val="1"/>
      <w:marLeft w:val="0"/>
      <w:marRight w:val="0"/>
      <w:marTop w:val="0"/>
      <w:marBottom w:val="0"/>
      <w:divBdr>
        <w:top w:val="none" w:sz="0" w:space="0" w:color="auto"/>
        <w:left w:val="none" w:sz="0" w:space="0" w:color="auto"/>
        <w:bottom w:val="none" w:sz="0" w:space="0" w:color="auto"/>
        <w:right w:val="none" w:sz="0" w:space="0" w:color="auto"/>
      </w:divBdr>
    </w:div>
    <w:div w:id="953093510">
      <w:bodyDiv w:val="1"/>
      <w:marLeft w:val="0"/>
      <w:marRight w:val="0"/>
      <w:marTop w:val="0"/>
      <w:marBottom w:val="0"/>
      <w:divBdr>
        <w:top w:val="none" w:sz="0" w:space="0" w:color="auto"/>
        <w:left w:val="none" w:sz="0" w:space="0" w:color="auto"/>
        <w:bottom w:val="none" w:sz="0" w:space="0" w:color="auto"/>
        <w:right w:val="none" w:sz="0" w:space="0" w:color="auto"/>
      </w:divBdr>
    </w:div>
    <w:div w:id="976910006">
      <w:bodyDiv w:val="1"/>
      <w:marLeft w:val="0"/>
      <w:marRight w:val="0"/>
      <w:marTop w:val="0"/>
      <w:marBottom w:val="0"/>
      <w:divBdr>
        <w:top w:val="none" w:sz="0" w:space="0" w:color="auto"/>
        <w:left w:val="none" w:sz="0" w:space="0" w:color="auto"/>
        <w:bottom w:val="none" w:sz="0" w:space="0" w:color="auto"/>
        <w:right w:val="none" w:sz="0" w:space="0" w:color="auto"/>
      </w:divBdr>
    </w:div>
    <w:div w:id="991904853">
      <w:bodyDiv w:val="1"/>
      <w:marLeft w:val="0"/>
      <w:marRight w:val="0"/>
      <w:marTop w:val="0"/>
      <w:marBottom w:val="0"/>
      <w:divBdr>
        <w:top w:val="none" w:sz="0" w:space="0" w:color="auto"/>
        <w:left w:val="none" w:sz="0" w:space="0" w:color="auto"/>
        <w:bottom w:val="none" w:sz="0" w:space="0" w:color="auto"/>
        <w:right w:val="none" w:sz="0" w:space="0" w:color="auto"/>
      </w:divBdr>
    </w:div>
    <w:div w:id="1002513582">
      <w:bodyDiv w:val="1"/>
      <w:marLeft w:val="0"/>
      <w:marRight w:val="0"/>
      <w:marTop w:val="0"/>
      <w:marBottom w:val="0"/>
      <w:divBdr>
        <w:top w:val="none" w:sz="0" w:space="0" w:color="auto"/>
        <w:left w:val="none" w:sz="0" w:space="0" w:color="auto"/>
        <w:bottom w:val="none" w:sz="0" w:space="0" w:color="auto"/>
        <w:right w:val="none" w:sz="0" w:space="0" w:color="auto"/>
      </w:divBdr>
    </w:div>
    <w:div w:id="1004864203">
      <w:bodyDiv w:val="1"/>
      <w:marLeft w:val="0"/>
      <w:marRight w:val="0"/>
      <w:marTop w:val="0"/>
      <w:marBottom w:val="0"/>
      <w:divBdr>
        <w:top w:val="none" w:sz="0" w:space="0" w:color="auto"/>
        <w:left w:val="none" w:sz="0" w:space="0" w:color="auto"/>
        <w:bottom w:val="none" w:sz="0" w:space="0" w:color="auto"/>
        <w:right w:val="none" w:sz="0" w:space="0" w:color="auto"/>
      </w:divBdr>
    </w:div>
    <w:div w:id="1034383155">
      <w:bodyDiv w:val="1"/>
      <w:marLeft w:val="0"/>
      <w:marRight w:val="0"/>
      <w:marTop w:val="0"/>
      <w:marBottom w:val="0"/>
      <w:divBdr>
        <w:top w:val="none" w:sz="0" w:space="0" w:color="auto"/>
        <w:left w:val="none" w:sz="0" w:space="0" w:color="auto"/>
        <w:bottom w:val="none" w:sz="0" w:space="0" w:color="auto"/>
        <w:right w:val="none" w:sz="0" w:space="0" w:color="auto"/>
      </w:divBdr>
      <w:divsChild>
        <w:div w:id="367492767">
          <w:marLeft w:val="0"/>
          <w:marRight w:val="0"/>
          <w:marTop w:val="0"/>
          <w:marBottom w:val="0"/>
          <w:divBdr>
            <w:top w:val="none" w:sz="0" w:space="0" w:color="auto"/>
            <w:left w:val="none" w:sz="0" w:space="0" w:color="auto"/>
            <w:bottom w:val="none" w:sz="0" w:space="0" w:color="auto"/>
            <w:right w:val="none" w:sz="0" w:space="0" w:color="auto"/>
          </w:divBdr>
        </w:div>
        <w:div w:id="1034117457">
          <w:marLeft w:val="0"/>
          <w:marRight w:val="0"/>
          <w:marTop w:val="0"/>
          <w:marBottom w:val="0"/>
          <w:divBdr>
            <w:top w:val="none" w:sz="0" w:space="0" w:color="auto"/>
            <w:left w:val="none" w:sz="0" w:space="0" w:color="auto"/>
            <w:bottom w:val="none" w:sz="0" w:space="0" w:color="auto"/>
            <w:right w:val="none" w:sz="0" w:space="0" w:color="auto"/>
          </w:divBdr>
        </w:div>
      </w:divsChild>
    </w:div>
    <w:div w:id="1059282112">
      <w:bodyDiv w:val="1"/>
      <w:marLeft w:val="0"/>
      <w:marRight w:val="0"/>
      <w:marTop w:val="0"/>
      <w:marBottom w:val="0"/>
      <w:divBdr>
        <w:top w:val="none" w:sz="0" w:space="0" w:color="auto"/>
        <w:left w:val="none" w:sz="0" w:space="0" w:color="auto"/>
        <w:bottom w:val="none" w:sz="0" w:space="0" w:color="auto"/>
        <w:right w:val="none" w:sz="0" w:space="0" w:color="auto"/>
      </w:divBdr>
    </w:div>
    <w:div w:id="1073433685">
      <w:bodyDiv w:val="1"/>
      <w:marLeft w:val="0"/>
      <w:marRight w:val="0"/>
      <w:marTop w:val="0"/>
      <w:marBottom w:val="0"/>
      <w:divBdr>
        <w:top w:val="none" w:sz="0" w:space="0" w:color="auto"/>
        <w:left w:val="none" w:sz="0" w:space="0" w:color="auto"/>
        <w:bottom w:val="none" w:sz="0" w:space="0" w:color="auto"/>
        <w:right w:val="none" w:sz="0" w:space="0" w:color="auto"/>
      </w:divBdr>
    </w:div>
    <w:div w:id="1143229456">
      <w:bodyDiv w:val="1"/>
      <w:marLeft w:val="0"/>
      <w:marRight w:val="0"/>
      <w:marTop w:val="0"/>
      <w:marBottom w:val="0"/>
      <w:divBdr>
        <w:top w:val="none" w:sz="0" w:space="0" w:color="auto"/>
        <w:left w:val="none" w:sz="0" w:space="0" w:color="auto"/>
        <w:bottom w:val="none" w:sz="0" w:space="0" w:color="auto"/>
        <w:right w:val="none" w:sz="0" w:space="0" w:color="auto"/>
      </w:divBdr>
    </w:div>
    <w:div w:id="1143503423">
      <w:bodyDiv w:val="1"/>
      <w:marLeft w:val="0"/>
      <w:marRight w:val="0"/>
      <w:marTop w:val="0"/>
      <w:marBottom w:val="0"/>
      <w:divBdr>
        <w:top w:val="none" w:sz="0" w:space="0" w:color="auto"/>
        <w:left w:val="none" w:sz="0" w:space="0" w:color="auto"/>
        <w:bottom w:val="none" w:sz="0" w:space="0" w:color="auto"/>
        <w:right w:val="none" w:sz="0" w:space="0" w:color="auto"/>
      </w:divBdr>
    </w:div>
    <w:div w:id="1143740312">
      <w:bodyDiv w:val="1"/>
      <w:marLeft w:val="0"/>
      <w:marRight w:val="0"/>
      <w:marTop w:val="0"/>
      <w:marBottom w:val="0"/>
      <w:divBdr>
        <w:top w:val="none" w:sz="0" w:space="0" w:color="auto"/>
        <w:left w:val="none" w:sz="0" w:space="0" w:color="auto"/>
        <w:bottom w:val="none" w:sz="0" w:space="0" w:color="auto"/>
        <w:right w:val="none" w:sz="0" w:space="0" w:color="auto"/>
      </w:divBdr>
    </w:div>
    <w:div w:id="1166481013">
      <w:bodyDiv w:val="1"/>
      <w:marLeft w:val="0"/>
      <w:marRight w:val="0"/>
      <w:marTop w:val="0"/>
      <w:marBottom w:val="0"/>
      <w:divBdr>
        <w:top w:val="none" w:sz="0" w:space="0" w:color="auto"/>
        <w:left w:val="none" w:sz="0" w:space="0" w:color="auto"/>
        <w:bottom w:val="none" w:sz="0" w:space="0" w:color="auto"/>
        <w:right w:val="none" w:sz="0" w:space="0" w:color="auto"/>
      </w:divBdr>
    </w:div>
    <w:div w:id="1267421121">
      <w:bodyDiv w:val="1"/>
      <w:marLeft w:val="0"/>
      <w:marRight w:val="0"/>
      <w:marTop w:val="0"/>
      <w:marBottom w:val="0"/>
      <w:divBdr>
        <w:top w:val="none" w:sz="0" w:space="0" w:color="auto"/>
        <w:left w:val="none" w:sz="0" w:space="0" w:color="auto"/>
        <w:bottom w:val="none" w:sz="0" w:space="0" w:color="auto"/>
        <w:right w:val="none" w:sz="0" w:space="0" w:color="auto"/>
      </w:divBdr>
    </w:div>
    <w:div w:id="1301308865">
      <w:bodyDiv w:val="1"/>
      <w:marLeft w:val="0"/>
      <w:marRight w:val="0"/>
      <w:marTop w:val="0"/>
      <w:marBottom w:val="0"/>
      <w:divBdr>
        <w:top w:val="none" w:sz="0" w:space="0" w:color="auto"/>
        <w:left w:val="none" w:sz="0" w:space="0" w:color="auto"/>
        <w:bottom w:val="none" w:sz="0" w:space="0" w:color="auto"/>
        <w:right w:val="none" w:sz="0" w:space="0" w:color="auto"/>
      </w:divBdr>
      <w:divsChild>
        <w:div w:id="1608856139">
          <w:marLeft w:val="0"/>
          <w:marRight w:val="0"/>
          <w:marTop w:val="0"/>
          <w:marBottom w:val="0"/>
          <w:divBdr>
            <w:top w:val="none" w:sz="0" w:space="0" w:color="auto"/>
            <w:left w:val="none" w:sz="0" w:space="0" w:color="auto"/>
            <w:bottom w:val="none" w:sz="0" w:space="0" w:color="auto"/>
            <w:right w:val="none" w:sz="0" w:space="0" w:color="auto"/>
          </w:divBdr>
        </w:div>
      </w:divsChild>
    </w:div>
    <w:div w:id="1330134178">
      <w:bodyDiv w:val="1"/>
      <w:marLeft w:val="0"/>
      <w:marRight w:val="0"/>
      <w:marTop w:val="0"/>
      <w:marBottom w:val="0"/>
      <w:divBdr>
        <w:top w:val="none" w:sz="0" w:space="0" w:color="auto"/>
        <w:left w:val="none" w:sz="0" w:space="0" w:color="auto"/>
        <w:bottom w:val="none" w:sz="0" w:space="0" w:color="auto"/>
        <w:right w:val="none" w:sz="0" w:space="0" w:color="auto"/>
      </w:divBdr>
    </w:div>
    <w:div w:id="1362321284">
      <w:bodyDiv w:val="1"/>
      <w:marLeft w:val="0"/>
      <w:marRight w:val="0"/>
      <w:marTop w:val="0"/>
      <w:marBottom w:val="0"/>
      <w:divBdr>
        <w:top w:val="none" w:sz="0" w:space="0" w:color="auto"/>
        <w:left w:val="none" w:sz="0" w:space="0" w:color="auto"/>
        <w:bottom w:val="none" w:sz="0" w:space="0" w:color="auto"/>
        <w:right w:val="none" w:sz="0" w:space="0" w:color="auto"/>
      </w:divBdr>
    </w:div>
    <w:div w:id="1362898302">
      <w:bodyDiv w:val="1"/>
      <w:marLeft w:val="0"/>
      <w:marRight w:val="0"/>
      <w:marTop w:val="0"/>
      <w:marBottom w:val="0"/>
      <w:divBdr>
        <w:top w:val="none" w:sz="0" w:space="0" w:color="auto"/>
        <w:left w:val="none" w:sz="0" w:space="0" w:color="auto"/>
        <w:bottom w:val="none" w:sz="0" w:space="0" w:color="auto"/>
        <w:right w:val="none" w:sz="0" w:space="0" w:color="auto"/>
      </w:divBdr>
    </w:div>
    <w:div w:id="1364406903">
      <w:bodyDiv w:val="1"/>
      <w:marLeft w:val="0"/>
      <w:marRight w:val="0"/>
      <w:marTop w:val="0"/>
      <w:marBottom w:val="0"/>
      <w:divBdr>
        <w:top w:val="none" w:sz="0" w:space="0" w:color="auto"/>
        <w:left w:val="none" w:sz="0" w:space="0" w:color="auto"/>
        <w:bottom w:val="none" w:sz="0" w:space="0" w:color="auto"/>
        <w:right w:val="none" w:sz="0" w:space="0" w:color="auto"/>
      </w:divBdr>
    </w:div>
    <w:div w:id="1381857077">
      <w:bodyDiv w:val="1"/>
      <w:marLeft w:val="0"/>
      <w:marRight w:val="0"/>
      <w:marTop w:val="0"/>
      <w:marBottom w:val="0"/>
      <w:divBdr>
        <w:top w:val="none" w:sz="0" w:space="0" w:color="auto"/>
        <w:left w:val="none" w:sz="0" w:space="0" w:color="auto"/>
        <w:bottom w:val="none" w:sz="0" w:space="0" w:color="auto"/>
        <w:right w:val="none" w:sz="0" w:space="0" w:color="auto"/>
      </w:divBdr>
    </w:div>
    <w:div w:id="1426538219">
      <w:bodyDiv w:val="1"/>
      <w:marLeft w:val="0"/>
      <w:marRight w:val="0"/>
      <w:marTop w:val="0"/>
      <w:marBottom w:val="0"/>
      <w:divBdr>
        <w:top w:val="none" w:sz="0" w:space="0" w:color="auto"/>
        <w:left w:val="none" w:sz="0" w:space="0" w:color="auto"/>
        <w:bottom w:val="none" w:sz="0" w:space="0" w:color="auto"/>
        <w:right w:val="none" w:sz="0" w:space="0" w:color="auto"/>
      </w:divBdr>
    </w:div>
    <w:div w:id="1508400877">
      <w:bodyDiv w:val="1"/>
      <w:marLeft w:val="0"/>
      <w:marRight w:val="0"/>
      <w:marTop w:val="0"/>
      <w:marBottom w:val="0"/>
      <w:divBdr>
        <w:top w:val="none" w:sz="0" w:space="0" w:color="auto"/>
        <w:left w:val="none" w:sz="0" w:space="0" w:color="auto"/>
        <w:bottom w:val="none" w:sz="0" w:space="0" w:color="auto"/>
        <w:right w:val="none" w:sz="0" w:space="0" w:color="auto"/>
      </w:divBdr>
      <w:divsChild>
        <w:div w:id="1115171438">
          <w:marLeft w:val="0"/>
          <w:marRight w:val="0"/>
          <w:marTop w:val="0"/>
          <w:marBottom w:val="0"/>
          <w:divBdr>
            <w:top w:val="none" w:sz="0" w:space="0" w:color="auto"/>
            <w:left w:val="none" w:sz="0" w:space="0" w:color="auto"/>
            <w:bottom w:val="none" w:sz="0" w:space="0" w:color="auto"/>
            <w:right w:val="none" w:sz="0" w:space="0" w:color="auto"/>
          </w:divBdr>
        </w:div>
      </w:divsChild>
    </w:div>
    <w:div w:id="1521045939">
      <w:bodyDiv w:val="1"/>
      <w:marLeft w:val="0"/>
      <w:marRight w:val="0"/>
      <w:marTop w:val="0"/>
      <w:marBottom w:val="0"/>
      <w:divBdr>
        <w:top w:val="none" w:sz="0" w:space="0" w:color="auto"/>
        <w:left w:val="none" w:sz="0" w:space="0" w:color="auto"/>
        <w:bottom w:val="none" w:sz="0" w:space="0" w:color="auto"/>
        <w:right w:val="none" w:sz="0" w:space="0" w:color="auto"/>
      </w:divBdr>
    </w:div>
    <w:div w:id="1581720668">
      <w:bodyDiv w:val="1"/>
      <w:marLeft w:val="0"/>
      <w:marRight w:val="0"/>
      <w:marTop w:val="0"/>
      <w:marBottom w:val="0"/>
      <w:divBdr>
        <w:top w:val="none" w:sz="0" w:space="0" w:color="auto"/>
        <w:left w:val="none" w:sz="0" w:space="0" w:color="auto"/>
        <w:bottom w:val="none" w:sz="0" w:space="0" w:color="auto"/>
        <w:right w:val="none" w:sz="0" w:space="0" w:color="auto"/>
      </w:divBdr>
    </w:div>
    <w:div w:id="1616205435">
      <w:bodyDiv w:val="1"/>
      <w:marLeft w:val="0"/>
      <w:marRight w:val="0"/>
      <w:marTop w:val="0"/>
      <w:marBottom w:val="0"/>
      <w:divBdr>
        <w:top w:val="none" w:sz="0" w:space="0" w:color="auto"/>
        <w:left w:val="none" w:sz="0" w:space="0" w:color="auto"/>
        <w:bottom w:val="none" w:sz="0" w:space="0" w:color="auto"/>
        <w:right w:val="none" w:sz="0" w:space="0" w:color="auto"/>
      </w:divBdr>
      <w:divsChild>
        <w:div w:id="816647845">
          <w:marLeft w:val="0"/>
          <w:marRight w:val="0"/>
          <w:marTop w:val="0"/>
          <w:marBottom w:val="0"/>
          <w:divBdr>
            <w:top w:val="none" w:sz="0" w:space="0" w:color="auto"/>
            <w:left w:val="none" w:sz="0" w:space="0" w:color="auto"/>
            <w:bottom w:val="none" w:sz="0" w:space="0" w:color="auto"/>
            <w:right w:val="none" w:sz="0" w:space="0" w:color="auto"/>
          </w:divBdr>
        </w:div>
        <w:div w:id="1570799485">
          <w:marLeft w:val="0"/>
          <w:marRight w:val="0"/>
          <w:marTop w:val="0"/>
          <w:marBottom w:val="0"/>
          <w:divBdr>
            <w:top w:val="none" w:sz="0" w:space="0" w:color="auto"/>
            <w:left w:val="none" w:sz="0" w:space="0" w:color="auto"/>
            <w:bottom w:val="none" w:sz="0" w:space="0" w:color="auto"/>
            <w:right w:val="none" w:sz="0" w:space="0" w:color="auto"/>
          </w:divBdr>
        </w:div>
        <w:div w:id="353656841">
          <w:marLeft w:val="0"/>
          <w:marRight w:val="0"/>
          <w:marTop w:val="0"/>
          <w:marBottom w:val="0"/>
          <w:divBdr>
            <w:top w:val="none" w:sz="0" w:space="0" w:color="auto"/>
            <w:left w:val="none" w:sz="0" w:space="0" w:color="auto"/>
            <w:bottom w:val="none" w:sz="0" w:space="0" w:color="auto"/>
            <w:right w:val="none" w:sz="0" w:space="0" w:color="auto"/>
          </w:divBdr>
        </w:div>
        <w:div w:id="1526751722">
          <w:marLeft w:val="0"/>
          <w:marRight w:val="0"/>
          <w:marTop w:val="0"/>
          <w:marBottom w:val="0"/>
          <w:divBdr>
            <w:top w:val="none" w:sz="0" w:space="0" w:color="auto"/>
            <w:left w:val="none" w:sz="0" w:space="0" w:color="auto"/>
            <w:bottom w:val="none" w:sz="0" w:space="0" w:color="auto"/>
            <w:right w:val="none" w:sz="0" w:space="0" w:color="auto"/>
          </w:divBdr>
        </w:div>
      </w:divsChild>
    </w:div>
    <w:div w:id="1618095721">
      <w:bodyDiv w:val="1"/>
      <w:marLeft w:val="0"/>
      <w:marRight w:val="0"/>
      <w:marTop w:val="0"/>
      <w:marBottom w:val="0"/>
      <w:divBdr>
        <w:top w:val="none" w:sz="0" w:space="0" w:color="auto"/>
        <w:left w:val="none" w:sz="0" w:space="0" w:color="auto"/>
        <w:bottom w:val="none" w:sz="0" w:space="0" w:color="auto"/>
        <w:right w:val="none" w:sz="0" w:space="0" w:color="auto"/>
      </w:divBdr>
    </w:div>
    <w:div w:id="1649280781">
      <w:bodyDiv w:val="1"/>
      <w:marLeft w:val="0"/>
      <w:marRight w:val="0"/>
      <w:marTop w:val="0"/>
      <w:marBottom w:val="0"/>
      <w:divBdr>
        <w:top w:val="none" w:sz="0" w:space="0" w:color="auto"/>
        <w:left w:val="none" w:sz="0" w:space="0" w:color="auto"/>
        <w:bottom w:val="none" w:sz="0" w:space="0" w:color="auto"/>
        <w:right w:val="none" w:sz="0" w:space="0" w:color="auto"/>
      </w:divBdr>
    </w:div>
    <w:div w:id="1666780188">
      <w:bodyDiv w:val="1"/>
      <w:marLeft w:val="0"/>
      <w:marRight w:val="0"/>
      <w:marTop w:val="0"/>
      <w:marBottom w:val="0"/>
      <w:divBdr>
        <w:top w:val="none" w:sz="0" w:space="0" w:color="auto"/>
        <w:left w:val="none" w:sz="0" w:space="0" w:color="auto"/>
        <w:bottom w:val="none" w:sz="0" w:space="0" w:color="auto"/>
        <w:right w:val="none" w:sz="0" w:space="0" w:color="auto"/>
      </w:divBdr>
    </w:div>
    <w:div w:id="1690908924">
      <w:bodyDiv w:val="1"/>
      <w:marLeft w:val="0"/>
      <w:marRight w:val="0"/>
      <w:marTop w:val="0"/>
      <w:marBottom w:val="0"/>
      <w:divBdr>
        <w:top w:val="none" w:sz="0" w:space="0" w:color="auto"/>
        <w:left w:val="none" w:sz="0" w:space="0" w:color="auto"/>
        <w:bottom w:val="none" w:sz="0" w:space="0" w:color="auto"/>
        <w:right w:val="none" w:sz="0" w:space="0" w:color="auto"/>
      </w:divBdr>
    </w:div>
    <w:div w:id="1736468793">
      <w:bodyDiv w:val="1"/>
      <w:marLeft w:val="0"/>
      <w:marRight w:val="0"/>
      <w:marTop w:val="0"/>
      <w:marBottom w:val="0"/>
      <w:divBdr>
        <w:top w:val="none" w:sz="0" w:space="0" w:color="auto"/>
        <w:left w:val="none" w:sz="0" w:space="0" w:color="auto"/>
        <w:bottom w:val="none" w:sz="0" w:space="0" w:color="auto"/>
        <w:right w:val="none" w:sz="0" w:space="0" w:color="auto"/>
      </w:divBdr>
    </w:div>
    <w:div w:id="1776443098">
      <w:bodyDiv w:val="1"/>
      <w:marLeft w:val="0"/>
      <w:marRight w:val="0"/>
      <w:marTop w:val="0"/>
      <w:marBottom w:val="0"/>
      <w:divBdr>
        <w:top w:val="none" w:sz="0" w:space="0" w:color="auto"/>
        <w:left w:val="none" w:sz="0" w:space="0" w:color="auto"/>
        <w:bottom w:val="none" w:sz="0" w:space="0" w:color="auto"/>
        <w:right w:val="none" w:sz="0" w:space="0" w:color="auto"/>
      </w:divBdr>
    </w:div>
    <w:div w:id="1807697129">
      <w:bodyDiv w:val="1"/>
      <w:marLeft w:val="0"/>
      <w:marRight w:val="0"/>
      <w:marTop w:val="0"/>
      <w:marBottom w:val="0"/>
      <w:divBdr>
        <w:top w:val="none" w:sz="0" w:space="0" w:color="auto"/>
        <w:left w:val="none" w:sz="0" w:space="0" w:color="auto"/>
        <w:bottom w:val="none" w:sz="0" w:space="0" w:color="auto"/>
        <w:right w:val="none" w:sz="0" w:space="0" w:color="auto"/>
      </w:divBdr>
    </w:div>
    <w:div w:id="1812484085">
      <w:bodyDiv w:val="1"/>
      <w:marLeft w:val="0"/>
      <w:marRight w:val="0"/>
      <w:marTop w:val="0"/>
      <w:marBottom w:val="0"/>
      <w:divBdr>
        <w:top w:val="none" w:sz="0" w:space="0" w:color="auto"/>
        <w:left w:val="none" w:sz="0" w:space="0" w:color="auto"/>
        <w:bottom w:val="none" w:sz="0" w:space="0" w:color="auto"/>
        <w:right w:val="none" w:sz="0" w:space="0" w:color="auto"/>
      </w:divBdr>
    </w:div>
    <w:div w:id="1814061783">
      <w:bodyDiv w:val="1"/>
      <w:marLeft w:val="0"/>
      <w:marRight w:val="0"/>
      <w:marTop w:val="0"/>
      <w:marBottom w:val="0"/>
      <w:divBdr>
        <w:top w:val="none" w:sz="0" w:space="0" w:color="auto"/>
        <w:left w:val="none" w:sz="0" w:space="0" w:color="auto"/>
        <w:bottom w:val="none" w:sz="0" w:space="0" w:color="auto"/>
        <w:right w:val="none" w:sz="0" w:space="0" w:color="auto"/>
      </w:divBdr>
    </w:div>
    <w:div w:id="1831141613">
      <w:bodyDiv w:val="1"/>
      <w:marLeft w:val="0"/>
      <w:marRight w:val="0"/>
      <w:marTop w:val="0"/>
      <w:marBottom w:val="0"/>
      <w:divBdr>
        <w:top w:val="none" w:sz="0" w:space="0" w:color="auto"/>
        <w:left w:val="none" w:sz="0" w:space="0" w:color="auto"/>
        <w:bottom w:val="none" w:sz="0" w:space="0" w:color="auto"/>
        <w:right w:val="none" w:sz="0" w:space="0" w:color="auto"/>
      </w:divBdr>
    </w:div>
    <w:div w:id="1891266631">
      <w:bodyDiv w:val="1"/>
      <w:marLeft w:val="0"/>
      <w:marRight w:val="0"/>
      <w:marTop w:val="0"/>
      <w:marBottom w:val="0"/>
      <w:divBdr>
        <w:top w:val="none" w:sz="0" w:space="0" w:color="auto"/>
        <w:left w:val="none" w:sz="0" w:space="0" w:color="auto"/>
        <w:bottom w:val="none" w:sz="0" w:space="0" w:color="auto"/>
        <w:right w:val="none" w:sz="0" w:space="0" w:color="auto"/>
      </w:divBdr>
    </w:div>
    <w:div w:id="1914706179">
      <w:bodyDiv w:val="1"/>
      <w:marLeft w:val="0"/>
      <w:marRight w:val="0"/>
      <w:marTop w:val="0"/>
      <w:marBottom w:val="0"/>
      <w:divBdr>
        <w:top w:val="none" w:sz="0" w:space="0" w:color="auto"/>
        <w:left w:val="none" w:sz="0" w:space="0" w:color="auto"/>
        <w:bottom w:val="none" w:sz="0" w:space="0" w:color="auto"/>
        <w:right w:val="none" w:sz="0" w:space="0" w:color="auto"/>
      </w:divBdr>
    </w:div>
    <w:div w:id="1955821932">
      <w:bodyDiv w:val="1"/>
      <w:marLeft w:val="0"/>
      <w:marRight w:val="0"/>
      <w:marTop w:val="0"/>
      <w:marBottom w:val="0"/>
      <w:divBdr>
        <w:top w:val="none" w:sz="0" w:space="0" w:color="auto"/>
        <w:left w:val="none" w:sz="0" w:space="0" w:color="auto"/>
        <w:bottom w:val="none" w:sz="0" w:space="0" w:color="auto"/>
        <w:right w:val="none" w:sz="0" w:space="0" w:color="auto"/>
      </w:divBdr>
    </w:div>
    <w:div w:id="1975679020">
      <w:bodyDiv w:val="1"/>
      <w:marLeft w:val="0"/>
      <w:marRight w:val="0"/>
      <w:marTop w:val="0"/>
      <w:marBottom w:val="0"/>
      <w:divBdr>
        <w:top w:val="none" w:sz="0" w:space="0" w:color="auto"/>
        <w:left w:val="none" w:sz="0" w:space="0" w:color="auto"/>
        <w:bottom w:val="none" w:sz="0" w:space="0" w:color="auto"/>
        <w:right w:val="none" w:sz="0" w:space="0" w:color="auto"/>
      </w:divBdr>
    </w:div>
    <w:div w:id="2044282911">
      <w:bodyDiv w:val="1"/>
      <w:marLeft w:val="0"/>
      <w:marRight w:val="0"/>
      <w:marTop w:val="0"/>
      <w:marBottom w:val="0"/>
      <w:divBdr>
        <w:top w:val="none" w:sz="0" w:space="0" w:color="auto"/>
        <w:left w:val="none" w:sz="0" w:space="0" w:color="auto"/>
        <w:bottom w:val="none" w:sz="0" w:space="0" w:color="auto"/>
        <w:right w:val="none" w:sz="0" w:space="0" w:color="auto"/>
      </w:divBdr>
    </w:div>
    <w:div w:id="2065399253">
      <w:bodyDiv w:val="1"/>
      <w:marLeft w:val="0"/>
      <w:marRight w:val="0"/>
      <w:marTop w:val="0"/>
      <w:marBottom w:val="0"/>
      <w:divBdr>
        <w:top w:val="none" w:sz="0" w:space="0" w:color="auto"/>
        <w:left w:val="none" w:sz="0" w:space="0" w:color="auto"/>
        <w:bottom w:val="none" w:sz="0" w:space="0" w:color="auto"/>
        <w:right w:val="none" w:sz="0" w:space="0" w:color="auto"/>
      </w:divBdr>
    </w:div>
    <w:div w:id="2065830603">
      <w:bodyDiv w:val="1"/>
      <w:marLeft w:val="0"/>
      <w:marRight w:val="0"/>
      <w:marTop w:val="0"/>
      <w:marBottom w:val="0"/>
      <w:divBdr>
        <w:top w:val="none" w:sz="0" w:space="0" w:color="auto"/>
        <w:left w:val="none" w:sz="0" w:space="0" w:color="auto"/>
        <w:bottom w:val="none" w:sz="0" w:space="0" w:color="auto"/>
        <w:right w:val="none" w:sz="0" w:space="0" w:color="auto"/>
      </w:divBdr>
    </w:div>
    <w:div w:id="2131705029">
      <w:bodyDiv w:val="1"/>
      <w:marLeft w:val="0"/>
      <w:marRight w:val="0"/>
      <w:marTop w:val="0"/>
      <w:marBottom w:val="0"/>
      <w:divBdr>
        <w:top w:val="none" w:sz="0" w:space="0" w:color="auto"/>
        <w:left w:val="none" w:sz="0" w:space="0" w:color="auto"/>
        <w:bottom w:val="none" w:sz="0" w:space="0" w:color="auto"/>
        <w:right w:val="none" w:sz="0" w:space="0" w:color="auto"/>
      </w:divBdr>
      <w:divsChild>
        <w:div w:id="1996446770">
          <w:marLeft w:val="0"/>
          <w:marRight w:val="0"/>
          <w:marTop w:val="0"/>
          <w:marBottom w:val="0"/>
          <w:divBdr>
            <w:top w:val="none" w:sz="0" w:space="0" w:color="auto"/>
            <w:left w:val="none" w:sz="0" w:space="0" w:color="auto"/>
            <w:bottom w:val="none" w:sz="0" w:space="0" w:color="auto"/>
            <w:right w:val="none" w:sz="0" w:space="0" w:color="auto"/>
          </w:divBdr>
        </w:div>
      </w:divsChild>
    </w:div>
    <w:div w:id="2138599870">
      <w:bodyDiv w:val="1"/>
      <w:marLeft w:val="0"/>
      <w:marRight w:val="0"/>
      <w:marTop w:val="0"/>
      <w:marBottom w:val="0"/>
      <w:divBdr>
        <w:top w:val="none" w:sz="0" w:space="0" w:color="auto"/>
        <w:left w:val="none" w:sz="0" w:space="0" w:color="auto"/>
        <w:bottom w:val="none" w:sz="0" w:space="0" w:color="auto"/>
        <w:right w:val="none" w:sz="0" w:space="0" w:color="auto"/>
      </w:divBdr>
    </w:div>
    <w:div w:id="213898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rthdata.nasa.gov/covid19/" TargetMode="External"/><Relationship Id="rId18" Type="http://schemas.openxmlformats.org/officeDocument/2006/relationships/image" Target="media/image7.png"/><Relationship Id="rId26" Type="http://schemas.openxmlformats.org/officeDocument/2006/relationships/image" Target="media/image11.emf"/><Relationship Id="rId39" Type="http://schemas.openxmlformats.org/officeDocument/2006/relationships/hyperlink" Target="mailto:Kenneth.W.Jucks@nasa.gov" TargetMode="External"/><Relationship Id="rId21" Type="http://schemas.microsoft.com/office/2016/09/relationships/commentsIds" Target="commentsIds.xml"/><Relationship Id="rId34" Type="http://schemas.openxmlformats.org/officeDocument/2006/relationships/hyperlink" Target="mailto:Kenneth.W.Jucks@nasa.gov" TargetMode="External"/><Relationship Id="rId42" Type="http://schemas.openxmlformats.org/officeDocument/2006/relationships/hyperlink" Target="mailto:Michael.R.Gunson@jpl.nasa.gov" TargetMode="External"/><Relationship Id="rId47" Type="http://schemas.openxmlformats.org/officeDocument/2006/relationships/hyperlink" Target="mailto:Annmarie.Eldering@jpl.nasa.gov"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4.emf"/><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hyperlink" Target="mailto:Michael.R.Gunson@jpl.nasa.gov" TargetMode="External"/><Relationship Id="rId37" Type="http://schemas.openxmlformats.org/officeDocument/2006/relationships/hyperlink" Target="mailto:Annmarie.Eldering@jpl.nasa.gov" TargetMode="External"/><Relationship Id="rId40" Type="http://schemas.openxmlformats.org/officeDocument/2006/relationships/hyperlink" Target="mailto:Kenneth.W.Jucks@nasa.gov" TargetMode="External"/><Relationship Id="rId45" Type="http://schemas.openxmlformats.org/officeDocument/2006/relationships/hyperlink" Target="mailto:Kenneth.W.Jucks@nasa.gov"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mailto:Michael.R.Gunson@jpl.nasa.gov"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omments" Target="comments.xml"/><Relationship Id="rId31" Type="http://schemas.openxmlformats.org/officeDocument/2006/relationships/footer" Target="footer3.xml"/><Relationship Id="rId44" Type="http://schemas.openxmlformats.org/officeDocument/2006/relationships/hyperlink" Target="mailto:adeaton@ou.ed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eodashboard.org/" TargetMode="External"/><Relationship Id="rId22" Type="http://schemas.openxmlformats.org/officeDocument/2006/relationships/hyperlink" Target="https://fluid.nccs.nasa.gov/carbon/" TargetMode="Externa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mailto:adeaton@ou.edu" TargetMode="External"/><Relationship Id="rId43" Type="http://schemas.openxmlformats.org/officeDocument/2006/relationships/hyperlink" Target="mailto:Annmarie.Eldering@jpl.nasa.gov" TargetMode="External"/><Relationship Id="rId48" Type="http://schemas.openxmlformats.org/officeDocument/2006/relationships/hyperlink" Target="mailto:Kenneth.W.Jucks@nasa.gov"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emf"/><Relationship Id="rId33" Type="http://schemas.openxmlformats.org/officeDocument/2006/relationships/hyperlink" Target="mailto:Annmarie.Eldering@jpl.nasa.gov" TargetMode="External"/><Relationship Id="rId38" Type="http://schemas.openxmlformats.org/officeDocument/2006/relationships/hyperlink" Target="mailto:Kenneth.W.Jucks@nasa.gov" TargetMode="External"/><Relationship Id="rId46" Type="http://schemas.openxmlformats.org/officeDocument/2006/relationships/hyperlink" Target="mailto:Michael.R.Gunson@jpl.nasa.gov" TargetMode="External"/><Relationship Id="rId20" Type="http://schemas.microsoft.com/office/2011/relationships/commentsExtended" Target="commentsExtended.xml"/><Relationship Id="rId41" Type="http://schemas.openxmlformats.org/officeDocument/2006/relationships/hyperlink" Target="mailto:Kenneth.W.Jucks@nasa.gov"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A62A9-8500-4AEB-AA17-5A88CB08D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41</Pages>
  <Words>13998</Words>
  <Characters>79794</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Weir</dc:creator>
  <cp:keywords/>
  <dc:description/>
  <cp:lastModifiedBy>Brad Weir</cp:lastModifiedBy>
  <cp:revision>36</cp:revision>
  <cp:lastPrinted>2021-01-13T15:26:00Z</cp:lastPrinted>
  <dcterms:created xsi:type="dcterms:W3CDTF">2021-01-13T04:16:00Z</dcterms:created>
  <dcterms:modified xsi:type="dcterms:W3CDTF">2021-01-13T15:28:00Z</dcterms:modified>
</cp:coreProperties>
</file>